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B07" w:rsidRDefault="007E0B07"/>
    <w:p w:rsidR="00A37A63" w:rsidRPr="006E6A42" w:rsidRDefault="00A37A63" w:rsidP="00A37A63">
      <w:pPr>
        <w:pStyle w:val="Subchaptertitle"/>
      </w:pPr>
      <w:bookmarkStart w:id="0" w:name="_Toc263169791"/>
      <w:bookmarkStart w:id="1" w:name="_Toc263178305"/>
      <w:bookmarkStart w:id="2" w:name="_Toc263179532"/>
      <w:bookmarkStart w:id="3" w:name="_Toc321154398"/>
      <w:bookmarkStart w:id="4" w:name="_Toc345622107"/>
      <w:r>
        <w:t>Bank Secrecy Act Audit</w:t>
      </w:r>
      <w:bookmarkEnd w:id="0"/>
      <w:bookmarkEnd w:id="1"/>
      <w:bookmarkEnd w:id="2"/>
      <w:bookmarkEnd w:id="3"/>
      <w:bookmarkEnd w:id="4"/>
      <w:r>
        <w:t xml:space="preserve"> </w:t>
      </w:r>
    </w:p>
    <w:p w:rsidR="00A37A63" w:rsidRPr="007C7A4E" w:rsidRDefault="00A37A63" w:rsidP="00A37A63">
      <w:pPr>
        <w:pStyle w:val="BlockText"/>
      </w:pPr>
    </w:p>
    <w:tbl>
      <w:tblPr>
        <w:tblW w:w="14400" w:type="dxa"/>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5745"/>
        <w:gridCol w:w="15"/>
        <w:gridCol w:w="900"/>
        <w:gridCol w:w="5032"/>
        <w:gridCol w:w="8"/>
        <w:gridCol w:w="2160"/>
      </w:tblGrid>
      <w:tr w:rsidR="00A37A63" w:rsidTr="00343DD2">
        <w:trPr>
          <w:cantSplit/>
          <w:tblHeader/>
        </w:trPr>
        <w:tc>
          <w:tcPr>
            <w:tcW w:w="14400" w:type="dxa"/>
            <w:gridSpan w:val="7"/>
            <w:shd w:val="clear" w:color="auto" w:fill="C0C0C0"/>
            <w:vAlign w:val="bottom"/>
          </w:tcPr>
          <w:p w:rsidR="00A37A63" w:rsidRDefault="00A37A63" w:rsidP="00343DD2">
            <w:pPr>
              <w:pStyle w:val="Heading3"/>
              <w:rPr>
                <w:smallCaps/>
              </w:rPr>
            </w:pPr>
            <w:r>
              <w:rPr>
                <w:smallCaps/>
              </w:rPr>
              <w:t>ABC Bank</w:t>
            </w:r>
          </w:p>
          <w:p w:rsidR="00A37A63" w:rsidRDefault="00A37A63" w:rsidP="00343DD2">
            <w:pPr>
              <w:rPr>
                <w:b/>
                <w:bCs/>
                <w:smallCaps/>
                <w:sz w:val="20"/>
              </w:rPr>
            </w:pPr>
            <w:r>
              <w:rPr>
                <w:b/>
                <w:bCs/>
                <w:smallCaps/>
                <w:sz w:val="20"/>
              </w:rPr>
              <w:t>Internal Audit Review:  Bank Secrecy Act and Anti-Money Laundering Audit</w:t>
            </w:r>
          </w:p>
        </w:tc>
      </w:tr>
      <w:tr w:rsidR="00A37A63" w:rsidRPr="005769C8" w:rsidTr="00343DD2">
        <w:trPr>
          <w:cantSplit/>
          <w:trHeight w:val="431"/>
          <w:tblHeader/>
        </w:trPr>
        <w:tc>
          <w:tcPr>
            <w:tcW w:w="6285" w:type="dxa"/>
            <w:gridSpan w:val="2"/>
            <w:tcBorders>
              <w:right w:val="single" w:sz="4" w:space="0" w:color="auto"/>
            </w:tcBorders>
            <w:shd w:val="clear" w:color="auto" w:fill="C0C0C0"/>
            <w:vAlign w:val="bottom"/>
          </w:tcPr>
          <w:p w:rsidR="00A37A63" w:rsidRPr="005769C8" w:rsidRDefault="00A37A63" w:rsidP="00343DD2">
            <w:pPr>
              <w:jc w:val="center"/>
              <w:rPr>
                <w:b/>
                <w:bCs/>
                <w:smallCaps/>
                <w:sz w:val="20"/>
                <w:szCs w:val="20"/>
              </w:rPr>
            </w:pPr>
            <w:r w:rsidRPr="005769C8">
              <w:rPr>
                <w:b/>
                <w:smallCaps/>
                <w:sz w:val="20"/>
                <w:szCs w:val="20"/>
              </w:rPr>
              <w:t>Procedure</w:t>
            </w:r>
          </w:p>
        </w:tc>
        <w:tc>
          <w:tcPr>
            <w:tcW w:w="915" w:type="dxa"/>
            <w:gridSpan w:val="2"/>
            <w:tcBorders>
              <w:left w:val="single" w:sz="4" w:space="0" w:color="auto"/>
              <w:right w:val="single" w:sz="4" w:space="0" w:color="auto"/>
            </w:tcBorders>
            <w:shd w:val="clear" w:color="auto" w:fill="C0C0C0"/>
            <w:vAlign w:val="bottom"/>
          </w:tcPr>
          <w:p w:rsidR="00A37A63" w:rsidRPr="005769C8" w:rsidRDefault="00A37A63" w:rsidP="00343DD2">
            <w:pPr>
              <w:jc w:val="center"/>
              <w:rPr>
                <w:b/>
                <w:bCs/>
                <w:smallCaps/>
                <w:sz w:val="20"/>
                <w:szCs w:val="20"/>
              </w:rPr>
            </w:pPr>
            <w:r w:rsidRPr="005769C8">
              <w:rPr>
                <w:b/>
                <w:bCs/>
                <w:smallCaps/>
                <w:sz w:val="20"/>
                <w:szCs w:val="20"/>
              </w:rPr>
              <w:t>Wkpr #</w:t>
            </w:r>
          </w:p>
        </w:tc>
        <w:tc>
          <w:tcPr>
            <w:tcW w:w="5032" w:type="dxa"/>
            <w:tcBorders>
              <w:left w:val="single" w:sz="4" w:space="0" w:color="auto"/>
              <w:right w:val="single" w:sz="4" w:space="0" w:color="auto"/>
            </w:tcBorders>
            <w:shd w:val="clear" w:color="auto" w:fill="C0C0C0"/>
            <w:vAlign w:val="bottom"/>
          </w:tcPr>
          <w:p w:rsidR="00A37A63" w:rsidRPr="005769C8" w:rsidRDefault="00A37A63" w:rsidP="00343DD2">
            <w:pPr>
              <w:jc w:val="center"/>
              <w:rPr>
                <w:b/>
                <w:bCs/>
                <w:smallCaps/>
                <w:sz w:val="20"/>
                <w:szCs w:val="20"/>
              </w:rPr>
            </w:pPr>
            <w:r w:rsidRPr="005769C8">
              <w:rPr>
                <w:b/>
                <w:bCs/>
                <w:smallCaps/>
                <w:sz w:val="20"/>
                <w:szCs w:val="20"/>
              </w:rPr>
              <w:t>Comments</w:t>
            </w:r>
          </w:p>
        </w:tc>
        <w:tc>
          <w:tcPr>
            <w:tcW w:w="2168" w:type="dxa"/>
            <w:gridSpan w:val="2"/>
            <w:tcBorders>
              <w:left w:val="single" w:sz="4" w:space="0" w:color="auto"/>
            </w:tcBorders>
            <w:shd w:val="clear" w:color="auto" w:fill="C0C0C0"/>
            <w:vAlign w:val="bottom"/>
          </w:tcPr>
          <w:p w:rsidR="00A37A63" w:rsidRPr="005769C8" w:rsidRDefault="00A37A63" w:rsidP="00343DD2">
            <w:pPr>
              <w:jc w:val="center"/>
              <w:rPr>
                <w:b/>
                <w:bCs/>
                <w:smallCaps/>
                <w:sz w:val="20"/>
                <w:szCs w:val="20"/>
              </w:rPr>
            </w:pPr>
            <w:r w:rsidRPr="005769C8">
              <w:rPr>
                <w:b/>
                <w:bCs/>
                <w:smallCaps/>
                <w:sz w:val="20"/>
                <w:szCs w:val="20"/>
              </w:rPr>
              <w:t>Exceptions Noted</w:t>
            </w:r>
          </w:p>
        </w:tc>
      </w:tr>
      <w:tr w:rsidR="00A37A63" w:rsidTr="00343DD2">
        <w:trPr>
          <w:cantSplit/>
        </w:trPr>
        <w:tc>
          <w:tcPr>
            <w:tcW w:w="14400" w:type="dxa"/>
            <w:gridSpan w:val="7"/>
            <w:shd w:val="clear" w:color="auto" w:fill="C0C0C0"/>
          </w:tcPr>
          <w:p w:rsidR="00A37A63" w:rsidRDefault="00A37A63" w:rsidP="00343DD2">
            <w:pPr>
              <w:pStyle w:val="Heading2"/>
              <w:spacing w:before="20" w:after="20"/>
              <w:rPr>
                <w:sz w:val="20"/>
              </w:rPr>
            </w:pPr>
            <w:r>
              <w:rPr>
                <w:sz w:val="20"/>
              </w:rPr>
              <w:t>Compliance Program - CP</w:t>
            </w:r>
          </w:p>
        </w:tc>
      </w:tr>
      <w:tr w:rsidR="00A37A63" w:rsidTr="00343DD2">
        <w:tc>
          <w:tcPr>
            <w:tcW w:w="540" w:type="dxa"/>
            <w:tcBorders>
              <w:top w:val="single" w:sz="4" w:space="0" w:color="auto"/>
              <w:left w:val="single" w:sz="4" w:space="0" w:color="auto"/>
              <w:bottom w:val="single" w:sz="4" w:space="0" w:color="auto"/>
              <w:right w:val="nil"/>
            </w:tcBorders>
          </w:tcPr>
          <w:p w:rsidR="00A37A63" w:rsidRPr="00D02273" w:rsidRDefault="00A37A63" w:rsidP="00A37A63">
            <w:pPr>
              <w:numPr>
                <w:ilvl w:val="0"/>
                <w:numId w:val="41"/>
              </w:numPr>
              <w:spacing w:before="20" w:after="20"/>
              <w:ind w:right="-108"/>
              <w:jc w:val="right"/>
              <w:rPr>
                <w:spacing w:val="-3"/>
                <w:sz w:val="20"/>
              </w:rPr>
            </w:pPr>
          </w:p>
        </w:tc>
        <w:tc>
          <w:tcPr>
            <w:tcW w:w="5760" w:type="dxa"/>
            <w:gridSpan w:val="2"/>
            <w:tcBorders>
              <w:left w:val="nil"/>
              <w:bottom w:val="single" w:sz="4" w:space="0" w:color="auto"/>
            </w:tcBorders>
          </w:tcPr>
          <w:p w:rsidR="00A37A63" w:rsidRPr="005769C8" w:rsidRDefault="00A37A63" w:rsidP="00343DD2">
            <w:pPr>
              <w:pStyle w:val="BodyTextIndent2"/>
              <w:spacing w:before="20" w:line="240" w:lineRule="auto"/>
              <w:ind w:left="0"/>
            </w:pPr>
            <w:r w:rsidRPr="005769C8">
              <w:t>Does the bank have a written BSA/AML/OFAC compliance policy? If so, obtain and review the policy.</w:t>
            </w:r>
          </w:p>
        </w:tc>
        <w:tc>
          <w:tcPr>
            <w:tcW w:w="900" w:type="dxa"/>
            <w:tcBorders>
              <w:bottom w:val="single" w:sz="4" w:space="0" w:color="auto"/>
            </w:tcBorders>
          </w:tcPr>
          <w:p w:rsidR="00A37A63" w:rsidRDefault="00A37A63" w:rsidP="00343DD2">
            <w:pPr>
              <w:spacing w:before="20" w:after="20"/>
              <w:jc w:val="center"/>
              <w:rPr>
                <w:sz w:val="20"/>
              </w:rPr>
            </w:pPr>
          </w:p>
        </w:tc>
        <w:tc>
          <w:tcPr>
            <w:tcW w:w="5040" w:type="dxa"/>
            <w:gridSpan w:val="2"/>
            <w:tcBorders>
              <w:bottom w:val="single" w:sz="4" w:space="0" w:color="auto"/>
            </w:tcBorders>
          </w:tcPr>
          <w:p w:rsidR="00A37A63" w:rsidRDefault="00A37A63" w:rsidP="00343DD2">
            <w:pPr>
              <w:spacing w:before="20" w:after="20"/>
              <w:jc w:val="both"/>
              <w:rPr>
                <w:sz w:val="20"/>
              </w:rPr>
            </w:pPr>
          </w:p>
        </w:tc>
        <w:tc>
          <w:tcPr>
            <w:tcW w:w="2160" w:type="dxa"/>
            <w:tcBorders>
              <w:bottom w:val="single" w:sz="4" w:space="0" w:color="auto"/>
            </w:tcBorders>
          </w:tcPr>
          <w:p w:rsidR="00A37A63" w:rsidRDefault="00A37A63" w:rsidP="00343DD2">
            <w:pPr>
              <w:spacing w:before="20" w:after="20"/>
              <w:jc w:val="both"/>
              <w:rPr>
                <w:sz w:val="20"/>
              </w:rPr>
            </w:pPr>
          </w:p>
        </w:tc>
      </w:tr>
      <w:tr w:rsidR="00A37A63" w:rsidTr="00343DD2">
        <w:tc>
          <w:tcPr>
            <w:tcW w:w="540" w:type="dxa"/>
            <w:tcBorders>
              <w:top w:val="single" w:sz="4" w:space="0" w:color="auto"/>
              <w:left w:val="single" w:sz="4" w:space="0" w:color="auto"/>
              <w:bottom w:val="single" w:sz="4" w:space="0" w:color="auto"/>
              <w:right w:val="nil"/>
            </w:tcBorders>
          </w:tcPr>
          <w:p w:rsidR="00A37A63" w:rsidRPr="00D02273" w:rsidRDefault="00A37A63" w:rsidP="00A37A63">
            <w:pPr>
              <w:numPr>
                <w:ilvl w:val="0"/>
                <w:numId w:val="41"/>
              </w:numPr>
              <w:spacing w:before="20" w:after="20"/>
              <w:ind w:right="-108"/>
              <w:jc w:val="right"/>
              <w:rPr>
                <w:spacing w:val="-3"/>
                <w:sz w:val="20"/>
              </w:rPr>
            </w:pPr>
          </w:p>
        </w:tc>
        <w:tc>
          <w:tcPr>
            <w:tcW w:w="5760" w:type="dxa"/>
            <w:gridSpan w:val="2"/>
            <w:tcBorders>
              <w:left w:val="nil"/>
              <w:bottom w:val="single" w:sz="4" w:space="0" w:color="auto"/>
            </w:tcBorders>
          </w:tcPr>
          <w:p w:rsidR="00A37A63" w:rsidRPr="005769C8" w:rsidRDefault="00A37A63" w:rsidP="00343DD2">
            <w:pPr>
              <w:pStyle w:val="Header"/>
              <w:tabs>
                <w:tab w:val="clear" w:pos="4320"/>
                <w:tab w:val="clear" w:pos="8640"/>
              </w:tabs>
              <w:spacing w:before="20" w:after="20"/>
              <w:rPr>
                <w:szCs w:val="24"/>
              </w:rPr>
            </w:pPr>
            <w:r w:rsidRPr="005769C8">
              <w:rPr>
                <w:spacing w:val="-3"/>
                <w:szCs w:val="24"/>
              </w:rPr>
              <w:t>Does the written BSA/anti-money laundering compliance program provide for the following:</w:t>
            </w:r>
          </w:p>
          <w:p w:rsidR="00A37A63" w:rsidRPr="005769C8" w:rsidRDefault="00A37A63" w:rsidP="00A37A63">
            <w:pPr>
              <w:pStyle w:val="BodyTextIndent2"/>
              <w:numPr>
                <w:ilvl w:val="0"/>
                <w:numId w:val="14"/>
              </w:numPr>
              <w:tabs>
                <w:tab w:val="left" w:pos="-720"/>
                <w:tab w:val="left" w:pos="0"/>
              </w:tabs>
              <w:suppressAutoHyphens/>
              <w:spacing w:after="60" w:line="240" w:lineRule="auto"/>
              <w:jc w:val="both"/>
            </w:pPr>
            <w:r w:rsidRPr="005769C8">
              <w:t>A system of internal controls to ensure ongoing compliance?</w:t>
            </w:r>
          </w:p>
          <w:p w:rsidR="00A37A63" w:rsidRPr="005769C8" w:rsidRDefault="00A37A63" w:rsidP="00A37A63">
            <w:pPr>
              <w:pStyle w:val="BodyTextIndent2"/>
              <w:numPr>
                <w:ilvl w:val="0"/>
                <w:numId w:val="14"/>
              </w:numPr>
              <w:tabs>
                <w:tab w:val="left" w:pos="-720"/>
                <w:tab w:val="left" w:pos="0"/>
              </w:tabs>
              <w:suppressAutoHyphens/>
              <w:spacing w:after="60" w:line="240" w:lineRule="auto"/>
              <w:jc w:val="both"/>
            </w:pPr>
            <w:r w:rsidRPr="005769C8">
              <w:t>Independent testing for compliance to be conducted by either bank personnel or an outside party?</w:t>
            </w:r>
          </w:p>
          <w:p w:rsidR="00A37A63" w:rsidRPr="005769C8" w:rsidRDefault="00A37A63" w:rsidP="00A37A63">
            <w:pPr>
              <w:pStyle w:val="BodyTextIndent2"/>
              <w:numPr>
                <w:ilvl w:val="0"/>
                <w:numId w:val="14"/>
              </w:numPr>
              <w:tabs>
                <w:tab w:val="left" w:pos="-720"/>
                <w:tab w:val="left" w:pos="0"/>
              </w:tabs>
              <w:suppressAutoHyphens/>
              <w:spacing w:after="60" w:line="240" w:lineRule="auto"/>
              <w:jc w:val="both"/>
            </w:pPr>
            <w:r w:rsidRPr="005769C8">
              <w:t>Designation of a qualified individual(s) responsible for coordinating and monitoring day-to-day compliance?</w:t>
            </w:r>
          </w:p>
          <w:p w:rsidR="00A37A63" w:rsidRPr="005769C8" w:rsidRDefault="00A37A63" w:rsidP="00A37A63">
            <w:pPr>
              <w:pStyle w:val="BodyTextIndent2"/>
              <w:numPr>
                <w:ilvl w:val="0"/>
                <w:numId w:val="14"/>
              </w:numPr>
              <w:tabs>
                <w:tab w:val="left" w:pos="-720"/>
                <w:tab w:val="left" w:pos="0"/>
              </w:tabs>
              <w:suppressAutoHyphens/>
              <w:spacing w:after="60" w:line="240" w:lineRule="auto"/>
              <w:jc w:val="both"/>
            </w:pPr>
            <w:r w:rsidRPr="005769C8">
              <w:t>Training for appropriate personnel?</w:t>
            </w:r>
          </w:p>
          <w:p w:rsidR="00A37A63" w:rsidRPr="005769C8" w:rsidRDefault="00A37A63" w:rsidP="00A37A63">
            <w:pPr>
              <w:pStyle w:val="BodyTextIndent2"/>
              <w:numPr>
                <w:ilvl w:val="0"/>
                <w:numId w:val="14"/>
              </w:numPr>
              <w:tabs>
                <w:tab w:val="left" w:pos="-720"/>
                <w:tab w:val="left" w:pos="0"/>
              </w:tabs>
              <w:suppressAutoHyphens/>
              <w:spacing w:line="240" w:lineRule="auto"/>
              <w:jc w:val="both"/>
            </w:pPr>
            <w:r w:rsidRPr="005769C8">
              <w:t>Procedures for personnel to follow if they identify suspicious activity related to money laundering?</w:t>
            </w:r>
          </w:p>
          <w:p w:rsidR="00A37A63" w:rsidRDefault="00A37A63" w:rsidP="00A37A63">
            <w:pPr>
              <w:pStyle w:val="BodyTextIndent2"/>
              <w:numPr>
                <w:ilvl w:val="0"/>
                <w:numId w:val="14"/>
              </w:numPr>
              <w:tabs>
                <w:tab w:val="left" w:pos="-720"/>
                <w:tab w:val="left" w:pos="0"/>
              </w:tabs>
              <w:suppressAutoHyphens/>
              <w:spacing w:line="240" w:lineRule="auto"/>
              <w:jc w:val="both"/>
            </w:pPr>
            <w:r w:rsidRPr="005769C8">
              <w:t>Compliance with a federal banking agency’s request or information and documentation concerning any account or its BSA compliance in a timely fashion?</w:t>
            </w:r>
          </w:p>
          <w:p w:rsidR="00A37A63" w:rsidRPr="005769C8" w:rsidRDefault="00A37A63" w:rsidP="00343DD2">
            <w:pPr>
              <w:pStyle w:val="BodyTextIndent2"/>
              <w:tabs>
                <w:tab w:val="left" w:pos="-720"/>
                <w:tab w:val="left" w:pos="0"/>
              </w:tabs>
              <w:suppressAutoHyphens/>
              <w:spacing w:line="240" w:lineRule="auto"/>
              <w:jc w:val="both"/>
            </w:pPr>
          </w:p>
        </w:tc>
        <w:tc>
          <w:tcPr>
            <w:tcW w:w="900" w:type="dxa"/>
            <w:tcBorders>
              <w:bottom w:val="single" w:sz="4" w:space="0" w:color="auto"/>
            </w:tcBorders>
          </w:tcPr>
          <w:p w:rsidR="00A37A63" w:rsidRDefault="00A37A63" w:rsidP="00343DD2">
            <w:pPr>
              <w:spacing w:before="20" w:after="20"/>
              <w:jc w:val="center"/>
              <w:rPr>
                <w:sz w:val="20"/>
              </w:rPr>
            </w:pPr>
          </w:p>
        </w:tc>
        <w:tc>
          <w:tcPr>
            <w:tcW w:w="5040" w:type="dxa"/>
            <w:gridSpan w:val="2"/>
            <w:tcBorders>
              <w:bottom w:val="single" w:sz="4" w:space="0" w:color="auto"/>
            </w:tcBorders>
          </w:tcPr>
          <w:p w:rsidR="00A37A63" w:rsidRDefault="00A37A63" w:rsidP="00343DD2">
            <w:pPr>
              <w:spacing w:before="20" w:after="20"/>
              <w:jc w:val="both"/>
              <w:rPr>
                <w:sz w:val="20"/>
              </w:rPr>
            </w:pPr>
          </w:p>
        </w:tc>
        <w:tc>
          <w:tcPr>
            <w:tcW w:w="2160" w:type="dxa"/>
            <w:tcBorders>
              <w:bottom w:val="single" w:sz="4" w:space="0" w:color="auto"/>
            </w:tcBorders>
          </w:tcPr>
          <w:p w:rsidR="00A37A63" w:rsidRDefault="00A37A63" w:rsidP="00343DD2">
            <w:pPr>
              <w:spacing w:before="20" w:after="20"/>
              <w:jc w:val="both"/>
              <w:rPr>
                <w:sz w:val="20"/>
              </w:rPr>
            </w:pPr>
          </w:p>
        </w:tc>
      </w:tr>
      <w:tr w:rsidR="00A37A63" w:rsidTr="00343DD2">
        <w:tc>
          <w:tcPr>
            <w:tcW w:w="540" w:type="dxa"/>
            <w:tcBorders>
              <w:top w:val="single" w:sz="4" w:space="0" w:color="auto"/>
              <w:left w:val="single" w:sz="4" w:space="0" w:color="auto"/>
              <w:bottom w:val="single" w:sz="4" w:space="0" w:color="auto"/>
              <w:right w:val="nil"/>
            </w:tcBorders>
          </w:tcPr>
          <w:p w:rsidR="00A37A63" w:rsidRDefault="00A37A63" w:rsidP="00A37A63">
            <w:pPr>
              <w:numPr>
                <w:ilvl w:val="0"/>
                <w:numId w:val="41"/>
              </w:numPr>
              <w:spacing w:before="20" w:after="20"/>
              <w:ind w:right="-108"/>
              <w:jc w:val="right"/>
              <w:rPr>
                <w:spacing w:val="-3"/>
                <w:sz w:val="20"/>
              </w:rPr>
            </w:pPr>
          </w:p>
        </w:tc>
        <w:tc>
          <w:tcPr>
            <w:tcW w:w="5760" w:type="dxa"/>
            <w:gridSpan w:val="2"/>
            <w:tcBorders>
              <w:left w:val="nil"/>
              <w:bottom w:val="single" w:sz="4" w:space="0" w:color="auto"/>
            </w:tcBorders>
          </w:tcPr>
          <w:p w:rsidR="00A37A63" w:rsidRPr="005769C8" w:rsidRDefault="00A37A63" w:rsidP="00343DD2">
            <w:pPr>
              <w:pStyle w:val="Header"/>
              <w:tabs>
                <w:tab w:val="clear" w:pos="4320"/>
                <w:tab w:val="clear" w:pos="8640"/>
              </w:tabs>
              <w:spacing w:before="20" w:after="20"/>
              <w:rPr>
                <w:szCs w:val="24"/>
              </w:rPr>
            </w:pPr>
            <w:r w:rsidRPr="005769C8">
              <w:rPr>
                <w:szCs w:val="24"/>
              </w:rPr>
              <w:t xml:space="preserve">Does the </w:t>
            </w:r>
            <w:r w:rsidRPr="005769C8">
              <w:rPr>
                <w:spacing w:val="-3"/>
                <w:szCs w:val="24"/>
              </w:rPr>
              <w:t>institution’s</w:t>
            </w:r>
            <w:r w:rsidRPr="005769C8">
              <w:rPr>
                <w:szCs w:val="24"/>
              </w:rPr>
              <w:t xml:space="preserve"> anti-money laundering policy address: </w:t>
            </w:r>
          </w:p>
          <w:p w:rsidR="00A37A63" w:rsidRPr="005769C8" w:rsidRDefault="00A37A63" w:rsidP="00A37A63">
            <w:pPr>
              <w:pStyle w:val="BodyTextIndent2"/>
              <w:numPr>
                <w:ilvl w:val="0"/>
                <w:numId w:val="32"/>
              </w:numPr>
              <w:tabs>
                <w:tab w:val="left" w:pos="-720"/>
                <w:tab w:val="left" w:pos="0"/>
              </w:tabs>
              <w:suppressAutoHyphens/>
              <w:spacing w:after="60" w:line="240" w:lineRule="auto"/>
              <w:jc w:val="both"/>
            </w:pPr>
            <w:r w:rsidRPr="005769C8">
              <w:t xml:space="preserve">The various types of money laundering; </w:t>
            </w:r>
          </w:p>
          <w:p w:rsidR="00A37A63" w:rsidRPr="005769C8" w:rsidRDefault="00A37A63" w:rsidP="00A37A63">
            <w:pPr>
              <w:pStyle w:val="BodyTextIndent2"/>
              <w:numPr>
                <w:ilvl w:val="0"/>
                <w:numId w:val="32"/>
              </w:numPr>
              <w:tabs>
                <w:tab w:val="left" w:pos="-720"/>
                <w:tab w:val="left" w:pos="0"/>
              </w:tabs>
              <w:suppressAutoHyphens/>
              <w:spacing w:after="60" w:line="240" w:lineRule="auto"/>
              <w:jc w:val="both"/>
            </w:pPr>
            <w:r w:rsidRPr="005769C8">
              <w:t xml:space="preserve">Compliance with BSA and related anti-money laundering laws and regulations; </w:t>
            </w:r>
          </w:p>
          <w:p w:rsidR="00A37A63" w:rsidRPr="005769C8" w:rsidRDefault="00A37A63" w:rsidP="00A37A63">
            <w:pPr>
              <w:pStyle w:val="BodyTextIndent2"/>
              <w:numPr>
                <w:ilvl w:val="0"/>
                <w:numId w:val="32"/>
              </w:numPr>
              <w:tabs>
                <w:tab w:val="left" w:pos="-720"/>
                <w:tab w:val="left" w:pos="0"/>
              </w:tabs>
              <w:suppressAutoHyphens/>
              <w:spacing w:after="60" w:line="240" w:lineRule="auto"/>
              <w:jc w:val="both"/>
            </w:pPr>
            <w:r w:rsidRPr="005769C8">
              <w:t>a “Customer Identification Program” program;  and</w:t>
            </w:r>
          </w:p>
          <w:p w:rsidR="00A37A63" w:rsidRPr="005769C8" w:rsidRDefault="00A37A63" w:rsidP="00A37A63">
            <w:pPr>
              <w:pStyle w:val="BodyTextIndent2"/>
              <w:numPr>
                <w:ilvl w:val="0"/>
                <w:numId w:val="32"/>
              </w:numPr>
              <w:tabs>
                <w:tab w:val="left" w:pos="-720"/>
                <w:tab w:val="left" w:pos="0"/>
              </w:tabs>
              <w:suppressAutoHyphens/>
              <w:spacing w:before="20" w:line="240" w:lineRule="auto"/>
              <w:jc w:val="both"/>
            </w:pPr>
            <w:r w:rsidRPr="005769C8">
              <w:t>identify high-risk activities, businesses, and foreign countries (those commonly associated with money laundering)?</w:t>
            </w:r>
          </w:p>
        </w:tc>
        <w:tc>
          <w:tcPr>
            <w:tcW w:w="900" w:type="dxa"/>
            <w:tcBorders>
              <w:bottom w:val="single" w:sz="4" w:space="0" w:color="auto"/>
            </w:tcBorders>
          </w:tcPr>
          <w:p w:rsidR="00A37A63" w:rsidRDefault="00A37A63" w:rsidP="00343DD2">
            <w:pPr>
              <w:spacing w:before="20" w:after="20"/>
              <w:jc w:val="center"/>
              <w:rPr>
                <w:sz w:val="20"/>
              </w:rPr>
            </w:pPr>
          </w:p>
        </w:tc>
        <w:tc>
          <w:tcPr>
            <w:tcW w:w="5040" w:type="dxa"/>
            <w:gridSpan w:val="2"/>
            <w:tcBorders>
              <w:bottom w:val="single" w:sz="4" w:space="0" w:color="auto"/>
            </w:tcBorders>
          </w:tcPr>
          <w:p w:rsidR="00A37A63" w:rsidRDefault="00A37A63" w:rsidP="00343DD2">
            <w:pPr>
              <w:spacing w:before="20" w:after="20"/>
              <w:jc w:val="both"/>
              <w:rPr>
                <w:sz w:val="20"/>
              </w:rPr>
            </w:pPr>
          </w:p>
        </w:tc>
        <w:tc>
          <w:tcPr>
            <w:tcW w:w="2160" w:type="dxa"/>
            <w:tcBorders>
              <w:bottom w:val="single" w:sz="4" w:space="0" w:color="auto"/>
            </w:tcBorders>
          </w:tcPr>
          <w:p w:rsidR="00A37A63" w:rsidRDefault="00A37A63" w:rsidP="00343DD2">
            <w:pPr>
              <w:spacing w:before="20" w:after="20"/>
              <w:jc w:val="both"/>
              <w:rPr>
                <w:sz w:val="20"/>
              </w:rPr>
            </w:pPr>
          </w:p>
        </w:tc>
      </w:tr>
      <w:tr w:rsidR="00A37A63" w:rsidTr="00343DD2">
        <w:tc>
          <w:tcPr>
            <w:tcW w:w="540" w:type="dxa"/>
            <w:tcBorders>
              <w:top w:val="single" w:sz="4" w:space="0" w:color="auto"/>
              <w:left w:val="single" w:sz="4" w:space="0" w:color="auto"/>
              <w:bottom w:val="single" w:sz="4" w:space="0" w:color="auto"/>
              <w:right w:val="nil"/>
            </w:tcBorders>
          </w:tcPr>
          <w:p w:rsidR="00A37A63" w:rsidRDefault="00A37A63" w:rsidP="00A37A63">
            <w:pPr>
              <w:numPr>
                <w:ilvl w:val="0"/>
                <w:numId w:val="41"/>
              </w:numPr>
              <w:spacing w:before="20" w:after="20"/>
              <w:ind w:right="-108"/>
              <w:jc w:val="right"/>
              <w:rPr>
                <w:spacing w:val="-3"/>
                <w:sz w:val="20"/>
              </w:rPr>
            </w:pPr>
          </w:p>
        </w:tc>
        <w:tc>
          <w:tcPr>
            <w:tcW w:w="5760" w:type="dxa"/>
            <w:gridSpan w:val="2"/>
            <w:tcBorders>
              <w:left w:val="nil"/>
              <w:bottom w:val="single" w:sz="4" w:space="0" w:color="auto"/>
            </w:tcBorders>
          </w:tcPr>
          <w:p w:rsidR="00A37A63" w:rsidRPr="005769C8" w:rsidRDefault="00A37A63" w:rsidP="00343DD2">
            <w:pPr>
              <w:pStyle w:val="BodyTextIndent2"/>
              <w:spacing w:before="20" w:line="240" w:lineRule="auto"/>
              <w:ind w:left="0"/>
            </w:pPr>
            <w:r w:rsidRPr="005769C8">
              <w:t>Was the compliance program approved by the board of directors and approval noted in the minutes?</w:t>
            </w:r>
          </w:p>
        </w:tc>
        <w:tc>
          <w:tcPr>
            <w:tcW w:w="900" w:type="dxa"/>
            <w:tcBorders>
              <w:bottom w:val="single" w:sz="4" w:space="0" w:color="auto"/>
            </w:tcBorders>
          </w:tcPr>
          <w:p w:rsidR="00A37A63" w:rsidRDefault="00A37A63" w:rsidP="00343DD2">
            <w:pPr>
              <w:spacing w:before="20" w:after="20"/>
              <w:jc w:val="center"/>
              <w:rPr>
                <w:sz w:val="20"/>
              </w:rPr>
            </w:pPr>
          </w:p>
        </w:tc>
        <w:tc>
          <w:tcPr>
            <w:tcW w:w="5040" w:type="dxa"/>
            <w:gridSpan w:val="2"/>
            <w:tcBorders>
              <w:bottom w:val="single" w:sz="4" w:space="0" w:color="auto"/>
            </w:tcBorders>
          </w:tcPr>
          <w:p w:rsidR="00A37A63" w:rsidRDefault="00A37A63" w:rsidP="00343DD2">
            <w:pPr>
              <w:spacing w:before="20" w:after="20"/>
              <w:jc w:val="both"/>
              <w:rPr>
                <w:sz w:val="20"/>
              </w:rPr>
            </w:pPr>
          </w:p>
        </w:tc>
        <w:tc>
          <w:tcPr>
            <w:tcW w:w="2160" w:type="dxa"/>
            <w:tcBorders>
              <w:bottom w:val="single" w:sz="4" w:space="0" w:color="auto"/>
            </w:tcBorders>
          </w:tcPr>
          <w:p w:rsidR="00A37A63" w:rsidRDefault="00A37A63" w:rsidP="00343DD2">
            <w:pPr>
              <w:spacing w:before="20" w:after="20"/>
              <w:jc w:val="both"/>
              <w:rPr>
                <w:sz w:val="20"/>
              </w:rPr>
            </w:pPr>
          </w:p>
        </w:tc>
      </w:tr>
      <w:tr w:rsidR="00A37A63" w:rsidTr="00343DD2">
        <w:tc>
          <w:tcPr>
            <w:tcW w:w="540" w:type="dxa"/>
            <w:tcBorders>
              <w:top w:val="single" w:sz="4" w:space="0" w:color="auto"/>
              <w:left w:val="single" w:sz="4" w:space="0" w:color="auto"/>
              <w:bottom w:val="single" w:sz="4" w:space="0" w:color="auto"/>
              <w:right w:val="nil"/>
            </w:tcBorders>
          </w:tcPr>
          <w:p w:rsidR="00A37A63" w:rsidRPr="00D02273" w:rsidRDefault="00A37A63" w:rsidP="00A37A63">
            <w:pPr>
              <w:numPr>
                <w:ilvl w:val="0"/>
                <w:numId w:val="41"/>
              </w:numPr>
              <w:spacing w:before="20" w:after="20"/>
              <w:ind w:right="-108"/>
              <w:jc w:val="right"/>
              <w:rPr>
                <w:spacing w:val="-3"/>
                <w:sz w:val="20"/>
              </w:rPr>
            </w:pPr>
          </w:p>
        </w:tc>
        <w:tc>
          <w:tcPr>
            <w:tcW w:w="5760" w:type="dxa"/>
            <w:gridSpan w:val="2"/>
            <w:tcBorders>
              <w:left w:val="nil"/>
              <w:bottom w:val="single" w:sz="4" w:space="0" w:color="auto"/>
            </w:tcBorders>
          </w:tcPr>
          <w:p w:rsidR="00A37A63" w:rsidRPr="005769C8" w:rsidRDefault="00A37A63" w:rsidP="00343DD2">
            <w:r w:rsidRPr="005769C8">
              <w:t xml:space="preserve">Determine if anti-money laundering policies, procedures, and programs cover all areas of the bank, which may include the following: </w:t>
            </w:r>
          </w:p>
          <w:p w:rsidR="00A37A63" w:rsidRPr="005769C8" w:rsidRDefault="00A37A63" w:rsidP="00A37A63">
            <w:pPr>
              <w:pStyle w:val="BodyTextIndent2"/>
              <w:numPr>
                <w:ilvl w:val="0"/>
                <w:numId w:val="47"/>
              </w:numPr>
              <w:tabs>
                <w:tab w:val="left" w:pos="-720"/>
                <w:tab w:val="left" w:pos="0"/>
              </w:tabs>
              <w:suppressAutoHyphens/>
              <w:spacing w:after="60" w:line="240" w:lineRule="auto"/>
              <w:jc w:val="both"/>
            </w:pPr>
            <w:r w:rsidRPr="005769C8">
              <w:t>Retail operations and monetary instrument sales.</w:t>
            </w:r>
          </w:p>
          <w:p w:rsidR="00A37A63" w:rsidRPr="005769C8" w:rsidRDefault="00A37A63" w:rsidP="00A37A63">
            <w:pPr>
              <w:pStyle w:val="BodyTextIndent2"/>
              <w:numPr>
                <w:ilvl w:val="0"/>
                <w:numId w:val="47"/>
              </w:numPr>
              <w:tabs>
                <w:tab w:val="left" w:pos="-720"/>
                <w:tab w:val="left" w:pos="0"/>
              </w:tabs>
              <w:suppressAutoHyphens/>
              <w:spacing w:after="60" w:line="240" w:lineRule="auto"/>
              <w:jc w:val="both"/>
            </w:pPr>
            <w:r w:rsidRPr="005769C8">
              <w:t>Loan department.</w:t>
            </w:r>
          </w:p>
          <w:p w:rsidR="00A37A63" w:rsidRPr="005769C8" w:rsidRDefault="00A37A63" w:rsidP="00A37A63">
            <w:pPr>
              <w:pStyle w:val="BodyTextIndent2"/>
              <w:numPr>
                <w:ilvl w:val="0"/>
                <w:numId w:val="47"/>
              </w:numPr>
              <w:tabs>
                <w:tab w:val="left" w:pos="-720"/>
                <w:tab w:val="left" w:pos="0"/>
              </w:tabs>
              <w:suppressAutoHyphens/>
              <w:spacing w:after="60" w:line="240" w:lineRule="auto"/>
              <w:jc w:val="both"/>
            </w:pPr>
            <w:r w:rsidRPr="005769C8">
              <w:t>Funds transfer function.</w:t>
            </w:r>
          </w:p>
          <w:p w:rsidR="00A37A63" w:rsidRPr="005769C8" w:rsidRDefault="00A37A63" w:rsidP="00A37A63">
            <w:pPr>
              <w:pStyle w:val="BodyTextIndent2"/>
              <w:numPr>
                <w:ilvl w:val="0"/>
                <w:numId w:val="47"/>
              </w:numPr>
              <w:tabs>
                <w:tab w:val="left" w:pos="-720"/>
                <w:tab w:val="left" w:pos="0"/>
              </w:tabs>
              <w:suppressAutoHyphens/>
              <w:spacing w:after="60" w:line="240" w:lineRule="auto"/>
              <w:jc w:val="both"/>
            </w:pPr>
            <w:r w:rsidRPr="005769C8">
              <w:t>Safe deposit box rental.</w:t>
            </w:r>
          </w:p>
          <w:p w:rsidR="00A37A63" w:rsidRPr="005769C8" w:rsidRDefault="00A37A63" w:rsidP="00A37A63">
            <w:pPr>
              <w:pStyle w:val="BodyTextIndent2"/>
              <w:numPr>
                <w:ilvl w:val="0"/>
                <w:numId w:val="47"/>
              </w:numPr>
              <w:tabs>
                <w:tab w:val="left" w:pos="-720"/>
                <w:tab w:val="left" w:pos="0"/>
              </w:tabs>
              <w:suppressAutoHyphens/>
              <w:spacing w:after="60" w:line="240" w:lineRule="auto"/>
              <w:jc w:val="both"/>
            </w:pPr>
            <w:r w:rsidRPr="005769C8">
              <w:t>Correspondent banking.</w:t>
            </w:r>
          </w:p>
          <w:p w:rsidR="00A37A63" w:rsidRPr="005769C8" w:rsidRDefault="00A37A63" w:rsidP="00A37A63">
            <w:pPr>
              <w:pStyle w:val="BodyTextIndent2"/>
              <w:numPr>
                <w:ilvl w:val="0"/>
                <w:numId w:val="47"/>
              </w:numPr>
              <w:tabs>
                <w:tab w:val="left" w:pos="-720"/>
                <w:tab w:val="left" w:pos="0"/>
              </w:tabs>
              <w:suppressAutoHyphens/>
              <w:spacing w:before="20" w:line="240" w:lineRule="auto"/>
              <w:jc w:val="both"/>
            </w:pPr>
            <w:r w:rsidRPr="005769C8">
              <w:t>Sale of non-deposit investment products.</w:t>
            </w:r>
          </w:p>
        </w:tc>
        <w:tc>
          <w:tcPr>
            <w:tcW w:w="900" w:type="dxa"/>
            <w:tcBorders>
              <w:bottom w:val="single" w:sz="4" w:space="0" w:color="auto"/>
            </w:tcBorders>
          </w:tcPr>
          <w:p w:rsidR="00A37A63" w:rsidRDefault="00A37A63" w:rsidP="00343DD2">
            <w:pPr>
              <w:spacing w:before="20" w:after="20"/>
              <w:jc w:val="center"/>
              <w:rPr>
                <w:sz w:val="20"/>
              </w:rPr>
            </w:pPr>
          </w:p>
        </w:tc>
        <w:tc>
          <w:tcPr>
            <w:tcW w:w="5040" w:type="dxa"/>
            <w:gridSpan w:val="2"/>
            <w:tcBorders>
              <w:bottom w:val="single" w:sz="4" w:space="0" w:color="auto"/>
            </w:tcBorders>
          </w:tcPr>
          <w:p w:rsidR="00A37A63" w:rsidRDefault="00A37A63" w:rsidP="00343DD2">
            <w:pPr>
              <w:spacing w:before="20" w:after="20"/>
              <w:jc w:val="both"/>
              <w:rPr>
                <w:sz w:val="20"/>
              </w:rPr>
            </w:pPr>
          </w:p>
        </w:tc>
        <w:tc>
          <w:tcPr>
            <w:tcW w:w="2160" w:type="dxa"/>
            <w:tcBorders>
              <w:bottom w:val="single" w:sz="4" w:space="0" w:color="auto"/>
            </w:tcBorders>
          </w:tcPr>
          <w:p w:rsidR="00A37A63" w:rsidRDefault="00A37A63" w:rsidP="00343DD2">
            <w:pPr>
              <w:spacing w:before="20" w:after="20"/>
              <w:jc w:val="both"/>
              <w:rPr>
                <w:sz w:val="20"/>
              </w:rPr>
            </w:pPr>
          </w:p>
        </w:tc>
      </w:tr>
      <w:tr w:rsidR="00A37A63" w:rsidTr="00343DD2">
        <w:tc>
          <w:tcPr>
            <w:tcW w:w="14400" w:type="dxa"/>
            <w:gridSpan w:val="7"/>
            <w:tcBorders>
              <w:top w:val="single" w:sz="4" w:space="0" w:color="auto"/>
              <w:left w:val="single" w:sz="4" w:space="0" w:color="auto"/>
              <w:bottom w:val="single" w:sz="4" w:space="0" w:color="auto"/>
            </w:tcBorders>
            <w:shd w:val="clear" w:color="auto" w:fill="C0C0C0"/>
          </w:tcPr>
          <w:p w:rsidR="00A37A63" w:rsidRPr="005769C8" w:rsidRDefault="00A37A63" w:rsidP="00343DD2">
            <w:pPr>
              <w:spacing w:before="20" w:after="20"/>
              <w:rPr>
                <w:b/>
                <w:i/>
              </w:rPr>
            </w:pPr>
            <w:r w:rsidRPr="005769C8">
              <w:rPr>
                <w:b/>
                <w:i/>
              </w:rPr>
              <w:t>Customer Identification Program - CIP</w:t>
            </w:r>
          </w:p>
        </w:tc>
      </w:tr>
      <w:tr w:rsidR="00A37A63" w:rsidTr="00343DD2">
        <w:tc>
          <w:tcPr>
            <w:tcW w:w="540" w:type="dxa"/>
            <w:tcBorders>
              <w:top w:val="single" w:sz="4" w:space="0" w:color="auto"/>
              <w:left w:val="single" w:sz="4" w:space="0" w:color="auto"/>
              <w:bottom w:val="single" w:sz="4" w:space="0" w:color="auto"/>
              <w:right w:val="nil"/>
            </w:tcBorders>
          </w:tcPr>
          <w:p w:rsidR="00A37A63" w:rsidRPr="005769C8" w:rsidRDefault="00A37A63" w:rsidP="00A37A63">
            <w:pPr>
              <w:numPr>
                <w:ilvl w:val="0"/>
                <w:numId w:val="46"/>
              </w:numPr>
              <w:spacing w:before="20" w:after="20"/>
              <w:ind w:right="-108"/>
              <w:jc w:val="right"/>
              <w:rPr>
                <w:spacing w:val="-3"/>
              </w:rPr>
            </w:pPr>
          </w:p>
        </w:tc>
        <w:tc>
          <w:tcPr>
            <w:tcW w:w="5760" w:type="dxa"/>
            <w:gridSpan w:val="2"/>
            <w:tcBorders>
              <w:left w:val="nil"/>
              <w:bottom w:val="single" w:sz="4" w:space="0" w:color="auto"/>
            </w:tcBorders>
          </w:tcPr>
          <w:p w:rsidR="00A37A63" w:rsidRPr="005769C8" w:rsidRDefault="00A37A63" w:rsidP="00343DD2">
            <w:pPr>
              <w:pStyle w:val="ListNumber2"/>
              <w:numPr>
                <w:ilvl w:val="0"/>
                <w:numId w:val="0"/>
              </w:numPr>
              <w:spacing w:after="120"/>
            </w:pPr>
            <w:r w:rsidRPr="005769C8">
              <w:t xml:space="preserve">Evaluate the bank’s CIP to ensure that it addresses the regulatory requirements. Determine whether the bank </w:t>
            </w:r>
            <w:r w:rsidRPr="005769C8">
              <w:lastRenderedPageBreak/>
              <w:t xml:space="preserve">performed a risk analysis, taking into consideration the types of accounts offered, methods of account opening, and the bank’s size, location, and customer base. Determine also if it designed an appropriate program. The program should be in writing and included within the bank’s BSA program. The program should include, at a minimum, the following: </w:t>
            </w:r>
          </w:p>
          <w:p w:rsidR="00A37A63" w:rsidRPr="005769C8" w:rsidRDefault="00A37A63" w:rsidP="00A37A63">
            <w:pPr>
              <w:pStyle w:val="BodyTextIndent2"/>
              <w:numPr>
                <w:ilvl w:val="0"/>
                <w:numId w:val="37"/>
              </w:numPr>
              <w:tabs>
                <w:tab w:val="left" w:pos="-720"/>
                <w:tab w:val="left" w:pos="0"/>
              </w:tabs>
              <w:suppressAutoHyphens/>
              <w:spacing w:after="60" w:line="240" w:lineRule="auto"/>
              <w:jc w:val="both"/>
            </w:pPr>
            <w:r w:rsidRPr="005769C8">
              <w:t xml:space="preserve">Procedures for obtaining the required identifying information (including name, address, TIN, and date of birth for individuals) and risk-based identity verification procedures (including procedures that address situations where verification cannot be performed). </w:t>
            </w:r>
          </w:p>
          <w:p w:rsidR="00A37A63" w:rsidRPr="005769C8" w:rsidRDefault="00A37A63" w:rsidP="00A37A63">
            <w:pPr>
              <w:pStyle w:val="BodyTextIndent2"/>
              <w:numPr>
                <w:ilvl w:val="0"/>
                <w:numId w:val="37"/>
              </w:numPr>
              <w:tabs>
                <w:tab w:val="left" w:pos="-720"/>
                <w:tab w:val="left" w:pos="0"/>
              </w:tabs>
              <w:suppressAutoHyphens/>
              <w:spacing w:after="60" w:line="240" w:lineRule="auto"/>
              <w:jc w:val="both"/>
            </w:pPr>
            <w:r w:rsidRPr="005769C8">
              <w:t xml:space="preserve">Procedures for complying with recordkeeping requirements. </w:t>
            </w:r>
          </w:p>
          <w:p w:rsidR="00A37A63" w:rsidRPr="005769C8" w:rsidRDefault="00A37A63" w:rsidP="00A37A63">
            <w:pPr>
              <w:pStyle w:val="BodyTextIndent2"/>
              <w:numPr>
                <w:ilvl w:val="0"/>
                <w:numId w:val="37"/>
              </w:numPr>
              <w:tabs>
                <w:tab w:val="left" w:pos="-720"/>
                <w:tab w:val="left" w:pos="0"/>
              </w:tabs>
              <w:suppressAutoHyphens/>
              <w:spacing w:after="60" w:line="240" w:lineRule="auto"/>
              <w:jc w:val="both"/>
            </w:pPr>
            <w:r w:rsidRPr="005769C8">
              <w:t xml:space="preserve">Procedures for checking new accounts against prescribed government lists, if applicable. </w:t>
            </w:r>
          </w:p>
          <w:p w:rsidR="00A37A63" w:rsidRPr="005769C8" w:rsidRDefault="00A37A63" w:rsidP="00A37A63">
            <w:pPr>
              <w:pStyle w:val="BodyTextIndent2"/>
              <w:numPr>
                <w:ilvl w:val="0"/>
                <w:numId w:val="37"/>
              </w:numPr>
              <w:tabs>
                <w:tab w:val="left" w:pos="-720"/>
                <w:tab w:val="left" w:pos="0"/>
              </w:tabs>
              <w:suppressAutoHyphens/>
              <w:spacing w:after="60" w:line="240" w:lineRule="auto"/>
              <w:jc w:val="both"/>
            </w:pPr>
            <w:r w:rsidRPr="005769C8">
              <w:t xml:space="preserve">Procedures for providing adequate customer notice. </w:t>
            </w:r>
          </w:p>
          <w:p w:rsidR="00A37A63" w:rsidRPr="005769C8" w:rsidRDefault="00A37A63" w:rsidP="00A37A63">
            <w:pPr>
              <w:pStyle w:val="BodyTextIndent2"/>
              <w:numPr>
                <w:ilvl w:val="0"/>
                <w:numId w:val="37"/>
              </w:numPr>
              <w:tabs>
                <w:tab w:val="left" w:pos="-720"/>
                <w:tab w:val="left" w:pos="0"/>
              </w:tabs>
              <w:suppressAutoHyphens/>
              <w:spacing w:after="60" w:line="240" w:lineRule="auto"/>
              <w:jc w:val="both"/>
            </w:pPr>
            <w:r w:rsidRPr="005769C8">
              <w:t xml:space="preserve">Procedures covering reliance on another financial institution or another third party, if applicable. </w:t>
            </w:r>
          </w:p>
          <w:p w:rsidR="00A37A63" w:rsidRPr="005769C8" w:rsidRDefault="00A37A63" w:rsidP="00A37A63">
            <w:pPr>
              <w:pStyle w:val="BodyTextIndent2"/>
              <w:numPr>
                <w:ilvl w:val="0"/>
                <w:numId w:val="37"/>
              </w:numPr>
              <w:tabs>
                <w:tab w:val="left" w:pos="-720"/>
                <w:tab w:val="left" w:pos="0"/>
              </w:tabs>
              <w:suppressAutoHyphens/>
              <w:spacing w:after="60" w:line="240" w:lineRule="auto"/>
              <w:jc w:val="both"/>
            </w:pPr>
            <w:r w:rsidRPr="005769C8">
              <w:t xml:space="preserve">Procedures for determining whether/when a SAR should be filed. </w:t>
            </w:r>
          </w:p>
          <w:p w:rsidR="00A37A63" w:rsidRPr="005769C8" w:rsidRDefault="00A37A63" w:rsidP="00A37A63">
            <w:pPr>
              <w:pStyle w:val="BodyTextIndent2"/>
              <w:numPr>
                <w:ilvl w:val="0"/>
                <w:numId w:val="37"/>
              </w:numPr>
              <w:tabs>
                <w:tab w:val="left" w:pos="-720"/>
                <w:tab w:val="left" w:pos="0"/>
              </w:tabs>
              <w:suppressAutoHyphens/>
              <w:spacing w:before="20" w:line="240" w:lineRule="auto"/>
              <w:jc w:val="both"/>
            </w:pPr>
            <w:r w:rsidRPr="005769C8">
              <w:t xml:space="preserve">Adequate internal controls, training, and procedures to ensure that the financial institution monitors and independently tests its compliance with the </w:t>
            </w:r>
            <w:r w:rsidRPr="005769C8">
              <w:lastRenderedPageBreak/>
              <w:t xml:space="preserve">regulation. </w:t>
            </w:r>
          </w:p>
        </w:tc>
        <w:tc>
          <w:tcPr>
            <w:tcW w:w="900" w:type="dxa"/>
            <w:tcBorders>
              <w:bottom w:val="single" w:sz="4" w:space="0" w:color="auto"/>
            </w:tcBorders>
          </w:tcPr>
          <w:p w:rsidR="00A37A63" w:rsidRDefault="00A37A63" w:rsidP="00343DD2">
            <w:pPr>
              <w:spacing w:before="20" w:after="20"/>
              <w:jc w:val="center"/>
              <w:rPr>
                <w:sz w:val="20"/>
              </w:rPr>
            </w:pPr>
          </w:p>
        </w:tc>
        <w:tc>
          <w:tcPr>
            <w:tcW w:w="5040" w:type="dxa"/>
            <w:gridSpan w:val="2"/>
            <w:tcBorders>
              <w:bottom w:val="single" w:sz="4" w:space="0" w:color="auto"/>
            </w:tcBorders>
          </w:tcPr>
          <w:p w:rsidR="00A37A63" w:rsidRDefault="00A37A63" w:rsidP="00343DD2">
            <w:pPr>
              <w:spacing w:before="20" w:after="20"/>
              <w:jc w:val="both"/>
              <w:rPr>
                <w:sz w:val="20"/>
              </w:rPr>
            </w:pPr>
          </w:p>
        </w:tc>
        <w:tc>
          <w:tcPr>
            <w:tcW w:w="2160" w:type="dxa"/>
            <w:tcBorders>
              <w:bottom w:val="single" w:sz="4" w:space="0" w:color="auto"/>
            </w:tcBorders>
          </w:tcPr>
          <w:p w:rsidR="00A37A63" w:rsidRDefault="00A37A63" w:rsidP="00343DD2">
            <w:pPr>
              <w:spacing w:before="20" w:after="20"/>
              <w:jc w:val="both"/>
              <w:rPr>
                <w:sz w:val="20"/>
              </w:rPr>
            </w:pPr>
          </w:p>
        </w:tc>
      </w:tr>
      <w:tr w:rsidR="00A37A63" w:rsidTr="00343DD2">
        <w:tc>
          <w:tcPr>
            <w:tcW w:w="540" w:type="dxa"/>
            <w:tcBorders>
              <w:top w:val="single" w:sz="4" w:space="0" w:color="auto"/>
              <w:left w:val="single" w:sz="4" w:space="0" w:color="auto"/>
              <w:bottom w:val="single" w:sz="4" w:space="0" w:color="auto"/>
              <w:right w:val="nil"/>
            </w:tcBorders>
          </w:tcPr>
          <w:p w:rsidR="00A37A63" w:rsidRDefault="00A37A63" w:rsidP="00A37A63">
            <w:pPr>
              <w:numPr>
                <w:ilvl w:val="0"/>
                <w:numId w:val="46"/>
              </w:numPr>
              <w:spacing w:before="20" w:after="20"/>
              <w:ind w:right="-108"/>
              <w:jc w:val="right"/>
              <w:rPr>
                <w:spacing w:val="-3"/>
                <w:sz w:val="20"/>
              </w:rPr>
            </w:pPr>
          </w:p>
        </w:tc>
        <w:tc>
          <w:tcPr>
            <w:tcW w:w="5760" w:type="dxa"/>
            <w:gridSpan w:val="2"/>
            <w:tcBorders>
              <w:left w:val="nil"/>
              <w:bottom w:val="single" w:sz="4" w:space="0" w:color="auto"/>
            </w:tcBorders>
          </w:tcPr>
          <w:p w:rsidR="00A37A63" w:rsidRPr="00FB1927" w:rsidRDefault="00A37A63" w:rsidP="00343DD2">
            <w:pPr>
              <w:pStyle w:val="BodyTextIndent2"/>
              <w:spacing w:before="20" w:line="240" w:lineRule="auto"/>
              <w:ind w:left="0"/>
              <w:rPr>
                <w:szCs w:val="20"/>
              </w:rPr>
            </w:pPr>
            <w:r w:rsidRPr="00FB1927">
              <w:rPr>
                <w:szCs w:val="20"/>
              </w:rPr>
              <w:t xml:space="preserve">Determine whether the bank’s policy for opening new accounts for existing customers appears reasonable. </w:t>
            </w:r>
          </w:p>
        </w:tc>
        <w:tc>
          <w:tcPr>
            <w:tcW w:w="900" w:type="dxa"/>
            <w:tcBorders>
              <w:bottom w:val="single" w:sz="4" w:space="0" w:color="auto"/>
            </w:tcBorders>
          </w:tcPr>
          <w:p w:rsidR="00A37A63" w:rsidRDefault="00A37A63" w:rsidP="00343DD2">
            <w:pPr>
              <w:spacing w:before="20" w:after="20"/>
              <w:jc w:val="center"/>
              <w:rPr>
                <w:sz w:val="20"/>
              </w:rPr>
            </w:pPr>
          </w:p>
        </w:tc>
        <w:tc>
          <w:tcPr>
            <w:tcW w:w="5040" w:type="dxa"/>
            <w:gridSpan w:val="2"/>
            <w:tcBorders>
              <w:bottom w:val="single" w:sz="4" w:space="0" w:color="auto"/>
            </w:tcBorders>
          </w:tcPr>
          <w:p w:rsidR="00A37A63" w:rsidRDefault="00A37A63" w:rsidP="00343DD2">
            <w:pPr>
              <w:spacing w:before="20" w:after="20"/>
              <w:jc w:val="both"/>
              <w:rPr>
                <w:sz w:val="20"/>
              </w:rPr>
            </w:pPr>
          </w:p>
        </w:tc>
        <w:tc>
          <w:tcPr>
            <w:tcW w:w="2160" w:type="dxa"/>
            <w:tcBorders>
              <w:bottom w:val="single" w:sz="4" w:space="0" w:color="auto"/>
            </w:tcBorders>
          </w:tcPr>
          <w:p w:rsidR="00A37A63" w:rsidRDefault="00A37A63" w:rsidP="00343DD2">
            <w:pPr>
              <w:spacing w:before="20" w:after="20"/>
              <w:jc w:val="both"/>
              <w:rPr>
                <w:sz w:val="20"/>
              </w:rPr>
            </w:pPr>
          </w:p>
        </w:tc>
      </w:tr>
      <w:tr w:rsidR="00A37A63" w:rsidTr="00343DD2">
        <w:tc>
          <w:tcPr>
            <w:tcW w:w="540" w:type="dxa"/>
            <w:tcBorders>
              <w:top w:val="single" w:sz="4" w:space="0" w:color="auto"/>
              <w:left w:val="single" w:sz="4" w:space="0" w:color="auto"/>
              <w:bottom w:val="single" w:sz="4" w:space="0" w:color="auto"/>
              <w:right w:val="nil"/>
            </w:tcBorders>
          </w:tcPr>
          <w:p w:rsidR="00A37A63" w:rsidRPr="003B5B49" w:rsidRDefault="00A37A63" w:rsidP="00A37A63">
            <w:pPr>
              <w:numPr>
                <w:ilvl w:val="0"/>
                <w:numId w:val="46"/>
              </w:numPr>
              <w:spacing w:before="20" w:after="20"/>
              <w:ind w:right="-108"/>
              <w:jc w:val="right"/>
              <w:rPr>
                <w:spacing w:val="-3"/>
                <w:sz w:val="20"/>
              </w:rPr>
            </w:pPr>
          </w:p>
        </w:tc>
        <w:tc>
          <w:tcPr>
            <w:tcW w:w="5760" w:type="dxa"/>
            <w:gridSpan w:val="2"/>
            <w:tcBorders>
              <w:left w:val="nil"/>
              <w:bottom w:val="single" w:sz="4" w:space="0" w:color="auto"/>
            </w:tcBorders>
          </w:tcPr>
          <w:p w:rsidR="00A37A63" w:rsidRPr="00FB1927" w:rsidRDefault="00A37A63" w:rsidP="00343DD2">
            <w:pPr>
              <w:pStyle w:val="BodyTextIndent2"/>
              <w:spacing w:before="20" w:line="240" w:lineRule="auto"/>
              <w:ind w:left="0"/>
              <w:rPr>
                <w:szCs w:val="20"/>
              </w:rPr>
            </w:pPr>
            <w:r w:rsidRPr="00FB1927">
              <w:rPr>
                <w:szCs w:val="20"/>
              </w:rPr>
              <w:t>Unless reviewed during the BSA program examination, review minutes and verify that the board approved the CIP, either separatel</w:t>
            </w:r>
            <w:r>
              <w:rPr>
                <w:szCs w:val="20"/>
              </w:rPr>
              <w:t>y or as part of the BSA program.</w:t>
            </w:r>
          </w:p>
        </w:tc>
        <w:tc>
          <w:tcPr>
            <w:tcW w:w="900" w:type="dxa"/>
            <w:tcBorders>
              <w:bottom w:val="single" w:sz="4" w:space="0" w:color="auto"/>
            </w:tcBorders>
          </w:tcPr>
          <w:p w:rsidR="00A37A63" w:rsidRDefault="00A37A63" w:rsidP="00343DD2">
            <w:pPr>
              <w:spacing w:before="20" w:after="20"/>
              <w:jc w:val="center"/>
              <w:rPr>
                <w:sz w:val="20"/>
              </w:rPr>
            </w:pPr>
          </w:p>
        </w:tc>
        <w:tc>
          <w:tcPr>
            <w:tcW w:w="5040" w:type="dxa"/>
            <w:gridSpan w:val="2"/>
            <w:tcBorders>
              <w:bottom w:val="single" w:sz="4" w:space="0" w:color="auto"/>
            </w:tcBorders>
          </w:tcPr>
          <w:p w:rsidR="00A37A63" w:rsidRDefault="00A37A63" w:rsidP="00343DD2">
            <w:pPr>
              <w:spacing w:before="20" w:after="20"/>
              <w:jc w:val="both"/>
              <w:rPr>
                <w:sz w:val="20"/>
              </w:rPr>
            </w:pPr>
          </w:p>
        </w:tc>
        <w:tc>
          <w:tcPr>
            <w:tcW w:w="2160" w:type="dxa"/>
            <w:tcBorders>
              <w:bottom w:val="single" w:sz="4" w:space="0" w:color="auto"/>
            </w:tcBorders>
          </w:tcPr>
          <w:p w:rsidR="00A37A63" w:rsidRDefault="00A37A63" w:rsidP="00343DD2">
            <w:pPr>
              <w:spacing w:before="20" w:after="20"/>
              <w:jc w:val="both"/>
              <w:rPr>
                <w:sz w:val="20"/>
              </w:rPr>
            </w:pPr>
          </w:p>
        </w:tc>
      </w:tr>
      <w:tr w:rsidR="00A37A63" w:rsidTr="00343DD2">
        <w:tc>
          <w:tcPr>
            <w:tcW w:w="540" w:type="dxa"/>
            <w:tcBorders>
              <w:top w:val="single" w:sz="4" w:space="0" w:color="auto"/>
              <w:left w:val="single" w:sz="4" w:space="0" w:color="auto"/>
              <w:bottom w:val="single" w:sz="4" w:space="0" w:color="auto"/>
              <w:right w:val="nil"/>
            </w:tcBorders>
          </w:tcPr>
          <w:p w:rsidR="00A37A63" w:rsidRPr="003B5B49" w:rsidRDefault="00A37A63" w:rsidP="00A37A63">
            <w:pPr>
              <w:numPr>
                <w:ilvl w:val="0"/>
                <w:numId w:val="46"/>
              </w:numPr>
              <w:spacing w:before="20" w:after="20"/>
              <w:ind w:right="-108"/>
              <w:jc w:val="right"/>
              <w:rPr>
                <w:spacing w:val="-3"/>
                <w:sz w:val="20"/>
              </w:rPr>
            </w:pPr>
          </w:p>
        </w:tc>
        <w:tc>
          <w:tcPr>
            <w:tcW w:w="5760" w:type="dxa"/>
            <w:gridSpan w:val="2"/>
            <w:tcBorders>
              <w:left w:val="nil"/>
              <w:bottom w:val="single" w:sz="4" w:space="0" w:color="auto"/>
            </w:tcBorders>
          </w:tcPr>
          <w:p w:rsidR="00A37A63" w:rsidRPr="00FB1927" w:rsidRDefault="00A37A63" w:rsidP="00343DD2">
            <w:pPr>
              <w:pStyle w:val="BodyTextIndent2"/>
              <w:spacing w:before="20" w:line="240" w:lineRule="auto"/>
              <w:ind w:left="0"/>
              <w:rPr>
                <w:szCs w:val="20"/>
              </w:rPr>
            </w:pPr>
            <w:r w:rsidRPr="00FB1927">
              <w:rPr>
                <w:szCs w:val="20"/>
              </w:rPr>
              <w:t>Evaluate the bank’s systems and controls to check all new accounts against prescribed government lists for suspected terrorists or terrorist organizations on a timely basis in t</w:t>
            </w:r>
            <w:r>
              <w:rPr>
                <w:szCs w:val="20"/>
              </w:rPr>
              <w:t>he event such lists are issued.</w:t>
            </w:r>
            <w:r w:rsidRPr="00FB1927">
              <w:rPr>
                <w:szCs w:val="20"/>
              </w:rPr>
              <w:t xml:space="preserve"> </w:t>
            </w:r>
          </w:p>
        </w:tc>
        <w:tc>
          <w:tcPr>
            <w:tcW w:w="900" w:type="dxa"/>
            <w:tcBorders>
              <w:bottom w:val="single" w:sz="4" w:space="0" w:color="auto"/>
            </w:tcBorders>
          </w:tcPr>
          <w:p w:rsidR="00A37A63" w:rsidRDefault="00A37A63" w:rsidP="00343DD2">
            <w:pPr>
              <w:spacing w:before="20" w:after="20"/>
              <w:jc w:val="center"/>
              <w:rPr>
                <w:sz w:val="20"/>
              </w:rPr>
            </w:pPr>
          </w:p>
        </w:tc>
        <w:tc>
          <w:tcPr>
            <w:tcW w:w="5040" w:type="dxa"/>
            <w:gridSpan w:val="2"/>
            <w:tcBorders>
              <w:bottom w:val="single" w:sz="4" w:space="0" w:color="auto"/>
            </w:tcBorders>
          </w:tcPr>
          <w:p w:rsidR="00A37A63" w:rsidRDefault="00A37A63" w:rsidP="00343DD2">
            <w:pPr>
              <w:spacing w:before="20" w:after="20"/>
              <w:jc w:val="both"/>
              <w:rPr>
                <w:sz w:val="20"/>
              </w:rPr>
            </w:pPr>
          </w:p>
        </w:tc>
        <w:tc>
          <w:tcPr>
            <w:tcW w:w="2160" w:type="dxa"/>
            <w:tcBorders>
              <w:bottom w:val="single" w:sz="4" w:space="0" w:color="auto"/>
            </w:tcBorders>
          </w:tcPr>
          <w:p w:rsidR="00A37A63" w:rsidRDefault="00A37A63" w:rsidP="00343DD2">
            <w:pPr>
              <w:spacing w:before="20" w:after="20"/>
              <w:jc w:val="both"/>
              <w:rPr>
                <w:sz w:val="20"/>
              </w:rPr>
            </w:pPr>
          </w:p>
        </w:tc>
      </w:tr>
      <w:tr w:rsidR="00A37A63" w:rsidTr="00343DD2">
        <w:tc>
          <w:tcPr>
            <w:tcW w:w="540" w:type="dxa"/>
            <w:tcBorders>
              <w:top w:val="single" w:sz="4" w:space="0" w:color="auto"/>
              <w:left w:val="single" w:sz="4" w:space="0" w:color="auto"/>
              <w:bottom w:val="single" w:sz="4" w:space="0" w:color="auto"/>
              <w:right w:val="nil"/>
            </w:tcBorders>
          </w:tcPr>
          <w:p w:rsidR="00A37A63" w:rsidRPr="003B5B49" w:rsidRDefault="00A37A63" w:rsidP="00A37A63">
            <w:pPr>
              <w:numPr>
                <w:ilvl w:val="0"/>
                <w:numId w:val="46"/>
              </w:numPr>
              <w:spacing w:before="20" w:after="20"/>
              <w:ind w:right="-108"/>
              <w:jc w:val="right"/>
              <w:rPr>
                <w:spacing w:val="-3"/>
                <w:sz w:val="20"/>
              </w:rPr>
            </w:pPr>
          </w:p>
        </w:tc>
        <w:tc>
          <w:tcPr>
            <w:tcW w:w="5760" w:type="dxa"/>
            <w:gridSpan w:val="2"/>
            <w:tcBorders>
              <w:left w:val="nil"/>
              <w:bottom w:val="single" w:sz="4" w:space="0" w:color="auto"/>
            </w:tcBorders>
          </w:tcPr>
          <w:p w:rsidR="00A37A63" w:rsidRPr="005769C8" w:rsidRDefault="00A37A63" w:rsidP="00343DD2">
            <w:pPr>
              <w:pStyle w:val="ListNumber2"/>
              <w:numPr>
                <w:ilvl w:val="0"/>
                <w:numId w:val="0"/>
              </w:numPr>
              <w:spacing w:after="120"/>
            </w:pPr>
            <w:r w:rsidRPr="005769C8">
              <w:t xml:space="preserve">Based on a risk assessment, prior examination reports, and a review of the bank’s audit findings, select a sample of new accounts to review for compliance with the bank’s CIP. The sample should include a cross-section of accounts (e.g., consumers and businesses, loans and deposits, credit card relationships and Internet accounts). The sample should also include the following: </w:t>
            </w:r>
          </w:p>
          <w:p w:rsidR="00A37A63" w:rsidRPr="005769C8" w:rsidRDefault="00A37A63" w:rsidP="00343DD2">
            <w:pPr>
              <w:pStyle w:val="ListNumber2"/>
              <w:numPr>
                <w:ilvl w:val="0"/>
                <w:numId w:val="0"/>
              </w:numPr>
              <w:spacing w:after="120"/>
              <w:rPr>
                <w:u w:val="single"/>
              </w:rPr>
            </w:pPr>
            <w:r w:rsidRPr="005769C8">
              <w:rPr>
                <w:u w:val="single"/>
              </w:rPr>
              <w:t xml:space="preserve">Accounts </w:t>
            </w:r>
          </w:p>
          <w:p w:rsidR="00A37A63" w:rsidRPr="005769C8" w:rsidRDefault="00A37A63" w:rsidP="00A37A63">
            <w:pPr>
              <w:pStyle w:val="BodyTextIndent2"/>
              <w:numPr>
                <w:ilvl w:val="0"/>
                <w:numId w:val="38"/>
              </w:numPr>
              <w:tabs>
                <w:tab w:val="left" w:pos="-720"/>
                <w:tab w:val="left" w:pos="0"/>
              </w:tabs>
              <w:suppressAutoHyphens/>
              <w:spacing w:after="60" w:line="240" w:lineRule="auto"/>
              <w:jc w:val="both"/>
            </w:pPr>
            <w:r w:rsidRPr="005769C8">
              <w:t xml:space="preserve">Opened with an application for a TIN or opened with incomplete verification procedures, </w:t>
            </w:r>
          </w:p>
          <w:p w:rsidR="00A37A63" w:rsidRPr="005769C8" w:rsidRDefault="00A37A63" w:rsidP="00A37A63">
            <w:pPr>
              <w:pStyle w:val="BodyTextIndent2"/>
              <w:numPr>
                <w:ilvl w:val="0"/>
                <w:numId w:val="38"/>
              </w:numPr>
              <w:tabs>
                <w:tab w:val="left" w:pos="-720"/>
                <w:tab w:val="left" w:pos="0"/>
              </w:tabs>
              <w:suppressAutoHyphens/>
              <w:spacing w:after="60" w:line="240" w:lineRule="auto"/>
              <w:jc w:val="both"/>
            </w:pPr>
            <w:r w:rsidRPr="005769C8">
              <w:t xml:space="preserve">Opened using documentary methods and accounts opened using non-documentary methods, </w:t>
            </w:r>
          </w:p>
          <w:p w:rsidR="00A37A63" w:rsidRPr="005769C8" w:rsidRDefault="00A37A63" w:rsidP="00A37A63">
            <w:pPr>
              <w:pStyle w:val="BodyTextIndent2"/>
              <w:numPr>
                <w:ilvl w:val="0"/>
                <w:numId w:val="38"/>
              </w:numPr>
              <w:tabs>
                <w:tab w:val="left" w:pos="-720"/>
                <w:tab w:val="left" w:pos="0"/>
              </w:tabs>
              <w:suppressAutoHyphens/>
              <w:spacing w:after="60" w:line="240" w:lineRule="auto"/>
              <w:jc w:val="both"/>
            </w:pPr>
            <w:r w:rsidRPr="005769C8">
              <w:t>Identified as high-risk by the bank or the regulator (</w:t>
            </w:r>
            <w:r w:rsidRPr="005769C8">
              <w:rPr>
                <w:color w:val="000000"/>
              </w:rPr>
              <w:t xml:space="preserve">High-risk accounts may include for example, foreign </w:t>
            </w:r>
            <w:r w:rsidRPr="005769C8">
              <w:rPr>
                <w:color w:val="000000"/>
              </w:rPr>
              <w:lastRenderedPageBreak/>
              <w:t xml:space="preserve">private banking and trust accounts, accounts of senior foreign political officials, offshore accounts, and out-of-area and non-face-to-face accounts). </w:t>
            </w:r>
            <w:r w:rsidRPr="005769C8">
              <w:t xml:space="preserve"> </w:t>
            </w:r>
          </w:p>
          <w:p w:rsidR="00A37A63" w:rsidRPr="005769C8" w:rsidRDefault="00A37A63" w:rsidP="00A37A63">
            <w:pPr>
              <w:pStyle w:val="BodyTextIndent2"/>
              <w:numPr>
                <w:ilvl w:val="0"/>
                <w:numId w:val="38"/>
              </w:numPr>
              <w:tabs>
                <w:tab w:val="left" w:pos="-720"/>
                <w:tab w:val="left" w:pos="0"/>
              </w:tabs>
              <w:suppressAutoHyphens/>
              <w:spacing w:after="60" w:line="240" w:lineRule="auto"/>
              <w:jc w:val="both"/>
            </w:pPr>
            <w:r w:rsidRPr="005769C8">
              <w:t xml:space="preserve">Opened by existing high-risk customers, </w:t>
            </w:r>
          </w:p>
          <w:p w:rsidR="00A37A63" w:rsidRPr="005769C8" w:rsidRDefault="00A37A63" w:rsidP="00A37A63">
            <w:pPr>
              <w:pStyle w:val="BodyTextIndent2"/>
              <w:numPr>
                <w:ilvl w:val="0"/>
                <w:numId w:val="38"/>
              </w:numPr>
              <w:tabs>
                <w:tab w:val="left" w:pos="-720"/>
                <w:tab w:val="left" w:pos="0"/>
              </w:tabs>
              <w:suppressAutoHyphens/>
              <w:spacing w:after="60" w:line="240" w:lineRule="auto"/>
              <w:jc w:val="both"/>
            </w:pPr>
            <w:r w:rsidRPr="005769C8">
              <w:t xml:space="preserve">Opened with exceptions, and </w:t>
            </w:r>
          </w:p>
          <w:p w:rsidR="00A37A63" w:rsidRPr="005769C8" w:rsidRDefault="00A37A63" w:rsidP="00A37A63">
            <w:pPr>
              <w:pStyle w:val="BodyTextIndent2"/>
              <w:numPr>
                <w:ilvl w:val="0"/>
                <w:numId w:val="38"/>
              </w:numPr>
              <w:tabs>
                <w:tab w:val="left" w:pos="-720"/>
                <w:tab w:val="left" w:pos="0"/>
              </w:tabs>
              <w:suppressAutoHyphens/>
              <w:spacing w:before="20" w:line="240" w:lineRule="auto"/>
              <w:jc w:val="both"/>
            </w:pPr>
            <w:r w:rsidRPr="005769C8">
              <w:t xml:space="preserve">Opened by a third party (e.g., indirect loans). </w:t>
            </w:r>
          </w:p>
        </w:tc>
        <w:tc>
          <w:tcPr>
            <w:tcW w:w="900" w:type="dxa"/>
            <w:tcBorders>
              <w:bottom w:val="single" w:sz="4" w:space="0" w:color="auto"/>
            </w:tcBorders>
          </w:tcPr>
          <w:p w:rsidR="00A37A63" w:rsidRDefault="00A37A63" w:rsidP="00343DD2">
            <w:pPr>
              <w:spacing w:before="20" w:after="20"/>
              <w:jc w:val="center"/>
              <w:rPr>
                <w:sz w:val="20"/>
              </w:rPr>
            </w:pPr>
          </w:p>
        </w:tc>
        <w:tc>
          <w:tcPr>
            <w:tcW w:w="5040" w:type="dxa"/>
            <w:gridSpan w:val="2"/>
            <w:tcBorders>
              <w:bottom w:val="single" w:sz="4" w:space="0" w:color="auto"/>
            </w:tcBorders>
          </w:tcPr>
          <w:p w:rsidR="00A37A63" w:rsidRDefault="00A37A63" w:rsidP="00343DD2">
            <w:pPr>
              <w:spacing w:before="20" w:after="20"/>
              <w:jc w:val="both"/>
              <w:rPr>
                <w:sz w:val="20"/>
              </w:rPr>
            </w:pPr>
          </w:p>
        </w:tc>
        <w:tc>
          <w:tcPr>
            <w:tcW w:w="2160" w:type="dxa"/>
            <w:tcBorders>
              <w:bottom w:val="single" w:sz="4" w:space="0" w:color="auto"/>
            </w:tcBorders>
          </w:tcPr>
          <w:p w:rsidR="00A37A63" w:rsidRDefault="00A37A63" w:rsidP="00343DD2">
            <w:pPr>
              <w:spacing w:before="20" w:after="20"/>
              <w:jc w:val="both"/>
              <w:rPr>
                <w:sz w:val="20"/>
              </w:rPr>
            </w:pPr>
          </w:p>
        </w:tc>
      </w:tr>
      <w:tr w:rsidR="00A37A63" w:rsidTr="00343DD2">
        <w:tc>
          <w:tcPr>
            <w:tcW w:w="540" w:type="dxa"/>
            <w:tcBorders>
              <w:top w:val="single" w:sz="4" w:space="0" w:color="auto"/>
              <w:left w:val="single" w:sz="4" w:space="0" w:color="auto"/>
              <w:bottom w:val="single" w:sz="4" w:space="0" w:color="auto"/>
              <w:right w:val="nil"/>
            </w:tcBorders>
          </w:tcPr>
          <w:p w:rsidR="00A37A63" w:rsidRPr="003B5B49" w:rsidRDefault="00A37A63" w:rsidP="00A37A63">
            <w:pPr>
              <w:numPr>
                <w:ilvl w:val="0"/>
                <w:numId w:val="46"/>
              </w:numPr>
              <w:spacing w:before="20" w:after="20"/>
              <w:ind w:right="-108"/>
              <w:jc w:val="right"/>
              <w:rPr>
                <w:spacing w:val="-3"/>
                <w:sz w:val="20"/>
              </w:rPr>
            </w:pPr>
          </w:p>
        </w:tc>
        <w:tc>
          <w:tcPr>
            <w:tcW w:w="5760" w:type="dxa"/>
            <w:gridSpan w:val="2"/>
            <w:tcBorders>
              <w:left w:val="nil"/>
              <w:bottom w:val="single" w:sz="4" w:space="0" w:color="auto"/>
            </w:tcBorders>
          </w:tcPr>
          <w:p w:rsidR="00A37A63" w:rsidRPr="005769C8" w:rsidRDefault="00A37A63" w:rsidP="00343DD2">
            <w:pPr>
              <w:pStyle w:val="ListNumber2"/>
              <w:numPr>
                <w:ilvl w:val="0"/>
                <w:numId w:val="0"/>
              </w:numPr>
              <w:spacing w:after="120"/>
            </w:pPr>
            <w:r w:rsidRPr="005769C8">
              <w:t xml:space="preserve">From the above sample of accounts, determine whether the bank: </w:t>
            </w:r>
          </w:p>
          <w:p w:rsidR="00A37A63" w:rsidRPr="005769C8" w:rsidRDefault="00A37A63" w:rsidP="00A37A63">
            <w:pPr>
              <w:pStyle w:val="BodyTextIndent2"/>
              <w:numPr>
                <w:ilvl w:val="0"/>
                <w:numId w:val="39"/>
              </w:numPr>
              <w:tabs>
                <w:tab w:val="left" w:pos="-720"/>
                <w:tab w:val="left" w:pos="0"/>
              </w:tabs>
              <w:suppressAutoHyphens/>
              <w:spacing w:after="60" w:line="240" w:lineRule="auto"/>
              <w:jc w:val="both"/>
            </w:pPr>
            <w:r w:rsidRPr="005769C8">
              <w:t>Opened the account in accordance with CIP requirements.</w:t>
            </w:r>
          </w:p>
          <w:p w:rsidR="00A37A63" w:rsidRPr="005769C8" w:rsidRDefault="00A37A63" w:rsidP="00A37A63">
            <w:pPr>
              <w:pStyle w:val="BodyTextIndent2"/>
              <w:numPr>
                <w:ilvl w:val="0"/>
                <w:numId w:val="39"/>
              </w:numPr>
              <w:tabs>
                <w:tab w:val="left" w:pos="-720"/>
                <w:tab w:val="left" w:pos="0"/>
              </w:tabs>
              <w:suppressAutoHyphens/>
              <w:spacing w:after="60" w:line="240" w:lineRule="auto"/>
              <w:jc w:val="both"/>
            </w:pPr>
            <w:r w:rsidRPr="005769C8">
              <w:t>Formed a reasonable belief as to the customer’s true identity, including high-risk customers, or had already done so on an existing customer.</w:t>
            </w:r>
          </w:p>
          <w:p w:rsidR="00A37A63" w:rsidRPr="005769C8" w:rsidRDefault="00A37A63" w:rsidP="00A37A63">
            <w:pPr>
              <w:pStyle w:val="BodyTextIndent2"/>
              <w:numPr>
                <w:ilvl w:val="0"/>
                <w:numId w:val="39"/>
              </w:numPr>
              <w:tabs>
                <w:tab w:val="left" w:pos="-720"/>
                <w:tab w:val="left" w:pos="0"/>
              </w:tabs>
              <w:suppressAutoHyphens/>
              <w:spacing w:after="60" w:line="240" w:lineRule="auto"/>
              <w:jc w:val="both"/>
            </w:pPr>
            <w:r w:rsidRPr="005769C8">
              <w:t>Obtained from each customer, prior to opening the account, the identity information required by the CIP.</w:t>
            </w:r>
          </w:p>
          <w:p w:rsidR="00A37A63" w:rsidRPr="005769C8" w:rsidRDefault="00A37A63" w:rsidP="00A37A63">
            <w:pPr>
              <w:pStyle w:val="BodyTextIndent2"/>
              <w:numPr>
                <w:ilvl w:val="0"/>
                <w:numId w:val="39"/>
              </w:numPr>
              <w:tabs>
                <w:tab w:val="left" w:pos="-720"/>
                <w:tab w:val="left" w:pos="0"/>
              </w:tabs>
              <w:suppressAutoHyphens/>
              <w:spacing w:after="60" w:line="240" w:lineRule="auto"/>
              <w:jc w:val="both"/>
            </w:pPr>
            <w:r w:rsidRPr="005769C8">
              <w:t>Verified, within a reasonable time of account opening, enough of the customer’s identity information to form a reasonable belief as to the customer’s true identity.</w:t>
            </w:r>
          </w:p>
          <w:p w:rsidR="00A37A63" w:rsidRPr="005769C8" w:rsidRDefault="00A37A63" w:rsidP="00A37A63">
            <w:pPr>
              <w:pStyle w:val="BodyTextIndent2"/>
              <w:numPr>
                <w:ilvl w:val="0"/>
                <w:numId w:val="39"/>
              </w:numPr>
              <w:tabs>
                <w:tab w:val="left" w:pos="-720"/>
                <w:tab w:val="left" w:pos="0"/>
              </w:tabs>
              <w:suppressAutoHyphens/>
              <w:spacing w:after="60" w:line="240" w:lineRule="auto"/>
              <w:jc w:val="both"/>
            </w:pPr>
            <w:r w:rsidRPr="005769C8">
              <w:t xml:space="preserve">Resolved situations appropriately where customer identity could not be reasonably established. </w:t>
            </w:r>
          </w:p>
          <w:p w:rsidR="00A37A63" w:rsidRPr="005769C8" w:rsidRDefault="00A37A63" w:rsidP="00A37A63">
            <w:pPr>
              <w:pStyle w:val="BodyTextIndent2"/>
              <w:numPr>
                <w:ilvl w:val="0"/>
                <w:numId w:val="39"/>
              </w:numPr>
              <w:tabs>
                <w:tab w:val="left" w:pos="-720"/>
                <w:tab w:val="left" w:pos="0"/>
              </w:tabs>
              <w:suppressAutoHyphens/>
              <w:spacing w:after="60" w:line="240" w:lineRule="auto"/>
              <w:jc w:val="both"/>
            </w:pPr>
            <w:r w:rsidRPr="005769C8">
              <w:t xml:space="preserve">Maintained a record of the identity information required by the CIP and a record of the method used to verify identity and verification results (including results of discrepancies). </w:t>
            </w:r>
          </w:p>
          <w:p w:rsidR="00A37A63" w:rsidRPr="005769C8" w:rsidRDefault="00A37A63" w:rsidP="00A37A63">
            <w:pPr>
              <w:pStyle w:val="BodyTextIndent2"/>
              <w:numPr>
                <w:ilvl w:val="0"/>
                <w:numId w:val="39"/>
              </w:numPr>
              <w:tabs>
                <w:tab w:val="left" w:pos="-720"/>
                <w:tab w:val="left" w:pos="0"/>
              </w:tabs>
              <w:suppressAutoHyphens/>
              <w:spacing w:after="60" w:line="240" w:lineRule="auto"/>
              <w:jc w:val="both"/>
            </w:pPr>
            <w:r w:rsidRPr="005769C8">
              <w:lastRenderedPageBreak/>
              <w:t xml:space="preserve">Compared the customer’s name against the list of known or suspected terrorists or terrorist organizations, if applicable. </w:t>
            </w:r>
          </w:p>
          <w:p w:rsidR="00A37A63" w:rsidRPr="005769C8" w:rsidRDefault="00A37A63" w:rsidP="00A37A63">
            <w:pPr>
              <w:pStyle w:val="BodyTextIndent2"/>
              <w:numPr>
                <w:ilvl w:val="0"/>
                <w:numId w:val="39"/>
              </w:numPr>
              <w:tabs>
                <w:tab w:val="left" w:pos="-720"/>
                <w:tab w:val="left" w:pos="0"/>
              </w:tabs>
              <w:suppressAutoHyphens/>
              <w:spacing w:before="20" w:line="240" w:lineRule="auto"/>
              <w:jc w:val="both"/>
            </w:pPr>
            <w:r w:rsidRPr="005769C8">
              <w:t xml:space="preserve">Filed SARs, as appropriate. </w:t>
            </w:r>
          </w:p>
        </w:tc>
        <w:tc>
          <w:tcPr>
            <w:tcW w:w="900" w:type="dxa"/>
            <w:tcBorders>
              <w:bottom w:val="single" w:sz="4" w:space="0" w:color="auto"/>
            </w:tcBorders>
          </w:tcPr>
          <w:p w:rsidR="00A37A63" w:rsidRDefault="00A37A63" w:rsidP="00343DD2">
            <w:pPr>
              <w:spacing w:before="20" w:after="20"/>
              <w:jc w:val="center"/>
              <w:rPr>
                <w:sz w:val="20"/>
              </w:rPr>
            </w:pPr>
          </w:p>
        </w:tc>
        <w:tc>
          <w:tcPr>
            <w:tcW w:w="5040" w:type="dxa"/>
            <w:gridSpan w:val="2"/>
            <w:tcBorders>
              <w:bottom w:val="single" w:sz="4" w:space="0" w:color="auto"/>
            </w:tcBorders>
          </w:tcPr>
          <w:p w:rsidR="00A37A63" w:rsidRDefault="00A37A63" w:rsidP="00343DD2">
            <w:pPr>
              <w:spacing w:before="20" w:after="20"/>
              <w:jc w:val="both"/>
              <w:rPr>
                <w:sz w:val="20"/>
              </w:rPr>
            </w:pPr>
          </w:p>
        </w:tc>
        <w:tc>
          <w:tcPr>
            <w:tcW w:w="2160" w:type="dxa"/>
            <w:tcBorders>
              <w:bottom w:val="single" w:sz="4" w:space="0" w:color="auto"/>
            </w:tcBorders>
          </w:tcPr>
          <w:p w:rsidR="00A37A63" w:rsidRDefault="00A37A63" w:rsidP="00343DD2">
            <w:pPr>
              <w:spacing w:before="20" w:after="20"/>
              <w:jc w:val="both"/>
              <w:rPr>
                <w:sz w:val="20"/>
              </w:rPr>
            </w:pPr>
          </w:p>
        </w:tc>
      </w:tr>
      <w:tr w:rsidR="00A37A63" w:rsidTr="00343DD2">
        <w:tc>
          <w:tcPr>
            <w:tcW w:w="540" w:type="dxa"/>
            <w:tcBorders>
              <w:top w:val="single" w:sz="4" w:space="0" w:color="auto"/>
              <w:left w:val="single" w:sz="4" w:space="0" w:color="auto"/>
              <w:bottom w:val="single" w:sz="4" w:space="0" w:color="auto"/>
              <w:right w:val="nil"/>
            </w:tcBorders>
          </w:tcPr>
          <w:p w:rsidR="00A37A63" w:rsidRPr="003B5B49" w:rsidRDefault="00A37A63" w:rsidP="00A37A63">
            <w:pPr>
              <w:numPr>
                <w:ilvl w:val="0"/>
                <w:numId w:val="46"/>
              </w:numPr>
              <w:spacing w:before="20" w:after="20"/>
              <w:ind w:right="-108"/>
              <w:jc w:val="right"/>
              <w:rPr>
                <w:spacing w:val="-3"/>
                <w:sz w:val="20"/>
              </w:rPr>
            </w:pPr>
          </w:p>
        </w:tc>
        <w:tc>
          <w:tcPr>
            <w:tcW w:w="5760" w:type="dxa"/>
            <w:gridSpan w:val="2"/>
            <w:tcBorders>
              <w:left w:val="nil"/>
              <w:bottom w:val="single" w:sz="4" w:space="0" w:color="auto"/>
            </w:tcBorders>
          </w:tcPr>
          <w:p w:rsidR="00A37A63" w:rsidRDefault="00A37A63" w:rsidP="00343DD2">
            <w:pPr>
              <w:pStyle w:val="BodyTextIndent2"/>
              <w:spacing w:before="20" w:after="60" w:line="240" w:lineRule="auto"/>
              <w:ind w:left="0"/>
              <w:rPr>
                <w:szCs w:val="20"/>
              </w:rPr>
            </w:pPr>
            <w:r w:rsidRPr="00FB1927">
              <w:rPr>
                <w:szCs w:val="20"/>
              </w:rPr>
              <w:t>Evaluate the level of exceptions to determine whether the bank is effectively implementing its CIP (making or approving exceptions cannot be allowed by policy, however, isolated, non-systemic errors [such as an insignificant number of data entry errors] may be deemed as not compromisi</w:t>
            </w:r>
            <w:r>
              <w:rPr>
                <w:szCs w:val="20"/>
              </w:rPr>
              <w:t>ng the program’s effectiveness).</w:t>
            </w:r>
          </w:p>
          <w:p w:rsidR="00A37A63" w:rsidRPr="00FB1927" w:rsidRDefault="00A37A63" w:rsidP="00A37A63">
            <w:pPr>
              <w:pStyle w:val="BodyTextIndent2"/>
              <w:numPr>
                <w:ilvl w:val="0"/>
                <w:numId w:val="44"/>
              </w:numPr>
              <w:tabs>
                <w:tab w:val="left" w:pos="-720"/>
                <w:tab w:val="left" w:pos="0"/>
              </w:tabs>
              <w:suppressAutoHyphens/>
              <w:spacing w:line="240" w:lineRule="auto"/>
              <w:jc w:val="both"/>
              <w:rPr>
                <w:szCs w:val="20"/>
              </w:rPr>
            </w:pPr>
            <w:r>
              <w:t>Obtain a written description of the bank’s rationale for exempting existing customers from its CIP</w:t>
            </w:r>
          </w:p>
        </w:tc>
        <w:tc>
          <w:tcPr>
            <w:tcW w:w="900" w:type="dxa"/>
            <w:tcBorders>
              <w:bottom w:val="single" w:sz="4" w:space="0" w:color="auto"/>
            </w:tcBorders>
          </w:tcPr>
          <w:p w:rsidR="00A37A63" w:rsidRDefault="00A37A63" w:rsidP="00343DD2">
            <w:pPr>
              <w:spacing w:before="20" w:after="20"/>
              <w:jc w:val="center"/>
              <w:rPr>
                <w:sz w:val="20"/>
              </w:rPr>
            </w:pPr>
          </w:p>
        </w:tc>
        <w:tc>
          <w:tcPr>
            <w:tcW w:w="5040" w:type="dxa"/>
            <w:gridSpan w:val="2"/>
            <w:tcBorders>
              <w:bottom w:val="single" w:sz="4" w:space="0" w:color="auto"/>
            </w:tcBorders>
          </w:tcPr>
          <w:p w:rsidR="00A37A63" w:rsidRDefault="00A37A63" w:rsidP="00343DD2">
            <w:pPr>
              <w:spacing w:before="20" w:after="20"/>
              <w:jc w:val="both"/>
              <w:rPr>
                <w:sz w:val="20"/>
              </w:rPr>
            </w:pPr>
          </w:p>
        </w:tc>
        <w:tc>
          <w:tcPr>
            <w:tcW w:w="2160" w:type="dxa"/>
            <w:tcBorders>
              <w:bottom w:val="single" w:sz="4" w:space="0" w:color="auto"/>
            </w:tcBorders>
          </w:tcPr>
          <w:p w:rsidR="00A37A63" w:rsidRDefault="00A37A63" w:rsidP="00343DD2">
            <w:pPr>
              <w:spacing w:before="20" w:after="20"/>
              <w:jc w:val="both"/>
              <w:rPr>
                <w:sz w:val="20"/>
              </w:rPr>
            </w:pPr>
          </w:p>
        </w:tc>
      </w:tr>
      <w:tr w:rsidR="00A37A63" w:rsidTr="00343DD2">
        <w:tc>
          <w:tcPr>
            <w:tcW w:w="540" w:type="dxa"/>
            <w:tcBorders>
              <w:top w:val="single" w:sz="4" w:space="0" w:color="auto"/>
              <w:left w:val="single" w:sz="4" w:space="0" w:color="auto"/>
              <w:bottom w:val="single" w:sz="4" w:space="0" w:color="auto"/>
              <w:right w:val="nil"/>
            </w:tcBorders>
          </w:tcPr>
          <w:p w:rsidR="00A37A63" w:rsidRPr="003B5B49" w:rsidRDefault="00A37A63" w:rsidP="00A37A63">
            <w:pPr>
              <w:numPr>
                <w:ilvl w:val="0"/>
                <w:numId w:val="46"/>
              </w:numPr>
              <w:spacing w:before="20" w:after="20"/>
              <w:ind w:right="-108"/>
              <w:jc w:val="right"/>
              <w:rPr>
                <w:spacing w:val="-3"/>
                <w:sz w:val="20"/>
              </w:rPr>
            </w:pPr>
          </w:p>
        </w:tc>
        <w:tc>
          <w:tcPr>
            <w:tcW w:w="5760" w:type="dxa"/>
            <w:gridSpan w:val="2"/>
            <w:tcBorders>
              <w:left w:val="nil"/>
              <w:bottom w:val="single" w:sz="4" w:space="0" w:color="auto"/>
            </w:tcBorders>
          </w:tcPr>
          <w:p w:rsidR="00A37A63" w:rsidRPr="00AE72C1" w:rsidRDefault="00A37A63" w:rsidP="00343DD2">
            <w:pPr>
              <w:pStyle w:val="ListNumber2"/>
              <w:numPr>
                <w:ilvl w:val="0"/>
                <w:numId w:val="0"/>
              </w:numPr>
              <w:spacing w:after="120"/>
              <w:rPr>
                <w:szCs w:val="20"/>
              </w:rPr>
            </w:pPr>
            <w:r w:rsidRPr="00AE72C1">
              <w:rPr>
                <w:szCs w:val="20"/>
              </w:rPr>
              <w:t xml:space="preserve">Based on a risk assessment, prior examination reports, and a review of the bank’s audit, select a sample of relationships with third parties upon whom the bank relies or uses to perform its CIP (or portions of the CIP), if applicable. If the bank is using the “reliance provision:” </w:t>
            </w:r>
          </w:p>
          <w:p w:rsidR="00A37A63" w:rsidRPr="00FB1927" w:rsidRDefault="00A37A63" w:rsidP="00A37A63">
            <w:pPr>
              <w:pStyle w:val="BodyTextIndent2"/>
              <w:numPr>
                <w:ilvl w:val="0"/>
                <w:numId w:val="40"/>
              </w:numPr>
              <w:tabs>
                <w:tab w:val="left" w:pos="-720"/>
                <w:tab w:val="left" w:pos="0"/>
              </w:tabs>
              <w:suppressAutoHyphens/>
              <w:spacing w:after="60" w:line="240" w:lineRule="auto"/>
              <w:jc w:val="both"/>
              <w:rPr>
                <w:szCs w:val="20"/>
              </w:rPr>
            </w:pPr>
            <w:r w:rsidRPr="00FB1927">
              <w:rPr>
                <w:szCs w:val="20"/>
              </w:rPr>
              <w:t xml:space="preserve">Determine whether the third party is a federally regulated financial institution subject to the BSA/AML program requirements of 31 U.S.C. 5318(h). </w:t>
            </w:r>
          </w:p>
          <w:p w:rsidR="00A37A63" w:rsidRPr="00FB1927" w:rsidRDefault="00A37A63" w:rsidP="00A37A63">
            <w:pPr>
              <w:pStyle w:val="BodyTextIndent2"/>
              <w:numPr>
                <w:ilvl w:val="0"/>
                <w:numId w:val="40"/>
              </w:numPr>
              <w:tabs>
                <w:tab w:val="left" w:pos="-720"/>
                <w:tab w:val="left" w:pos="0"/>
              </w:tabs>
              <w:suppressAutoHyphens/>
              <w:spacing w:after="60" w:line="240" w:lineRule="auto"/>
              <w:jc w:val="both"/>
              <w:rPr>
                <w:szCs w:val="20"/>
              </w:rPr>
            </w:pPr>
            <w:r w:rsidRPr="00FB1927">
              <w:rPr>
                <w:szCs w:val="20"/>
              </w:rPr>
              <w:t>Review the contract between the parties, annual certifications, and other information, such as the third par</w:t>
            </w:r>
            <w:r>
              <w:rPr>
                <w:szCs w:val="20"/>
              </w:rPr>
              <w:t>ty’s CIP.</w:t>
            </w:r>
            <w:r w:rsidRPr="00FB1927">
              <w:rPr>
                <w:szCs w:val="20"/>
              </w:rPr>
              <w:t xml:space="preserve"> </w:t>
            </w:r>
          </w:p>
          <w:p w:rsidR="00A37A63" w:rsidRPr="00FB1927" w:rsidRDefault="00A37A63" w:rsidP="00A37A63">
            <w:pPr>
              <w:pStyle w:val="BodyTextIndent2"/>
              <w:numPr>
                <w:ilvl w:val="0"/>
                <w:numId w:val="40"/>
              </w:numPr>
              <w:tabs>
                <w:tab w:val="left" w:pos="-720"/>
                <w:tab w:val="left" w:pos="0"/>
              </w:tabs>
              <w:suppressAutoHyphens/>
              <w:spacing w:after="60" w:line="240" w:lineRule="auto"/>
              <w:jc w:val="both"/>
              <w:rPr>
                <w:szCs w:val="20"/>
              </w:rPr>
            </w:pPr>
            <w:r w:rsidRPr="00FB1927">
              <w:rPr>
                <w:szCs w:val="20"/>
              </w:rPr>
              <w:lastRenderedPageBreak/>
              <w:t xml:space="preserve">Determine whether reliance is reasonable. The contract and certification will provide a standard means for a bank to demonstrate that it has satisfied the “reliance provision,” unless the examiner has reason to believe that the bank’s reliance is not reasonable (e.g., the third party has been subject to an enforcement action for AML or BSA deficiencies or violations). </w:t>
            </w:r>
          </w:p>
          <w:p w:rsidR="00A37A63" w:rsidRPr="00C635BC" w:rsidRDefault="00A37A63" w:rsidP="00A37A63">
            <w:pPr>
              <w:pStyle w:val="BodyTextIndent2"/>
              <w:numPr>
                <w:ilvl w:val="0"/>
                <w:numId w:val="40"/>
              </w:numPr>
              <w:tabs>
                <w:tab w:val="left" w:pos="-720"/>
                <w:tab w:val="left" w:pos="0"/>
              </w:tabs>
              <w:suppressAutoHyphens/>
              <w:spacing w:after="60" w:line="240" w:lineRule="auto"/>
              <w:jc w:val="both"/>
              <w:rPr>
                <w:szCs w:val="20"/>
              </w:rPr>
            </w:pPr>
            <w:r w:rsidRPr="00C635BC">
              <w:rPr>
                <w:szCs w:val="20"/>
              </w:rPr>
              <w:t xml:space="preserve">If the bank is using an agent or service provider to perform elements of its CIP, determine whether its oversight over such a third party is adequate as follows: </w:t>
            </w:r>
          </w:p>
          <w:p w:rsidR="00A37A63" w:rsidRPr="00FB1927" w:rsidRDefault="00A37A63" w:rsidP="00A37A63">
            <w:pPr>
              <w:pStyle w:val="BodyTextIndent2"/>
              <w:numPr>
                <w:ilvl w:val="0"/>
                <w:numId w:val="40"/>
              </w:numPr>
              <w:tabs>
                <w:tab w:val="left" w:pos="-720"/>
                <w:tab w:val="left" w:pos="0"/>
              </w:tabs>
              <w:suppressAutoHyphens/>
              <w:spacing w:before="20" w:line="240" w:lineRule="auto"/>
              <w:jc w:val="both"/>
              <w:rPr>
                <w:szCs w:val="20"/>
              </w:rPr>
            </w:pPr>
            <w:r w:rsidRPr="00FB1927">
              <w:rPr>
                <w:szCs w:val="20"/>
              </w:rPr>
              <w:t xml:space="preserve">The bank has established appropriate internal controls and review procedures to ensure that its CIP is being implemented for third-party agent or service-provider relationships (e.g., car dealerships). </w:t>
            </w:r>
          </w:p>
        </w:tc>
        <w:tc>
          <w:tcPr>
            <w:tcW w:w="900" w:type="dxa"/>
            <w:tcBorders>
              <w:bottom w:val="single" w:sz="4" w:space="0" w:color="auto"/>
            </w:tcBorders>
          </w:tcPr>
          <w:p w:rsidR="00A37A63" w:rsidRDefault="00A37A63" w:rsidP="00343DD2">
            <w:pPr>
              <w:spacing w:before="20" w:after="20"/>
              <w:jc w:val="center"/>
              <w:rPr>
                <w:sz w:val="20"/>
              </w:rPr>
            </w:pPr>
          </w:p>
        </w:tc>
        <w:tc>
          <w:tcPr>
            <w:tcW w:w="5040" w:type="dxa"/>
            <w:gridSpan w:val="2"/>
            <w:tcBorders>
              <w:bottom w:val="single" w:sz="4" w:space="0" w:color="auto"/>
            </w:tcBorders>
          </w:tcPr>
          <w:p w:rsidR="00A37A63" w:rsidRDefault="00A37A63" w:rsidP="00343DD2">
            <w:pPr>
              <w:spacing w:before="20" w:after="20"/>
              <w:jc w:val="both"/>
              <w:rPr>
                <w:sz w:val="20"/>
              </w:rPr>
            </w:pPr>
          </w:p>
        </w:tc>
        <w:tc>
          <w:tcPr>
            <w:tcW w:w="2160" w:type="dxa"/>
            <w:tcBorders>
              <w:bottom w:val="single" w:sz="4" w:space="0" w:color="auto"/>
            </w:tcBorders>
          </w:tcPr>
          <w:p w:rsidR="00A37A63" w:rsidRDefault="00A37A63" w:rsidP="00343DD2">
            <w:pPr>
              <w:spacing w:before="20" w:after="20"/>
              <w:jc w:val="both"/>
              <w:rPr>
                <w:sz w:val="20"/>
              </w:rPr>
            </w:pPr>
          </w:p>
        </w:tc>
      </w:tr>
      <w:tr w:rsidR="00A37A63" w:rsidTr="00343DD2">
        <w:tc>
          <w:tcPr>
            <w:tcW w:w="540" w:type="dxa"/>
            <w:tcBorders>
              <w:top w:val="single" w:sz="4" w:space="0" w:color="auto"/>
              <w:left w:val="single" w:sz="4" w:space="0" w:color="auto"/>
              <w:bottom w:val="single" w:sz="4" w:space="0" w:color="auto"/>
              <w:right w:val="nil"/>
            </w:tcBorders>
          </w:tcPr>
          <w:p w:rsidR="00A37A63" w:rsidRPr="003B5B49" w:rsidRDefault="00A37A63" w:rsidP="00A37A63">
            <w:pPr>
              <w:numPr>
                <w:ilvl w:val="0"/>
                <w:numId w:val="46"/>
              </w:numPr>
              <w:spacing w:before="20" w:after="20"/>
              <w:ind w:right="-108"/>
              <w:jc w:val="right"/>
              <w:rPr>
                <w:spacing w:val="-3"/>
                <w:sz w:val="20"/>
              </w:rPr>
            </w:pPr>
          </w:p>
        </w:tc>
        <w:tc>
          <w:tcPr>
            <w:tcW w:w="5760" w:type="dxa"/>
            <w:gridSpan w:val="2"/>
            <w:tcBorders>
              <w:left w:val="nil"/>
              <w:bottom w:val="single" w:sz="4" w:space="0" w:color="auto"/>
            </w:tcBorders>
          </w:tcPr>
          <w:p w:rsidR="00A37A63" w:rsidRPr="00FB1927" w:rsidRDefault="00A37A63" w:rsidP="00343DD2">
            <w:pPr>
              <w:pStyle w:val="BodyTextIndent2"/>
              <w:spacing w:before="20" w:line="240" w:lineRule="auto"/>
              <w:ind w:left="0"/>
              <w:rPr>
                <w:szCs w:val="20"/>
              </w:rPr>
            </w:pPr>
            <w:r w:rsidRPr="00FB1927">
              <w:rPr>
                <w:szCs w:val="20"/>
              </w:rPr>
              <w:t xml:space="preserve">Review the adequacy of the bank’s customer notice and timing of the delivery of the notice (31 CFR </w:t>
            </w:r>
            <w:r>
              <w:rPr>
                <w:szCs w:val="20"/>
              </w:rPr>
              <w:t>1020.220(a)-(c)</w:t>
            </w:r>
          </w:p>
        </w:tc>
        <w:tc>
          <w:tcPr>
            <w:tcW w:w="900" w:type="dxa"/>
            <w:tcBorders>
              <w:bottom w:val="single" w:sz="4" w:space="0" w:color="auto"/>
            </w:tcBorders>
          </w:tcPr>
          <w:p w:rsidR="00A37A63" w:rsidRDefault="00A37A63" w:rsidP="00343DD2">
            <w:pPr>
              <w:spacing w:before="20" w:after="20"/>
              <w:jc w:val="center"/>
              <w:rPr>
                <w:sz w:val="20"/>
              </w:rPr>
            </w:pPr>
          </w:p>
        </w:tc>
        <w:tc>
          <w:tcPr>
            <w:tcW w:w="5040" w:type="dxa"/>
            <w:gridSpan w:val="2"/>
            <w:tcBorders>
              <w:bottom w:val="single" w:sz="4" w:space="0" w:color="auto"/>
            </w:tcBorders>
          </w:tcPr>
          <w:p w:rsidR="00A37A63" w:rsidRDefault="00A37A63" w:rsidP="00343DD2">
            <w:pPr>
              <w:spacing w:before="20" w:after="20"/>
              <w:jc w:val="both"/>
              <w:rPr>
                <w:sz w:val="20"/>
              </w:rPr>
            </w:pPr>
          </w:p>
        </w:tc>
        <w:tc>
          <w:tcPr>
            <w:tcW w:w="2160" w:type="dxa"/>
            <w:tcBorders>
              <w:bottom w:val="single" w:sz="4" w:space="0" w:color="auto"/>
            </w:tcBorders>
          </w:tcPr>
          <w:p w:rsidR="00A37A63" w:rsidRDefault="00A37A63" w:rsidP="00343DD2">
            <w:pPr>
              <w:spacing w:before="20" w:after="20"/>
              <w:jc w:val="both"/>
              <w:rPr>
                <w:sz w:val="20"/>
              </w:rPr>
            </w:pPr>
          </w:p>
        </w:tc>
      </w:tr>
      <w:tr w:rsidR="00A37A63" w:rsidTr="00343DD2">
        <w:tc>
          <w:tcPr>
            <w:tcW w:w="540" w:type="dxa"/>
            <w:tcBorders>
              <w:top w:val="single" w:sz="4" w:space="0" w:color="auto"/>
              <w:left w:val="single" w:sz="4" w:space="0" w:color="auto"/>
              <w:bottom w:val="single" w:sz="4" w:space="0" w:color="auto"/>
              <w:right w:val="nil"/>
            </w:tcBorders>
          </w:tcPr>
          <w:p w:rsidR="00A37A63" w:rsidRPr="003B5B49" w:rsidRDefault="00A37A63" w:rsidP="00A37A63">
            <w:pPr>
              <w:numPr>
                <w:ilvl w:val="0"/>
                <w:numId w:val="46"/>
              </w:numPr>
              <w:spacing w:before="20" w:after="20"/>
              <w:ind w:right="-108"/>
              <w:jc w:val="right"/>
              <w:rPr>
                <w:spacing w:val="-3"/>
                <w:sz w:val="20"/>
              </w:rPr>
            </w:pPr>
          </w:p>
        </w:tc>
        <w:tc>
          <w:tcPr>
            <w:tcW w:w="5760" w:type="dxa"/>
            <w:gridSpan w:val="2"/>
            <w:tcBorders>
              <w:left w:val="nil"/>
              <w:bottom w:val="single" w:sz="4" w:space="0" w:color="auto"/>
            </w:tcBorders>
          </w:tcPr>
          <w:p w:rsidR="00A37A63" w:rsidRPr="00FB1927" w:rsidRDefault="00A37A63" w:rsidP="00343DD2">
            <w:pPr>
              <w:pStyle w:val="BodyTextIndent2"/>
              <w:spacing w:before="20" w:line="240" w:lineRule="auto"/>
              <w:ind w:left="0"/>
              <w:rPr>
                <w:szCs w:val="20"/>
              </w:rPr>
            </w:pPr>
            <w:r w:rsidRPr="00FB1927">
              <w:rPr>
                <w:szCs w:val="20"/>
              </w:rPr>
              <w:t xml:space="preserve">Evaluate the bank’s CIP or record retention policy and ensure that it corresponds to the regulatory requirements to maintain certain records (description of documents relied on, of methods used to verify identity, and of the resolution of discrepancies) for five years and other records (identity information) for five years after the account closes. </w:t>
            </w:r>
          </w:p>
        </w:tc>
        <w:tc>
          <w:tcPr>
            <w:tcW w:w="900" w:type="dxa"/>
            <w:tcBorders>
              <w:bottom w:val="single" w:sz="4" w:space="0" w:color="auto"/>
            </w:tcBorders>
          </w:tcPr>
          <w:p w:rsidR="00A37A63" w:rsidRDefault="00A37A63" w:rsidP="00343DD2">
            <w:pPr>
              <w:spacing w:before="20" w:after="20"/>
              <w:jc w:val="center"/>
              <w:rPr>
                <w:sz w:val="20"/>
              </w:rPr>
            </w:pPr>
          </w:p>
        </w:tc>
        <w:tc>
          <w:tcPr>
            <w:tcW w:w="5040" w:type="dxa"/>
            <w:gridSpan w:val="2"/>
            <w:tcBorders>
              <w:bottom w:val="single" w:sz="4" w:space="0" w:color="auto"/>
            </w:tcBorders>
          </w:tcPr>
          <w:p w:rsidR="00A37A63" w:rsidRDefault="00A37A63" w:rsidP="00343DD2">
            <w:pPr>
              <w:spacing w:before="20" w:after="20"/>
              <w:jc w:val="both"/>
              <w:rPr>
                <w:sz w:val="20"/>
              </w:rPr>
            </w:pPr>
          </w:p>
        </w:tc>
        <w:tc>
          <w:tcPr>
            <w:tcW w:w="2160" w:type="dxa"/>
            <w:tcBorders>
              <w:bottom w:val="single" w:sz="4" w:space="0" w:color="auto"/>
            </w:tcBorders>
          </w:tcPr>
          <w:p w:rsidR="00A37A63" w:rsidRDefault="00A37A63" w:rsidP="00343DD2">
            <w:pPr>
              <w:spacing w:before="20" w:after="20"/>
              <w:jc w:val="both"/>
              <w:rPr>
                <w:sz w:val="20"/>
              </w:rPr>
            </w:pPr>
          </w:p>
        </w:tc>
      </w:tr>
      <w:tr w:rsidR="00A37A63" w:rsidTr="00343DD2">
        <w:trPr>
          <w:cantSplit/>
        </w:trPr>
        <w:tc>
          <w:tcPr>
            <w:tcW w:w="14400" w:type="dxa"/>
            <w:gridSpan w:val="7"/>
            <w:tcBorders>
              <w:top w:val="single" w:sz="4" w:space="0" w:color="auto"/>
              <w:left w:val="single" w:sz="4" w:space="0" w:color="auto"/>
              <w:right w:val="single" w:sz="4" w:space="0" w:color="auto"/>
            </w:tcBorders>
            <w:shd w:val="clear" w:color="auto" w:fill="C0C0C0"/>
          </w:tcPr>
          <w:p w:rsidR="00A37A63" w:rsidRDefault="00A37A63" w:rsidP="00343DD2">
            <w:pPr>
              <w:pStyle w:val="Heading5"/>
              <w:rPr>
                <w:b w:val="0"/>
                <w:bCs w:val="0"/>
              </w:rPr>
            </w:pPr>
            <w:r>
              <w:rPr>
                <w:b w:val="0"/>
                <w:bCs w:val="0"/>
              </w:rPr>
              <w:lastRenderedPageBreak/>
              <w:t>Training - TR</w:t>
            </w:r>
          </w:p>
        </w:tc>
      </w:tr>
      <w:tr w:rsidR="00A37A63" w:rsidTr="00343DD2">
        <w:tc>
          <w:tcPr>
            <w:tcW w:w="540" w:type="dxa"/>
            <w:tcBorders>
              <w:top w:val="single" w:sz="4" w:space="0" w:color="auto"/>
              <w:left w:val="single" w:sz="4" w:space="0" w:color="auto"/>
              <w:bottom w:val="single" w:sz="4" w:space="0" w:color="auto"/>
              <w:right w:val="nil"/>
            </w:tcBorders>
          </w:tcPr>
          <w:p w:rsidR="00A37A63" w:rsidRDefault="00A37A63" w:rsidP="00343DD2">
            <w:pPr>
              <w:spacing w:before="20" w:after="20"/>
              <w:jc w:val="right"/>
              <w:rPr>
                <w:sz w:val="20"/>
              </w:rPr>
            </w:pPr>
            <w:r>
              <w:rPr>
                <w:sz w:val="20"/>
              </w:rPr>
              <w:t>1.</w:t>
            </w:r>
          </w:p>
        </w:tc>
        <w:tc>
          <w:tcPr>
            <w:tcW w:w="5760" w:type="dxa"/>
            <w:gridSpan w:val="2"/>
            <w:tcBorders>
              <w:left w:val="nil"/>
              <w:bottom w:val="single" w:sz="4" w:space="0" w:color="auto"/>
            </w:tcBorders>
          </w:tcPr>
          <w:p w:rsidR="00A37A63" w:rsidRDefault="00A37A63" w:rsidP="00343DD2">
            <w:pPr>
              <w:pStyle w:val="BodyTextIndent2"/>
              <w:spacing w:before="20" w:after="60"/>
              <w:ind w:left="0"/>
            </w:pPr>
            <w:r>
              <w:t>Review training procedures:</w:t>
            </w:r>
          </w:p>
          <w:p w:rsidR="00A37A63" w:rsidRPr="00AE72C1" w:rsidRDefault="00A37A63" w:rsidP="00A37A63">
            <w:pPr>
              <w:pStyle w:val="BodyTextIndent2"/>
              <w:numPr>
                <w:ilvl w:val="0"/>
                <w:numId w:val="15"/>
              </w:numPr>
              <w:tabs>
                <w:tab w:val="left" w:pos="-720"/>
                <w:tab w:val="left" w:pos="0"/>
              </w:tabs>
              <w:suppressAutoHyphens/>
              <w:spacing w:before="20" w:after="60" w:line="240" w:lineRule="auto"/>
              <w:jc w:val="both"/>
            </w:pPr>
            <w:r w:rsidRPr="00AE72C1">
              <w:t>Is the BSA training adequate? The following are items that should be covered in such training:</w:t>
            </w:r>
          </w:p>
          <w:p w:rsidR="00A37A63" w:rsidRPr="00AE72C1" w:rsidRDefault="00A37A63" w:rsidP="00A37A63">
            <w:pPr>
              <w:numPr>
                <w:ilvl w:val="0"/>
                <w:numId w:val="16"/>
              </w:numPr>
              <w:spacing w:after="60"/>
              <w:ind w:left="720"/>
            </w:pPr>
            <w:r w:rsidRPr="00AE72C1">
              <w:t>Reporting of large currency transactions</w:t>
            </w:r>
          </w:p>
          <w:p w:rsidR="00A37A63" w:rsidRPr="00AE72C1" w:rsidRDefault="00A37A63" w:rsidP="00A37A63">
            <w:pPr>
              <w:numPr>
                <w:ilvl w:val="0"/>
                <w:numId w:val="16"/>
              </w:numPr>
              <w:spacing w:after="60"/>
              <w:ind w:left="720"/>
            </w:pPr>
            <w:r w:rsidRPr="00AE72C1">
              <w:t>Exemptions from large currency transaction reporting</w:t>
            </w:r>
          </w:p>
          <w:p w:rsidR="00A37A63" w:rsidRPr="00AE72C1" w:rsidRDefault="00A37A63" w:rsidP="00A37A63">
            <w:pPr>
              <w:numPr>
                <w:ilvl w:val="0"/>
                <w:numId w:val="16"/>
              </w:numPr>
              <w:spacing w:after="60"/>
              <w:ind w:left="720"/>
            </w:pPr>
            <w:r w:rsidRPr="00AE72C1">
              <w:t>Identifying and reporting of suspicious activity or alleged criminal conduct</w:t>
            </w:r>
          </w:p>
          <w:p w:rsidR="00A37A63" w:rsidRPr="00AE72C1" w:rsidRDefault="00A37A63" w:rsidP="00A37A63">
            <w:pPr>
              <w:numPr>
                <w:ilvl w:val="0"/>
                <w:numId w:val="16"/>
              </w:numPr>
              <w:spacing w:after="60"/>
              <w:ind w:left="720"/>
            </w:pPr>
            <w:r w:rsidRPr="00AE72C1">
              <w:t>Record retention requirements</w:t>
            </w:r>
          </w:p>
          <w:p w:rsidR="00A37A63" w:rsidRPr="00AE72C1" w:rsidRDefault="00A37A63" w:rsidP="00A37A63">
            <w:pPr>
              <w:numPr>
                <w:ilvl w:val="0"/>
                <w:numId w:val="16"/>
              </w:numPr>
              <w:spacing w:after="60"/>
              <w:ind w:left="720"/>
            </w:pPr>
            <w:r w:rsidRPr="00AE72C1">
              <w:t>Sale/purchase of monetary instruments</w:t>
            </w:r>
          </w:p>
          <w:p w:rsidR="00A37A63" w:rsidRPr="00AE72C1" w:rsidRDefault="00A37A63" w:rsidP="00A37A63">
            <w:pPr>
              <w:numPr>
                <w:ilvl w:val="0"/>
                <w:numId w:val="16"/>
              </w:numPr>
              <w:spacing w:after="60"/>
              <w:ind w:left="720"/>
            </w:pPr>
            <w:r w:rsidRPr="00AE72C1">
              <w:t>Review of internal policies/procedures</w:t>
            </w:r>
          </w:p>
          <w:p w:rsidR="00A37A63" w:rsidRPr="00AE72C1" w:rsidRDefault="00A37A63" w:rsidP="00A37A63">
            <w:pPr>
              <w:numPr>
                <w:ilvl w:val="0"/>
                <w:numId w:val="16"/>
              </w:numPr>
              <w:spacing w:after="60"/>
              <w:ind w:left="720"/>
            </w:pPr>
            <w:r w:rsidRPr="00AE72C1">
              <w:t>Examples of money laundering cases and the methods in which activities can be detected/resolved/reported</w:t>
            </w:r>
          </w:p>
          <w:p w:rsidR="00A37A63" w:rsidRPr="00AE72C1" w:rsidRDefault="00A37A63" w:rsidP="00A37A63">
            <w:pPr>
              <w:numPr>
                <w:ilvl w:val="0"/>
                <w:numId w:val="16"/>
              </w:numPr>
              <w:spacing w:after="60"/>
              <w:ind w:left="720"/>
            </w:pPr>
            <w:r w:rsidRPr="00AE72C1">
              <w:t>Overview of the different forms that money laundering can take (deposit accounts, wire transfer loans, etc.)</w:t>
            </w:r>
          </w:p>
          <w:p w:rsidR="00A37A63" w:rsidRPr="00AE72C1" w:rsidRDefault="00A37A63" w:rsidP="00A37A63">
            <w:pPr>
              <w:numPr>
                <w:ilvl w:val="0"/>
                <w:numId w:val="16"/>
              </w:numPr>
              <w:spacing w:after="60"/>
              <w:ind w:left="720"/>
            </w:pPr>
            <w:r w:rsidRPr="00AE72C1">
              <w:t>Wire (fund) transfer activity</w:t>
            </w:r>
          </w:p>
          <w:p w:rsidR="00A37A63" w:rsidRPr="00AE72C1" w:rsidRDefault="00A37A63" w:rsidP="00A37A63">
            <w:pPr>
              <w:numPr>
                <w:ilvl w:val="0"/>
                <w:numId w:val="16"/>
              </w:numPr>
              <w:spacing w:after="60"/>
              <w:ind w:left="720"/>
            </w:pPr>
            <w:r w:rsidRPr="00AE72C1">
              <w:rPr>
                <w:snapToGrid w:val="0"/>
              </w:rPr>
              <w:t>CIP procedures</w:t>
            </w:r>
          </w:p>
          <w:p w:rsidR="00A37A63" w:rsidRDefault="00A37A63" w:rsidP="00A37A63">
            <w:pPr>
              <w:pStyle w:val="BodyTextIndent2"/>
              <w:numPr>
                <w:ilvl w:val="0"/>
                <w:numId w:val="15"/>
              </w:numPr>
              <w:tabs>
                <w:tab w:val="left" w:pos="-720"/>
                <w:tab w:val="left" w:pos="0"/>
              </w:tabs>
              <w:suppressAutoHyphens/>
              <w:spacing w:before="20" w:after="60" w:line="240" w:lineRule="auto"/>
              <w:jc w:val="both"/>
            </w:pPr>
            <w:r w:rsidRPr="00AE72C1">
              <w:t xml:space="preserve">Is the frequency of the training adequate? Document which personnel receive regular training and dates of </w:t>
            </w:r>
            <w:r w:rsidRPr="00AE72C1">
              <w:lastRenderedPageBreak/>
              <w:t>last training received, etc.</w:t>
            </w:r>
          </w:p>
        </w:tc>
        <w:tc>
          <w:tcPr>
            <w:tcW w:w="900" w:type="dxa"/>
            <w:tcBorders>
              <w:bottom w:val="single" w:sz="4" w:space="0" w:color="auto"/>
            </w:tcBorders>
          </w:tcPr>
          <w:p w:rsidR="00A37A63" w:rsidRDefault="00A37A63" w:rsidP="00343DD2">
            <w:pPr>
              <w:spacing w:before="20" w:after="20"/>
              <w:jc w:val="center"/>
              <w:rPr>
                <w:sz w:val="20"/>
              </w:rPr>
            </w:pPr>
          </w:p>
        </w:tc>
        <w:tc>
          <w:tcPr>
            <w:tcW w:w="5040" w:type="dxa"/>
            <w:gridSpan w:val="2"/>
            <w:tcBorders>
              <w:bottom w:val="single" w:sz="4" w:space="0" w:color="auto"/>
            </w:tcBorders>
          </w:tcPr>
          <w:p w:rsidR="00A37A63" w:rsidRDefault="00A37A63" w:rsidP="00343DD2">
            <w:pPr>
              <w:spacing w:before="20" w:after="20"/>
              <w:jc w:val="both"/>
              <w:rPr>
                <w:sz w:val="20"/>
              </w:rPr>
            </w:pPr>
          </w:p>
        </w:tc>
        <w:tc>
          <w:tcPr>
            <w:tcW w:w="2160" w:type="dxa"/>
            <w:tcBorders>
              <w:top w:val="single" w:sz="4" w:space="0" w:color="auto"/>
              <w:bottom w:val="single" w:sz="4" w:space="0" w:color="auto"/>
            </w:tcBorders>
          </w:tcPr>
          <w:p w:rsidR="00A37A63" w:rsidRDefault="00A37A63" w:rsidP="00343DD2">
            <w:pPr>
              <w:spacing w:before="20" w:after="20"/>
              <w:jc w:val="both"/>
              <w:rPr>
                <w:sz w:val="20"/>
              </w:rPr>
            </w:pPr>
          </w:p>
        </w:tc>
      </w:tr>
      <w:tr w:rsidR="00A37A63" w:rsidTr="00343DD2">
        <w:trPr>
          <w:cantSplit/>
        </w:trPr>
        <w:tc>
          <w:tcPr>
            <w:tcW w:w="6300" w:type="dxa"/>
            <w:gridSpan w:val="3"/>
            <w:tcBorders>
              <w:left w:val="single" w:sz="4" w:space="0" w:color="auto"/>
              <w:bottom w:val="single" w:sz="4" w:space="0" w:color="auto"/>
              <w:right w:val="nil"/>
            </w:tcBorders>
            <w:shd w:val="clear" w:color="auto" w:fill="C0C0C0"/>
          </w:tcPr>
          <w:p w:rsidR="00A37A63" w:rsidRDefault="00A37A63" w:rsidP="00343DD2">
            <w:pPr>
              <w:pStyle w:val="Heading6"/>
            </w:pPr>
            <w:r>
              <w:lastRenderedPageBreak/>
              <w:t>Customer Exemptions – CE</w:t>
            </w:r>
          </w:p>
        </w:tc>
        <w:tc>
          <w:tcPr>
            <w:tcW w:w="900" w:type="dxa"/>
            <w:tcBorders>
              <w:left w:val="nil"/>
              <w:bottom w:val="single" w:sz="4" w:space="0" w:color="auto"/>
              <w:right w:val="nil"/>
            </w:tcBorders>
            <w:shd w:val="clear" w:color="auto" w:fill="C0C0C0"/>
          </w:tcPr>
          <w:p w:rsidR="00A37A63" w:rsidRDefault="00A37A63" w:rsidP="00343DD2">
            <w:pPr>
              <w:pStyle w:val="Heading6"/>
            </w:pPr>
          </w:p>
        </w:tc>
        <w:tc>
          <w:tcPr>
            <w:tcW w:w="5040" w:type="dxa"/>
            <w:gridSpan w:val="2"/>
            <w:tcBorders>
              <w:left w:val="nil"/>
              <w:bottom w:val="single" w:sz="4" w:space="0" w:color="auto"/>
              <w:right w:val="nil"/>
            </w:tcBorders>
            <w:shd w:val="clear" w:color="auto" w:fill="C0C0C0"/>
          </w:tcPr>
          <w:p w:rsidR="00A37A63" w:rsidRDefault="00A37A63" w:rsidP="00343DD2">
            <w:pPr>
              <w:pStyle w:val="Heading6"/>
            </w:pPr>
          </w:p>
        </w:tc>
        <w:tc>
          <w:tcPr>
            <w:tcW w:w="2160" w:type="dxa"/>
            <w:tcBorders>
              <w:left w:val="nil"/>
              <w:bottom w:val="single" w:sz="4" w:space="0" w:color="auto"/>
            </w:tcBorders>
            <w:shd w:val="clear" w:color="auto" w:fill="C0C0C0"/>
          </w:tcPr>
          <w:p w:rsidR="00A37A63" w:rsidRDefault="00A37A63" w:rsidP="00343DD2">
            <w:pPr>
              <w:pStyle w:val="Heading6"/>
            </w:pPr>
          </w:p>
        </w:tc>
      </w:tr>
      <w:tr w:rsidR="00A37A63" w:rsidTr="00343DD2">
        <w:tc>
          <w:tcPr>
            <w:tcW w:w="540" w:type="dxa"/>
            <w:tcBorders>
              <w:left w:val="single" w:sz="4" w:space="0" w:color="auto"/>
              <w:bottom w:val="single" w:sz="4" w:space="0" w:color="auto"/>
              <w:right w:val="nil"/>
            </w:tcBorders>
          </w:tcPr>
          <w:p w:rsidR="00A37A63" w:rsidRDefault="00A37A63" w:rsidP="00A37A63">
            <w:pPr>
              <w:numPr>
                <w:ilvl w:val="0"/>
                <w:numId w:val="45"/>
              </w:numPr>
              <w:spacing w:before="20" w:after="20"/>
              <w:jc w:val="right"/>
              <w:rPr>
                <w:sz w:val="20"/>
              </w:rPr>
            </w:pPr>
          </w:p>
        </w:tc>
        <w:tc>
          <w:tcPr>
            <w:tcW w:w="5760" w:type="dxa"/>
            <w:gridSpan w:val="2"/>
            <w:tcBorders>
              <w:left w:val="nil"/>
              <w:bottom w:val="single" w:sz="4" w:space="0" w:color="auto"/>
            </w:tcBorders>
          </w:tcPr>
          <w:p w:rsidR="00A37A63" w:rsidRPr="00730A02" w:rsidRDefault="00A37A63" w:rsidP="00343DD2">
            <w:pPr>
              <w:pStyle w:val="BodyText2"/>
              <w:spacing w:before="20" w:after="60"/>
              <w:rPr>
                <w:sz w:val="22"/>
              </w:rPr>
            </w:pPr>
            <w:r w:rsidRPr="00730A02">
              <w:rPr>
                <w:sz w:val="22"/>
              </w:rPr>
              <w:t>Determine if the bank has Phase I or Phase II exemptions.  If so, verify that the bank maintains a centralized list of customers who are exempt from the large currency transaction reporting requirements, and determine if the list includes:</w:t>
            </w:r>
          </w:p>
          <w:p w:rsidR="00A37A63" w:rsidRDefault="00A37A63" w:rsidP="00A37A63">
            <w:pPr>
              <w:pStyle w:val="BodyTextIndent2"/>
              <w:numPr>
                <w:ilvl w:val="0"/>
                <w:numId w:val="17"/>
              </w:numPr>
              <w:tabs>
                <w:tab w:val="left" w:pos="-720"/>
                <w:tab w:val="left" w:pos="0"/>
              </w:tabs>
              <w:suppressAutoHyphens/>
              <w:spacing w:after="60" w:line="240" w:lineRule="auto"/>
              <w:jc w:val="both"/>
            </w:pPr>
            <w:r>
              <w:t>The name, street address, business, taxpayer identification number (TIN), and account number of the customer.</w:t>
            </w:r>
          </w:p>
          <w:p w:rsidR="00A37A63" w:rsidRDefault="00A37A63" w:rsidP="00A37A63">
            <w:pPr>
              <w:pStyle w:val="BodyTextIndent2"/>
              <w:numPr>
                <w:ilvl w:val="0"/>
                <w:numId w:val="17"/>
              </w:numPr>
              <w:tabs>
                <w:tab w:val="left" w:pos="-720"/>
                <w:tab w:val="left" w:pos="0"/>
              </w:tabs>
              <w:suppressAutoHyphens/>
              <w:spacing w:before="20" w:line="240" w:lineRule="auto"/>
              <w:jc w:val="both"/>
            </w:pPr>
            <w:r>
              <w:t>A brief description of the customer’s business.</w:t>
            </w:r>
          </w:p>
        </w:tc>
        <w:tc>
          <w:tcPr>
            <w:tcW w:w="900" w:type="dxa"/>
            <w:tcBorders>
              <w:bottom w:val="single" w:sz="4" w:space="0" w:color="auto"/>
            </w:tcBorders>
          </w:tcPr>
          <w:p w:rsidR="00A37A63" w:rsidRDefault="00A37A63" w:rsidP="00343DD2">
            <w:pPr>
              <w:spacing w:before="20" w:after="20"/>
              <w:jc w:val="center"/>
              <w:rPr>
                <w:sz w:val="20"/>
              </w:rPr>
            </w:pPr>
          </w:p>
        </w:tc>
        <w:tc>
          <w:tcPr>
            <w:tcW w:w="5040" w:type="dxa"/>
            <w:gridSpan w:val="2"/>
            <w:tcBorders>
              <w:bottom w:val="single" w:sz="4" w:space="0" w:color="auto"/>
            </w:tcBorders>
          </w:tcPr>
          <w:p w:rsidR="00A37A63" w:rsidRDefault="00A37A63" w:rsidP="00343DD2">
            <w:pPr>
              <w:spacing w:before="20" w:after="20"/>
              <w:jc w:val="both"/>
              <w:rPr>
                <w:sz w:val="20"/>
              </w:rPr>
            </w:pPr>
          </w:p>
        </w:tc>
        <w:tc>
          <w:tcPr>
            <w:tcW w:w="2160" w:type="dxa"/>
            <w:tcBorders>
              <w:bottom w:val="single" w:sz="4" w:space="0" w:color="auto"/>
            </w:tcBorders>
          </w:tcPr>
          <w:p w:rsidR="00A37A63" w:rsidRDefault="00A37A63" w:rsidP="00343DD2">
            <w:pPr>
              <w:spacing w:before="20" w:after="20"/>
              <w:jc w:val="both"/>
              <w:rPr>
                <w:sz w:val="20"/>
              </w:rPr>
            </w:pPr>
          </w:p>
        </w:tc>
      </w:tr>
      <w:tr w:rsidR="00A37A63" w:rsidTr="00343DD2">
        <w:tc>
          <w:tcPr>
            <w:tcW w:w="540" w:type="dxa"/>
            <w:tcBorders>
              <w:left w:val="single" w:sz="4" w:space="0" w:color="auto"/>
              <w:bottom w:val="single" w:sz="4" w:space="0" w:color="auto"/>
              <w:right w:val="nil"/>
            </w:tcBorders>
          </w:tcPr>
          <w:p w:rsidR="00A37A63" w:rsidRDefault="00A37A63" w:rsidP="00A37A63">
            <w:pPr>
              <w:numPr>
                <w:ilvl w:val="0"/>
                <w:numId w:val="45"/>
              </w:numPr>
              <w:spacing w:before="20" w:after="20"/>
              <w:jc w:val="right"/>
              <w:rPr>
                <w:sz w:val="20"/>
              </w:rPr>
            </w:pPr>
          </w:p>
        </w:tc>
        <w:tc>
          <w:tcPr>
            <w:tcW w:w="5760" w:type="dxa"/>
            <w:gridSpan w:val="2"/>
            <w:tcBorders>
              <w:left w:val="nil"/>
              <w:bottom w:val="single" w:sz="4" w:space="0" w:color="auto"/>
            </w:tcBorders>
          </w:tcPr>
          <w:p w:rsidR="00A37A63" w:rsidRPr="00AF7ACE" w:rsidRDefault="00A37A63" w:rsidP="00343DD2">
            <w:pPr>
              <w:pStyle w:val="BodyTextIndent2"/>
              <w:spacing w:before="20" w:line="240" w:lineRule="auto"/>
              <w:ind w:left="0"/>
            </w:pPr>
            <w:r w:rsidRPr="00AF7ACE">
              <w:t xml:space="preserve">Determine if the bank has revoked any exemptions since the previous examination. If so, determine the reason for the revocation(s) and whether the bank completed </w:t>
            </w:r>
            <w:r>
              <w:t xml:space="preserve">FinCEN Form 105 (formerly Form </w:t>
            </w:r>
            <w:r w:rsidRPr="00AF7ACE">
              <w:t>TD F 90-22.53</w:t>
            </w:r>
            <w:r>
              <w:t>).</w:t>
            </w:r>
          </w:p>
        </w:tc>
        <w:tc>
          <w:tcPr>
            <w:tcW w:w="900" w:type="dxa"/>
            <w:tcBorders>
              <w:bottom w:val="single" w:sz="4" w:space="0" w:color="auto"/>
            </w:tcBorders>
          </w:tcPr>
          <w:p w:rsidR="00A37A63" w:rsidRDefault="00A37A63" w:rsidP="00343DD2">
            <w:pPr>
              <w:spacing w:before="20" w:after="20"/>
              <w:jc w:val="center"/>
              <w:rPr>
                <w:sz w:val="20"/>
              </w:rPr>
            </w:pPr>
          </w:p>
        </w:tc>
        <w:tc>
          <w:tcPr>
            <w:tcW w:w="5040" w:type="dxa"/>
            <w:gridSpan w:val="2"/>
            <w:tcBorders>
              <w:bottom w:val="single" w:sz="4" w:space="0" w:color="auto"/>
            </w:tcBorders>
          </w:tcPr>
          <w:p w:rsidR="00A37A63" w:rsidRDefault="00A37A63" w:rsidP="00343DD2">
            <w:pPr>
              <w:spacing w:before="20" w:after="20"/>
              <w:jc w:val="both"/>
              <w:rPr>
                <w:sz w:val="20"/>
              </w:rPr>
            </w:pPr>
          </w:p>
        </w:tc>
        <w:tc>
          <w:tcPr>
            <w:tcW w:w="2160" w:type="dxa"/>
            <w:tcBorders>
              <w:bottom w:val="single" w:sz="4" w:space="0" w:color="auto"/>
            </w:tcBorders>
          </w:tcPr>
          <w:p w:rsidR="00A37A63" w:rsidRDefault="00A37A63" w:rsidP="00343DD2">
            <w:pPr>
              <w:spacing w:before="20" w:after="20"/>
              <w:jc w:val="both"/>
              <w:rPr>
                <w:sz w:val="20"/>
              </w:rPr>
            </w:pPr>
          </w:p>
        </w:tc>
      </w:tr>
      <w:tr w:rsidR="00A37A63" w:rsidTr="00343DD2">
        <w:tc>
          <w:tcPr>
            <w:tcW w:w="540" w:type="dxa"/>
            <w:tcBorders>
              <w:left w:val="single" w:sz="4" w:space="0" w:color="auto"/>
              <w:bottom w:val="single" w:sz="4" w:space="0" w:color="auto"/>
              <w:right w:val="nil"/>
            </w:tcBorders>
          </w:tcPr>
          <w:p w:rsidR="00A37A63" w:rsidRDefault="00A37A63" w:rsidP="00A37A63">
            <w:pPr>
              <w:numPr>
                <w:ilvl w:val="0"/>
                <w:numId w:val="45"/>
              </w:numPr>
              <w:spacing w:before="20" w:after="20"/>
              <w:jc w:val="right"/>
              <w:rPr>
                <w:sz w:val="20"/>
              </w:rPr>
            </w:pPr>
          </w:p>
        </w:tc>
        <w:tc>
          <w:tcPr>
            <w:tcW w:w="5760" w:type="dxa"/>
            <w:gridSpan w:val="2"/>
            <w:tcBorders>
              <w:left w:val="nil"/>
              <w:bottom w:val="single" w:sz="4" w:space="0" w:color="auto"/>
            </w:tcBorders>
          </w:tcPr>
          <w:p w:rsidR="00A37A63" w:rsidRDefault="00A37A63" w:rsidP="00343DD2">
            <w:pPr>
              <w:pStyle w:val="BodyTextIndent2"/>
              <w:spacing w:line="240" w:lineRule="auto"/>
              <w:ind w:left="0"/>
            </w:pPr>
            <w:r>
              <w:t>Obtain a copy of the BSA exemption list and review the following:</w:t>
            </w:r>
          </w:p>
          <w:p w:rsidR="00A37A63" w:rsidRPr="0098103E" w:rsidRDefault="00A37A63" w:rsidP="00343DD2">
            <w:pPr>
              <w:pStyle w:val="BodyTextIndent2"/>
              <w:spacing w:line="240" w:lineRule="auto"/>
              <w:ind w:left="0"/>
              <w:rPr>
                <w:u w:val="single"/>
              </w:rPr>
            </w:pPr>
            <w:r w:rsidRPr="0098103E">
              <w:rPr>
                <w:u w:val="single"/>
              </w:rPr>
              <w:t>Phase I</w:t>
            </w:r>
          </w:p>
          <w:p w:rsidR="00A37A63" w:rsidRPr="0098103E" w:rsidRDefault="00A37A63" w:rsidP="00A37A63">
            <w:pPr>
              <w:pStyle w:val="BodyTextIndent2"/>
              <w:numPr>
                <w:ilvl w:val="0"/>
                <w:numId w:val="50"/>
              </w:numPr>
              <w:tabs>
                <w:tab w:val="left" w:pos="-720"/>
                <w:tab w:val="left" w:pos="0"/>
              </w:tabs>
              <w:suppressAutoHyphens/>
              <w:spacing w:line="240" w:lineRule="auto"/>
              <w:jc w:val="both"/>
            </w:pPr>
            <w:r w:rsidRPr="001E0883">
              <w:rPr>
                <w:szCs w:val="20"/>
              </w:rPr>
              <w:t xml:space="preserve">Determine if </w:t>
            </w:r>
            <w:r>
              <w:rPr>
                <w:szCs w:val="20"/>
              </w:rPr>
              <w:t xml:space="preserve">FinCEN Form 105 (formerly </w:t>
            </w:r>
            <w:r w:rsidRPr="001E0883">
              <w:rPr>
                <w:szCs w:val="20"/>
              </w:rPr>
              <w:t>Treasury Form TD F 90-22.53</w:t>
            </w:r>
            <w:r>
              <w:rPr>
                <w:szCs w:val="20"/>
              </w:rPr>
              <w:t>)</w:t>
            </w:r>
            <w:r w:rsidRPr="001E0883">
              <w:rPr>
                <w:szCs w:val="20"/>
              </w:rPr>
              <w:t xml:space="preserve"> </w:t>
            </w:r>
            <w:r>
              <w:rPr>
                <w:szCs w:val="20"/>
              </w:rPr>
              <w:t>“Designation of Exempt Person”</w:t>
            </w:r>
            <w:r w:rsidRPr="001E0883">
              <w:rPr>
                <w:szCs w:val="20"/>
              </w:rPr>
              <w:t xml:space="preserve"> has </w:t>
            </w:r>
            <w:r w:rsidRPr="0098103E">
              <w:t xml:space="preserve">been filed with the Internal Revenue Service for each "exempt person" </w:t>
            </w:r>
            <w:r>
              <w:t xml:space="preserve">(as required, note that some Phase I exemptions do not require DOEP) </w:t>
            </w:r>
            <w:r w:rsidRPr="0098103E">
              <w:t xml:space="preserve">as defined in 31 CFR </w:t>
            </w:r>
            <w:r>
              <w:t>1020.315</w:t>
            </w:r>
            <w:r w:rsidRPr="0098103E">
              <w:t xml:space="preserve"> within 30 days of the </w:t>
            </w:r>
            <w:r w:rsidRPr="0098103E">
              <w:lastRenderedPageBreak/>
              <w:t>first reportable transaction that was exempted.</w:t>
            </w:r>
          </w:p>
          <w:p w:rsidR="00A37A63" w:rsidRPr="0098103E" w:rsidRDefault="00A37A63" w:rsidP="00A37A63">
            <w:pPr>
              <w:pStyle w:val="BodyTextIndent2"/>
              <w:numPr>
                <w:ilvl w:val="0"/>
                <w:numId w:val="50"/>
              </w:numPr>
              <w:tabs>
                <w:tab w:val="left" w:pos="-720"/>
                <w:tab w:val="left" w:pos="0"/>
              </w:tabs>
              <w:suppressAutoHyphens/>
              <w:spacing w:line="240" w:lineRule="auto"/>
              <w:jc w:val="both"/>
            </w:pPr>
            <w:r w:rsidRPr="0098103E">
              <w:t>Determine if documentation on f</w:t>
            </w:r>
            <w:r>
              <w:t>ile supports Phase I exemptions.</w:t>
            </w:r>
          </w:p>
          <w:p w:rsidR="00A37A63" w:rsidRDefault="00A37A63" w:rsidP="00A37A63">
            <w:pPr>
              <w:pStyle w:val="BodyTextIndent2"/>
              <w:numPr>
                <w:ilvl w:val="0"/>
                <w:numId w:val="50"/>
              </w:numPr>
              <w:tabs>
                <w:tab w:val="left" w:pos="-720"/>
                <w:tab w:val="left" w:pos="0"/>
              </w:tabs>
              <w:suppressAutoHyphens/>
              <w:spacing w:line="240" w:lineRule="auto"/>
              <w:jc w:val="both"/>
            </w:pPr>
            <w:r w:rsidRPr="0098103E">
              <w:t xml:space="preserve">Assess whether required annual reviews are performed to determine if a customer remains eligible for </w:t>
            </w:r>
            <w:r>
              <w:t>exempt designation.</w:t>
            </w:r>
          </w:p>
          <w:p w:rsidR="00A37A63" w:rsidRDefault="00A37A63" w:rsidP="00343DD2">
            <w:pPr>
              <w:pStyle w:val="BodyTextIndent2"/>
              <w:spacing w:line="240" w:lineRule="auto"/>
              <w:ind w:left="0"/>
            </w:pPr>
            <w:r>
              <w:t xml:space="preserve"> </w:t>
            </w:r>
          </w:p>
          <w:p w:rsidR="00A37A63" w:rsidRPr="0098103E" w:rsidRDefault="00A37A63" w:rsidP="00343DD2">
            <w:pPr>
              <w:pStyle w:val="BodyTextIndent2"/>
              <w:spacing w:line="240" w:lineRule="auto"/>
              <w:ind w:left="0"/>
              <w:rPr>
                <w:u w:val="single"/>
              </w:rPr>
            </w:pPr>
            <w:r w:rsidRPr="0098103E">
              <w:rPr>
                <w:u w:val="single"/>
              </w:rPr>
              <w:t>Phase II</w:t>
            </w:r>
          </w:p>
          <w:p w:rsidR="00A37A63" w:rsidRPr="001E0883" w:rsidRDefault="00A37A63" w:rsidP="00A37A63">
            <w:pPr>
              <w:pStyle w:val="BodyTextIndent2"/>
              <w:numPr>
                <w:ilvl w:val="0"/>
                <w:numId w:val="51"/>
              </w:numPr>
              <w:tabs>
                <w:tab w:val="left" w:pos="-720"/>
                <w:tab w:val="left" w:pos="0"/>
              </w:tabs>
              <w:suppressAutoHyphens/>
              <w:spacing w:line="240" w:lineRule="auto"/>
              <w:jc w:val="both"/>
              <w:rPr>
                <w:szCs w:val="20"/>
              </w:rPr>
            </w:pPr>
            <w:r w:rsidRPr="001E0883">
              <w:rPr>
                <w:szCs w:val="20"/>
              </w:rPr>
              <w:t>Determine if Treasury Form TD F 90-22.53 has been filed with the I</w:t>
            </w:r>
            <w:r>
              <w:rPr>
                <w:szCs w:val="20"/>
              </w:rPr>
              <w:t xml:space="preserve">RS </w:t>
            </w:r>
            <w:r w:rsidRPr="001E0883">
              <w:rPr>
                <w:szCs w:val="20"/>
              </w:rPr>
              <w:t>for each "exempt person" identified by bank management.</w:t>
            </w:r>
          </w:p>
          <w:p w:rsidR="00A37A63" w:rsidRDefault="00A37A63" w:rsidP="00A37A63">
            <w:pPr>
              <w:pStyle w:val="BodyTextIndent2"/>
              <w:numPr>
                <w:ilvl w:val="0"/>
                <w:numId w:val="51"/>
              </w:numPr>
              <w:tabs>
                <w:tab w:val="left" w:pos="-720"/>
                <w:tab w:val="left" w:pos="0"/>
              </w:tabs>
              <w:suppressAutoHyphens/>
              <w:spacing w:line="240" w:lineRule="auto"/>
              <w:jc w:val="both"/>
              <w:rPr>
                <w:szCs w:val="20"/>
              </w:rPr>
            </w:pPr>
            <w:r w:rsidRPr="001E0883">
              <w:rPr>
                <w:szCs w:val="20"/>
              </w:rPr>
              <w:t>Determine if documentation on fi</w:t>
            </w:r>
            <w:r>
              <w:rPr>
                <w:szCs w:val="20"/>
              </w:rPr>
              <w:t>le supports Phase II exemptions.</w:t>
            </w:r>
          </w:p>
          <w:p w:rsidR="00A37A63" w:rsidRDefault="00A37A63" w:rsidP="00A37A63">
            <w:pPr>
              <w:pStyle w:val="BodyTextIndent2"/>
              <w:numPr>
                <w:ilvl w:val="0"/>
                <w:numId w:val="51"/>
              </w:numPr>
              <w:tabs>
                <w:tab w:val="left" w:pos="-720"/>
                <w:tab w:val="left" w:pos="0"/>
              </w:tabs>
              <w:suppressAutoHyphens/>
              <w:spacing w:line="240" w:lineRule="auto"/>
              <w:jc w:val="both"/>
              <w:rPr>
                <w:szCs w:val="20"/>
              </w:rPr>
            </w:pPr>
            <w:r w:rsidRPr="001E0883">
              <w:rPr>
                <w:szCs w:val="20"/>
              </w:rPr>
              <w:t xml:space="preserve">Assess whether required annual reviews are performed to determine if a customer remains eligible for </w:t>
            </w:r>
            <w:r>
              <w:rPr>
                <w:szCs w:val="20"/>
              </w:rPr>
              <w:t xml:space="preserve">exempt </w:t>
            </w:r>
            <w:r w:rsidRPr="001E0883">
              <w:rPr>
                <w:szCs w:val="20"/>
              </w:rPr>
              <w:t>designation</w:t>
            </w:r>
            <w:r>
              <w:rPr>
                <w:szCs w:val="20"/>
              </w:rPr>
              <w:t>.</w:t>
            </w:r>
          </w:p>
          <w:p w:rsidR="00A37A63" w:rsidRDefault="00A37A63" w:rsidP="00343DD2">
            <w:pPr>
              <w:pStyle w:val="BodyTextIndent2"/>
              <w:tabs>
                <w:tab w:val="left" w:pos="-720"/>
                <w:tab w:val="left" w:pos="0"/>
              </w:tabs>
              <w:suppressAutoHyphens/>
              <w:spacing w:line="240" w:lineRule="auto"/>
              <w:jc w:val="both"/>
              <w:rPr>
                <w:sz w:val="18"/>
              </w:rPr>
            </w:pPr>
          </w:p>
        </w:tc>
        <w:tc>
          <w:tcPr>
            <w:tcW w:w="900" w:type="dxa"/>
            <w:tcBorders>
              <w:bottom w:val="single" w:sz="4" w:space="0" w:color="auto"/>
            </w:tcBorders>
          </w:tcPr>
          <w:p w:rsidR="00A37A63" w:rsidRDefault="00A37A63" w:rsidP="00343DD2">
            <w:pPr>
              <w:spacing w:before="20" w:after="20"/>
              <w:jc w:val="center"/>
              <w:rPr>
                <w:sz w:val="20"/>
              </w:rPr>
            </w:pPr>
          </w:p>
        </w:tc>
        <w:tc>
          <w:tcPr>
            <w:tcW w:w="5040" w:type="dxa"/>
            <w:gridSpan w:val="2"/>
            <w:tcBorders>
              <w:bottom w:val="single" w:sz="4" w:space="0" w:color="auto"/>
            </w:tcBorders>
          </w:tcPr>
          <w:p w:rsidR="00A37A63" w:rsidRDefault="00A37A63" w:rsidP="00343DD2">
            <w:pPr>
              <w:spacing w:before="20" w:after="20"/>
              <w:jc w:val="both"/>
              <w:rPr>
                <w:sz w:val="20"/>
              </w:rPr>
            </w:pPr>
          </w:p>
        </w:tc>
        <w:tc>
          <w:tcPr>
            <w:tcW w:w="2160" w:type="dxa"/>
            <w:tcBorders>
              <w:bottom w:val="single" w:sz="4" w:space="0" w:color="auto"/>
            </w:tcBorders>
          </w:tcPr>
          <w:p w:rsidR="00A37A63" w:rsidRDefault="00A37A63" w:rsidP="00343DD2">
            <w:pPr>
              <w:spacing w:before="20" w:after="20"/>
              <w:jc w:val="both"/>
              <w:rPr>
                <w:sz w:val="20"/>
              </w:rPr>
            </w:pPr>
          </w:p>
        </w:tc>
      </w:tr>
      <w:tr w:rsidR="00A37A63" w:rsidTr="00343DD2">
        <w:trPr>
          <w:cantSplit/>
        </w:trPr>
        <w:tc>
          <w:tcPr>
            <w:tcW w:w="6300" w:type="dxa"/>
            <w:gridSpan w:val="3"/>
            <w:tcBorders>
              <w:left w:val="single" w:sz="4" w:space="0" w:color="auto"/>
              <w:bottom w:val="single" w:sz="4" w:space="0" w:color="auto"/>
              <w:right w:val="nil"/>
            </w:tcBorders>
            <w:shd w:val="clear" w:color="auto" w:fill="C0C0C0"/>
          </w:tcPr>
          <w:p w:rsidR="00A37A63" w:rsidRDefault="00A37A63" w:rsidP="00343DD2">
            <w:pPr>
              <w:pStyle w:val="Heading6"/>
            </w:pPr>
            <w:r>
              <w:lastRenderedPageBreak/>
              <w:t>Currency Transaction Report (CTR) Review – CTR</w:t>
            </w:r>
          </w:p>
        </w:tc>
        <w:tc>
          <w:tcPr>
            <w:tcW w:w="900" w:type="dxa"/>
            <w:tcBorders>
              <w:left w:val="nil"/>
              <w:bottom w:val="single" w:sz="4" w:space="0" w:color="auto"/>
              <w:right w:val="nil"/>
            </w:tcBorders>
            <w:shd w:val="clear" w:color="auto" w:fill="C0C0C0"/>
          </w:tcPr>
          <w:p w:rsidR="00A37A63" w:rsidRDefault="00A37A63" w:rsidP="00343DD2">
            <w:pPr>
              <w:pStyle w:val="Heading6"/>
            </w:pPr>
          </w:p>
        </w:tc>
        <w:tc>
          <w:tcPr>
            <w:tcW w:w="5040" w:type="dxa"/>
            <w:gridSpan w:val="2"/>
            <w:tcBorders>
              <w:left w:val="nil"/>
              <w:bottom w:val="single" w:sz="4" w:space="0" w:color="auto"/>
              <w:right w:val="nil"/>
            </w:tcBorders>
            <w:shd w:val="clear" w:color="auto" w:fill="C0C0C0"/>
          </w:tcPr>
          <w:p w:rsidR="00A37A63" w:rsidRDefault="00A37A63" w:rsidP="00343DD2">
            <w:pPr>
              <w:pStyle w:val="Heading6"/>
            </w:pPr>
          </w:p>
        </w:tc>
        <w:tc>
          <w:tcPr>
            <w:tcW w:w="2160" w:type="dxa"/>
            <w:tcBorders>
              <w:left w:val="nil"/>
              <w:bottom w:val="single" w:sz="4" w:space="0" w:color="auto"/>
            </w:tcBorders>
            <w:shd w:val="clear" w:color="auto" w:fill="C0C0C0"/>
          </w:tcPr>
          <w:p w:rsidR="00A37A63" w:rsidRDefault="00A37A63" w:rsidP="00343DD2">
            <w:pPr>
              <w:pStyle w:val="Heading6"/>
            </w:pPr>
          </w:p>
        </w:tc>
      </w:tr>
      <w:tr w:rsidR="00A37A63" w:rsidTr="00343DD2">
        <w:tc>
          <w:tcPr>
            <w:tcW w:w="540" w:type="dxa"/>
            <w:tcBorders>
              <w:left w:val="single" w:sz="4" w:space="0" w:color="auto"/>
              <w:right w:val="nil"/>
            </w:tcBorders>
          </w:tcPr>
          <w:p w:rsidR="00A37A63" w:rsidRDefault="00A37A63" w:rsidP="00343DD2">
            <w:pPr>
              <w:spacing w:before="20" w:after="20"/>
              <w:jc w:val="right"/>
              <w:rPr>
                <w:sz w:val="20"/>
              </w:rPr>
            </w:pPr>
            <w:r>
              <w:rPr>
                <w:sz w:val="20"/>
              </w:rPr>
              <w:t>1.</w:t>
            </w:r>
          </w:p>
        </w:tc>
        <w:tc>
          <w:tcPr>
            <w:tcW w:w="5760" w:type="dxa"/>
            <w:gridSpan w:val="2"/>
            <w:tcBorders>
              <w:left w:val="nil"/>
            </w:tcBorders>
          </w:tcPr>
          <w:p w:rsidR="00A37A63" w:rsidRDefault="00A37A63" w:rsidP="00343DD2">
            <w:pPr>
              <w:pStyle w:val="BodyTextIndent2"/>
              <w:spacing w:before="20" w:line="240" w:lineRule="auto"/>
              <w:ind w:left="0"/>
            </w:pPr>
            <w:r>
              <w:t xml:space="preserve">Does the institution have an adequate system (training and procedures, perhaps an automated system as well) for detecting single or multiple transactions in one business day that exceed $10,000?  </w:t>
            </w:r>
          </w:p>
          <w:p w:rsidR="00A37A63" w:rsidRDefault="00A37A63" w:rsidP="00A37A63">
            <w:pPr>
              <w:pStyle w:val="BodyTextIndent2"/>
              <w:numPr>
                <w:ilvl w:val="0"/>
                <w:numId w:val="18"/>
              </w:numPr>
              <w:tabs>
                <w:tab w:val="left" w:pos="-720"/>
                <w:tab w:val="left" w:pos="0"/>
              </w:tabs>
              <w:suppressAutoHyphens/>
              <w:spacing w:before="20" w:line="240" w:lineRule="auto"/>
              <w:jc w:val="both"/>
            </w:pPr>
            <w:r>
              <w:lastRenderedPageBreak/>
              <w:t>Are procedures in place for reviewing multiple transactions per customer that would aggregate to more than $10,000 in a day?  This review should include monitoring of transactions completed at branches, drive-in facilities, ATMs, main lobby, and so forth.</w:t>
            </w:r>
          </w:p>
          <w:p w:rsidR="00A37A63" w:rsidRPr="00AE72C1" w:rsidRDefault="00A37A63" w:rsidP="00A37A63">
            <w:pPr>
              <w:pStyle w:val="BodyTextIndent2"/>
              <w:numPr>
                <w:ilvl w:val="0"/>
                <w:numId w:val="18"/>
              </w:numPr>
              <w:tabs>
                <w:tab w:val="left" w:pos="-720"/>
                <w:tab w:val="left" w:pos="0"/>
              </w:tabs>
              <w:suppressAutoHyphens/>
              <w:spacing w:before="20" w:line="240" w:lineRule="auto"/>
              <w:jc w:val="both"/>
            </w:pPr>
            <w:r w:rsidRPr="00AE72C1">
              <w:t>Does the responsible party perform the following:</w:t>
            </w:r>
          </w:p>
          <w:p w:rsidR="00A37A63" w:rsidRPr="00AE72C1" w:rsidRDefault="00A37A63" w:rsidP="00A37A63">
            <w:pPr>
              <w:numPr>
                <w:ilvl w:val="0"/>
                <w:numId w:val="36"/>
              </w:numPr>
              <w:spacing w:after="60"/>
            </w:pPr>
            <w:r w:rsidRPr="00AE72C1">
              <w:t>Determine whether Transaction amounts are consistent with the type and nature of business or occupation of customer.</w:t>
            </w:r>
          </w:p>
          <w:p w:rsidR="00A37A63" w:rsidRDefault="00A37A63" w:rsidP="00A37A63">
            <w:pPr>
              <w:numPr>
                <w:ilvl w:val="0"/>
                <w:numId w:val="36"/>
              </w:numPr>
              <w:spacing w:after="60"/>
              <w:rPr>
                <w:sz w:val="20"/>
              </w:rPr>
            </w:pPr>
            <w:r w:rsidRPr="00AE72C1">
              <w:t>File a Suspicious Activity Report for any currency transaction that appeared suspicious.</w:t>
            </w:r>
          </w:p>
        </w:tc>
        <w:tc>
          <w:tcPr>
            <w:tcW w:w="900" w:type="dxa"/>
          </w:tcPr>
          <w:p w:rsidR="00A37A63" w:rsidRDefault="00A37A63" w:rsidP="00343DD2">
            <w:pPr>
              <w:spacing w:before="20" w:after="20"/>
              <w:jc w:val="center"/>
              <w:rPr>
                <w:sz w:val="20"/>
              </w:rPr>
            </w:pPr>
          </w:p>
        </w:tc>
        <w:tc>
          <w:tcPr>
            <w:tcW w:w="5040" w:type="dxa"/>
            <w:gridSpan w:val="2"/>
          </w:tcPr>
          <w:p w:rsidR="00A37A63" w:rsidRDefault="00A37A63" w:rsidP="00343DD2">
            <w:pPr>
              <w:spacing w:before="20" w:after="20"/>
              <w:jc w:val="both"/>
              <w:rPr>
                <w:sz w:val="20"/>
              </w:rPr>
            </w:pPr>
          </w:p>
        </w:tc>
        <w:tc>
          <w:tcPr>
            <w:tcW w:w="2160" w:type="dxa"/>
          </w:tcPr>
          <w:p w:rsidR="00A37A63" w:rsidRDefault="00A37A63" w:rsidP="00343DD2">
            <w:pPr>
              <w:spacing w:before="20" w:after="20"/>
              <w:rPr>
                <w:sz w:val="20"/>
              </w:rPr>
            </w:pPr>
          </w:p>
        </w:tc>
      </w:tr>
      <w:tr w:rsidR="00A37A63" w:rsidTr="00343DD2">
        <w:tc>
          <w:tcPr>
            <w:tcW w:w="540" w:type="dxa"/>
            <w:tcBorders>
              <w:left w:val="single" w:sz="4" w:space="0" w:color="auto"/>
              <w:right w:val="nil"/>
            </w:tcBorders>
          </w:tcPr>
          <w:p w:rsidR="00A37A63" w:rsidRDefault="00A37A63" w:rsidP="00343DD2">
            <w:pPr>
              <w:spacing w:before="20" w:after="20"/>
              <w:jc w:val="right"/>
              <w:rPr>
                <w:sz w:val="20"/>
              </w:rPr>
            </w:pPr>
            <w:r>
              <w:rPr>
                <w:sz w:val="20"/>
              </w:rPr>
              <w:lastRenderedPageBreak/>
              <w:t>2.</w:t>
            </w:r>
          </w:p>
        </w:tc>
        <w:tc>
          <w:tcPr>
            <w:tcW w:w="5760" w:type="dxa"/>
            <w:gridSpan w:val="2"/>
            <w:tcBorders>
              <w:left w:val="nil"/>
            </w:tcBorders>
          </w:tcPr>
          <w:p w:rsidR="00A37A63" w:rsidRDefault="00A37A63" w:rsidP="00343DD2">
            <w:pPr>
              <w:pStyle w:val="BodyTextIndent2"/>
              <w:spacing w:before="20" w:line="240" w:lineRule="auto"/>
              <w:ind w:left="0"/>
            </w:pPr>
            <w:r>
              <w:t>Review new account opening procedures.</w:t>
            </w:r>
          </w:p>
          <w:p w:rsidR="00A37A63" w:rsidRDefault="00A37A63" w:rsidP="00A37A63">
            <w:pPr>
              <w:pStyle w:val="BodyTextIndent2"/>
              <w:numPr>
                <w:ilvl w:val="0"/>
                <w:numId w:val="20"/>
              </w:numPr>
              <w:tabs>
                <w:tab w:val="left" w:pos="-720"/>
                <w:tab w:val="left" w:pos="0"/>
              </w:tabs>
              <w:suppressAutoHyphens/>
              <w:spacing w:after="60" w:line="240" w:lineRule="auto"/>
              <w:jc w:val="both"/>
            </w:pPr>
            <w:r>
              <w:t>Determine that procedures are in place to monitor new accounts that are opened with a cash deposit greater than $10,000.</w:t>
            </w:r>
          </w:p>
          <w:p w:rsidR="00A37A63" w:rsidRDefault="00A37A63" w:rsidP="00A37A63">
            <w:pPr>
              <w:pStyle w:val="BodyTextIndent2"/>
              <w:numPr>
                <w:ilvl w:val="0"/>
                <w:numId w:val="20"/>
              </w:numPr>
              <w:tabs>
                <w:tab w:val="left" w:pos="-720"/>
                <w:tab w:val="left" w:pos="0"/>
              </w:tabs>
              <w:suppressAutoHyphens/>
              <w:spacing w:before="20" w:line="240" w:lineRule="auto"/>
              <w:jc w:val="both"/>
            </w:pPr>
            <w:r>
              <w:t>Verify that Form 4789 is filed for all such deposits.</w:t>
            </w:r>
          </w:p>
        </w:tc>
        <w:tc>
          <w:tcPr>
            <w:tcW w:w="900" w:type="dxa"/>
          </w:tcPr>
          <w:p w:rsidR="00A37A63" w:rsidRDefault="00A37A63" w:rsidP="00343DD2">
            <w:pPr>
              <w:spacing w:before="20" w:after="20"/>
              <w:jc w:val="center"/>
              <w:rPr>
                <w:sz w:val="20"/>
              </w:rPr>
            </w:pPr>
          </w:p>
        </w:tc>
        <w:tc>
          <w:tcPr>
            <w:tcW w:w="5040" w:type="dxa"/>
            <w:gridSpan w:val="2"/>
          </w:tcPr>
          <w:p w:rsidR="00A37A63" w:rsidRDefault="00A37A63" w:rsidP="00343DD2">
            <w:pPr>
              <w:spacing w:before="20" w:after="20"/>
              <w:jc w:val="both"/>
              <w:rPr>
                <w:sz w:val="20"/>
              </w:rPr>
            </w:pPr>
          </w:p>
        </w:tc>
        <w:tc>
          <w:tcPr>
            <w:tcW w:w="2160" w:type="dxa"/>
          </w:tcPr>
          <w:p w:rsidR="00A37A63" w:rsidRDefault="00A37A63" w:rsidP="00343DD2">
            <w:pPr>
              <w:spacing w:before="20" w:after="20"/>
              <w:jc w:val="both"/>
              <w:rPr>
                <w:sz w:val="20"/>
              </w:rPr>
            </w:pPr>
          </w:p>
        </w:tc>
      </w:tr>
      <w:tr w:rsidR="00A37A63" w:rsidTr="00343DD2">
        <w:tc>
          <w:tcPr>
            <w:tcW w:w="540" w:type="dxa"/>
            <w:tcBorders>
              <w:left w:val="single" w:sz="4" w:space="0" w:color="auto"/>
              <w:right w:val="nil"/>
            </w:tcBorders>
          </w:tcPr>
          <w:p w:rsidR="00A37A63" w:rsidRDefault="00A37A63" w:rsidP="00343DD2">
            <w:pPr>
              <w:spacing w:before="20" w:after="20"/>
              <w:jc w:val="right"/>
              <w:rPr>
                <w:sz w:val="20"/>
              </w:rPr>
            </w:pPr>
            <w:r>
              <w:rPr>
                <w:sz w:val="20"/>
              </w:rPr>
              <w:t>3.</w:t>
            </w:r>
          </w:p>
        </w:tc>
        <w:tc>
          <w:tcPr>
            <w:tcW w:w="5760" w:type="dxa"/>
            <w:gridSpan w:val="2"/>
            <w:tcBorders>
              <w:left w:val="nil"/>
            </w:tcBorders>
          </w:tcPr>
          <w:p w:rsidR="00A37A63" w:rsidRDefault="00A37A63" w:rsidP="00343DD2">
            <w:pPr>
              <w:pStyle w:val="BodyTextIndent2"/>
              <w:spacing w:before="20" w:line="240" w:lineRule="auto"/>
              <w:ind w:left="0"/>
            </w:pPr>
            <w:r>
              <w:t xml:space="preserve">Based on a sample of all currency transactions during a period of time, did the institution file a CTR for each transaction(s) by non-exempt customers in one business day that exceeded $10,000 (e.g., for a selected period of review, compare the EDP report of transactions greater than $10,000 to completed copies of Form 4789). </w:t>
            </w:r>
          </w:p>
        </w:tc>
        <w:tc>
          <w:tcPr>
            <w:tcW w:w="900" w:type="dxa"/>
          </w:tcPr>
          <w:p w:rsidR="00A37A63" w:rsidRDefault="00A37A63" w:rsidP="00343DD2">
            <w:pPr>
              <w:spacing w:before="20" w:after="20"/>
              <w:jc w:val="center"/>
              <w:rPr>
                <w:sz w:val="20"/>
              </w:rPr>
            </w:pPr>
          </w:p>
        </w:tc>
        <w:tc>
          <w:tcPr>
            <w:tcW w:w="5040" w:type="dxa"/>
            <w:gridSpan w:val="2"/>
          </w:tcPr>
          <w:p w:rsidR="00A37A63" w:rsidRDefault="00A37A63" w:rsidP="00343DD2">
            <w:pPr>
              <w:spacing w:before="20" w:after="20"/>
              <w:jc w:val="both"/>
              <w:rPr>
                <w:sz w:val="20"/>
              </w:rPr>
            </w:pPr>
          </w:p>
        </w:tc>
        <w:tc>
          <w:tcPr>
            <w:tcW w:w="2160" w:type="dxa"/>
          </w:tcPr>
          <w:p w:rsidR="00A37A63" w:rsidRDefault="00A37A63" w:rsidP="00343DD2">
            <w:pPr>
              <w:spacing w:before="20" w:after="20"/>
              <w:rPr>
                <w:sz w:val="20"/>
              </w:rPr>
            </w:pPr>
          </w:p>
        </w:tc>
      </w:tr>
      <w:tr w:rsidR="00A37A63" w:rsidTr="00343DD2">
        <w:tc>
          <w:tcPr>
            <w:tcW w:w="540" w:type="dxa"/>
            <w:tcBorders>
              <w:left w:val="single" w:sz="4" w:space="0" w:color="auto"/>
              <w:bottom w:val="single" w:sz="4" w:space="0" w:color="auto"/>
              <w:right w:val="nil"/>
            </w:tcBorders>
          </w:tcPr>
          <w:p w:rsidR="00A37A63" w:rsidRDefault="00A37A63" w:rsidP="00343DD2">
            <w:pPr>
              <w:spacing w:before="20" w:after="20"/>
              <w:jc w:val="right"/>
              <w:rPr>
                <w:sz w:val="20"/>
              </w:rPr>
            </w:pPr>
            <w:r>
              <w:rPr>
                <w:sz w:val="20"/>
              </w:rPr>
              <w:t>4.</w:t>
            </w:r>
          </w:p>
        </w:tc>
        <w:tc>
          <w:tcPr>
            <w:tcW w:w="5760" w:type="dxa"/>
            <w:gridSpan w:val="2"/>
            <w:tcBorders>
              <w:left w:val="nil"/>
              <w:bottom w:val="single" w:sz="4" w:space="0" w:color="auto"/>
            </w:tcBorders>
          </w:tcPr>
          <w:p w:rsidR="00A37A63" w:rsidRDefault="00A37A63" w:rsidP="00343DD2">
            <w:pPr>
              <w:pStyle w:val="BodyTextIndent2"/>
              <w:spacing w:before="20" w:line="240" w:lineRule="auto"/>
              <w:ind w:left="0"/>
            </w:pPr>
            <w:r>
              <w:t>Verify the following for a sample of CTRs:</w:t>
            </w:r>
          </w:p>
          <w:p w:rsidR="00A37A63" w:rsidRDefault="00A37A63" w:rsidP="00A37A63">
            <w:pPr>
              <w:pStyle w:val="BodyTextIndent2"/>
              <w:numPr>
                <w:ilvl w:val="0"/>
                <w:numId w:val="19"/>
              </w:numPr>
              <w:tabs>
                <w:tab w:val="left" w:pos="-720"/>
                <w:tab w:val="left" w:pos="0"/>
              </w:tabs>
              <w:suppressAutoHyphens/>
              <w:spacing w:after="60" w:line="240" w:lineRule="auto"/>
              <w:jc w:val="both"/>
            </w:pPr>
            <w:r>
              <w:lastRenderedPageBreak/>
              <w:t>CTRs are properly completed in accordance with IRS instructions?</w:t>
            </w:r>
          </w:p>
          <w:p w:rsidR="00A37A63" w:rsidRDefault="00A37A63" w:rsidP="00A37A63">
            <w:pPr>
              <w:pStyle w:val="BodyTextIndent2"/>
              <w:numPr>
                <w:ilvl w:val="0"/>
                <w:numId w:val="19"/>
              </w:numPr>
              <w:tabs>
                <w:tab w:val="left" w:pos="-720"/>
                <w:tab w:val="left" w:pos="0"/>
              </w:tabs>
              <w:suppressAutoHyphens/>
              <w:spacing w:before="20" w:line="240" w:lineRule="auto"/>
              <w:jc w:val="both"/>
            </w:pPr>
            <w:r>
              <w:t>CTRs are filed within 15 calendar days after the date of the transaction (25 days if magnetically filed)?</w:t>
            </w:r>
          </w:p>
        </w:tc>
        <w:tc>
          <w:tcPr>
            <w:tcW w:w="900" w:type="dxa"/>
            <w:tcBorders>
              <w:bottom w:val="single" w:sz="4" w:space="0" w:color="auto"/>
            </w:tcBorders>
          </w:tcPr>
          <w:p w:rsidR="00A37A63" w:rsidRDefault="00A37A63" w:rsidP="00343DD2">
            <w:pPr>
              <w:spacing w:before="20" w:after="20"/>
              <w:jc w:val="center"/>
              <w:rPr>
                <w:sz w:val="20"/>
              </w:rPr>
            </w:pPr>
          </w:p>
        </w:tc>
        <w:tc>
          <w:tcPr>
            <w:tcW w:w="5040" w:type="dxa"/>
            <w:gridSpan w:val="2"/>
            <w:tcBorders>
              <w:bottom w:val="single" w:sz="4" w:space="0" w:color="auto"/>
            </w:tcBorders>
          </w:tcPr>
          <w:p w:rsidR="00A37A63" w:rsidRDefault="00A37A63" w:rsidP="00343DD2">
            <w:pPr>
              <w:spacing w:before="20" w:after="20"/>
              <w:jc w:val="both"/>
              <w:rPr>
                <w:sz w:val="20"/>
              </w:rPr>
            </w:pPr>
          </w:p>
        </w:tc>
        <w:tc>
          <w:tcPr>
            <w:tcW w:w="2160" w:type="dxa"/>
            <w:tcBorders>
              <w:bottom w:val="single" w:sz="4" w:space="0" w:color="auto"/>
            </w:tcBorders>
          </w:tcPr>
          <w:p w:rsidR="00A37A63" w:rsidRDefault="00A37A63" w:rsidP="00343DD2">
            <w:pPr>
              <w:spacing w:before="20" w:after="20"/>
              <w:rPr>
                <w:sz w:val="20"/>
              </w:rPr>
            </w:pPr>
          </w:p>
        </w:tc>
      </w:tr>
      <w:tr w:rsidR="00A37A63" w:rsidTr="00343DD2">
        <w:trPr>
          <w:cantSplit/>
        </w:trPr>
        <w:tc>
          <w:tcPr>
            <w:tcW w:w="6300" w:type="dxa"/>
            <w:gridSpan w:val="3"/>
            <w:tcBorders>
              <w:left w:val="single" w:sz="4" w:space="0" w:color="auto"/>
              <w:right w:val="nil"/>
            </w:tcBorders>
            <w:shd w:val="clear" w:color="auto" w:fill="C0C0C0"/>
          </w:tcPr>
          <w:p w:rsidR="00A37A63" w:rsidRDefault="00A37A63" w:rsidP="00343DD2">
            <w:pPr>
              <w:pStyle w:val="Heading6"/>
            </w:pPr>
            <w:r>
              <w:lastRenderedPageBreak/>
              <w:t>Purchases and Sales of Monetary Instruments – MI</w:t>
            </w:r>
          </w:p>
        </w:tc>
        <w:tc>
          <w:tcPr>
            <w:tcW w:w="900" w:type="dxa"/>
            <w:tcBorders>
              <w:left w:val="nil"/>
              <w:right w:val="nil"/>
            </w:tcBorders>
            <w:shd w:val="clear" w:color="auto" w:fill="C0C0C0"/>
          </w:tcPr>
          <w:p w:rsidR="00A37A63" w:rsidRDefault="00A37A63" w:rsidP="00343DD2">
            <w:pPr>
              <w:pStyle w:val="Heading6"/>
            </w:pPr>
          </w:p>
        </w:tc>
        <w:tc>
          <w:tcPr>
            <w:tcW w:w="5040" w:type="dxa"/>
            <w:gridSpan w:val="2"/>
            <w:tcBorders>
              <w:left w:val="nil"/>
              <w:right w:val="nil"/>
            </w:tcBorders>
            <w:shd w:val="clear" w:color="auto" w:fill="C0C0C0"/>
          </w:tcPr>
          <w:p w:rsidR="00A37A63" w:rsidRDefault="00A37A63" w:rsidP="00343DD2">
            <w:pPr>
              <w:pStyle w:val="Heading6"/>
            </w:pPr>
          </w:p>
        </w:tc>
        <w:tc>
          <w:tcPr>
            <w:tcW w:w="2160" w:type="dxa"/>
            <w:tcBorders>
              <w:left w:val="nil"/>
            </w:tcBorders>
            <w:shd w:val="clear" w:color="auto" w:fill="C0C0C0"/>
          </w:tcPr>
          <w:p w:rsidR="00A37A63" w:rsidRDefault="00A37A63" w:rsidP="00343DD2">
            <w:pPr>
              <w:pStyle w:val="Heading6"/>
            </w:pPr>
          </w:p>
        </w:tc>
      </w:tr>
      <w:tr w:rsidR="00A37A63" w:rsidTr="00343DD2">
        <w:tc>
          <w:tcPr>
            <w:tcW w:w="540" w:type="dxa"/>
            <w:tcBorders>
              <w:left w:val="single" w:sz="4" w:space="0" w:color="auto"/>
              <w:right w:val="nil"/>
            </w:tcBorders>
          </w:tcPr>
          <w:p w:rsidR="00A37A63" w:rsidRDefault="00A37A63" w:rsidP="00343DD2">
            <w:pPr>
              <w:spacing w:before="20" w:after="20"/>
              <w:jc w:val="right"/>
              <w:rPr>
                <w:sz w:val="20"/>
              </w:rPr>
            </w:pPr>
            <w:r>
              <w:rPr>
                <w:sz w:val="20"/>
              </w:rPr>
              <w:t>1.</w:t>
            </w:r>
          </w:p>
        </w:tc>
        <w:tc>
          <w:tcPr>
            <w:tcW w:w="5760" w:type="dxa"/>
            <w:gridSpan w:val="2"/>
            <w:tcBorders>
              <w:left w:val="nil"/>
            </w:tcBorders>
          </w:tcPr>
          <w:p w:rsidR="00A37A63" w:rsidRPr="00AE72C1" w:rsidRDefault="00A37A63" w:rsidP="00343DD2">
            <w:pPr>
              <w:pStyle w:val="BodyTextIndent2"/>
              <w:spacing w:before="20" w:after="60" w:line="240" w:lineRule="auto"/>
              <w:ind w:left="0"/>
            </w:pPr>
            <w:r w:rsidRPr="00AE72C1">
              <w:t>Determine whether the institution retains the following information for all cash sales of monetary instruments involving $3,000 - $10,000 in currency in one business day:</w:t>
            </w:r>
          </w:p>
          <w:p w:rsidR="00A37A63" w:rsidRPr="00AE72C1" w:rsidRDefault="00A37A63" w:rsidP="00A37A63">
            <w:pPr>
              <w:pStyle w:val="BodyTextIndent2"/>
              <w:numPr>
                <w:ilvl w:val="0"/>
                <w:numId w:val="21"/>
              </w:numPr>
              <w:tabs>
                <w:tab w:val="left" w:pos="-720"/>
                <w:tab w:val="left" w:pos="0"/>
              </w:tabs>
              <w:suppressAutoHyphens/>
              <w:spacing w:before="20" w:after="60" w:line="240" w:lineRule="auto"/>
              <w:jc w:val="both"/>
            </w:pPr>
            <w:r w:rsidRPr="00AE72C1">
              <w:t>Purchasers who have deposit accounts with the institution:</w:t>
            </w:r>
          </w:p>
          <w:p w:rsidR="00A37A63" w:rsidRPr="00AE72C1" w:rsidRDefault="00A37A63" w:rsidP="00A37A63">
            <w:pPr>
              <w:numPr>
                <w:ilvl w:val="0"/>
                <w:numId w:val="36"/>
              </w:numPr>
              <w:spacing w:after="60"/>
            </w:pPr>
            <w:r w:rsidRPr="00AE72C1">
              <w:t>The name of the purchaser.</w:t>
            </w:r>
          </w:p>
          <w:p w:rsidR="00A37A63" w:rsidRPr="00AE72C1" w:rsidRDefault="00A37A63" w:rsidP="00A37A63">
            <w:pPr>
              <w:numPr>
                <w:ilvl w:val="0"/>
                <w:numId w:val="36"/>
              </w:numPr>
              <w:spacing w:after="60"/>
            </w:pPr>
            <w:r w:rsidRPr="00AE72C1">
              <w:t>The date of purchase.</w:t>
            </w:r>
          </w:p>
          <w:p w:rsidR="00A37A63" w:rsidRPr="00AE72C1" w:rsidRDefault="00A37A63" w:rsidP="00A37A63">
            <w:pPr>
              <w:numPr>
                <w:ilvl w:val="0"/>
                <w:numId w:val="36"/>
              </w:numPr>
              <w:spacing w:after="60"/>
            </w:pPr>
            <w:r w:rsidRPr="00AE72C1">
              <w:t>The types of instruments purchased.</w:t>
            </w:r>
          </w:p>
          <w:p w:rsidR="00A37A63" w:rsidRPr="00AE72C1" w:rsidRDefault="00A37A63" w:rsidP="00A37A63">
            <w:pPr>
              <w:numPr>
                <w:ilvl w:val="0"/>
                <w:numId w:val="36"/>
              </w:numPr>
              <w:spacing w:after="60"/>
            </w:pPr>
            <w:r w:rsidRPr="00AE72C1">
              <w:t>The serial numbers of each of the instruments purchased.</w:t>
            </w:r>
          </w:p>
          <w:p w:rsidR="00A37A63" w:rsidRPr="00AE72C1" w:rsidRDefault="00A37A63" w:rsidP="00A37A63">
            <w:pPr>
              <w:numPr>
                <w:ilvl w:val="0"/>
                <w:numId w:val="36"/>
              </w:numPr>
              <w:spacing w:after="60"/>
            </w:pPr>
            <w:r w:rsidRPr="00AE72C1">
              <w:t>Dollar amount(s) of each of the instrument(s).</w:t>
            </w:r>
          </w:p>
          <w:p w:rsidR="00A37A63" w:rsidRPr="00AE72C1" w:rsidRDefault="00A37A63" w:rsidP="00A37A63">
            <w:pPr>
              <w:numPr>
                <w:ilvl w:val="0"/>
                <w:numId w:val="36"/>
              </w:numPr>
              <w:spacing w:after="60"/>
            </w:pPr>
            <w:r w:rsidRPr="00AE72C1">
              <w:t>Method of verification of identity (either at time of purchase or when deposit account opened).</w:t>
            </w:r>
          </w:p>
          <w:p w:rsidR="00A37A63" w:rsidRPr="00AE72C1" w:rsidRDefault="00A37A63" w:rsidP="00A37A63">
            <w:pPr>
              <w:pStyle w:val="BodyTextIndent2"/>
              <w:numPr>
                <w:ilvl w:val="0"/>
                <w:numId w:val="21"/>
              </w:numPr>
              <w:tabs>
                <w:tab w:val="left" w:pos="-720"/>
                <w:tab w:val="left" w:pos="0"/>
              </w:tabs>
              <w:suppressAutoHyphens/>
              <w:spacing w:before="20" w:after="60" w:line="240" w:lineRule="auto"/>
              <w:jc w:val="both"/>
            </w:pPr>
            <w:r w:rsidRPr="00AE72C1">
              <w:t>Purchaser does not have a deposit account with the institution:</w:t>
            </w:r>
          </w:p>
          <w:p w:rsidR="00A37A63" w:rsidRPr="00AE72C1" w:rsidRDefault="00A37A63" w:rsidP="00A37A63">
            <w:pPr>
              <w:numPr>
                <w:ilvl w:val="0"/>
                <w:numId w:val="36"/>
              </w:numPr>
              <w:spacing w:after="60"/>
            </w:pPr>
            <w:r w:rsidRPr="00AE72C1">
              <w:t>The name and address of the purchaser.</w:t>
            </w:r>
          </w:p>
          <w:p w:rsidR="00A37A63" w:rsidRPr="00AE72C1" w:rsidRDefault="00A37A63" w:rsidP="00A37A63">
            <w:pPr>
              <w:numPr>
                <w:ilvl w:val="0"/>
                <w:numId w:val="36"/>
              </w:numPr>
              <w:spacing w:after="60"/>
            </w:pPr>
            <w:r w:rsidRPr="00AE72C1">
              <w:t xml:space="preserve">The Social Security or Alien Identification </w:t>
            </w:r>
            <w:r w:rsidRPr="00AE72C1">
              <w:lastRenderedPageBreak/>
              <w:t>Number.</w:t>
            </w:r>
          </w:p>
          <w:p w:rsidR="00A37A63" w:rsidRPr="00AE72C1" w:rsidRDefault="00A37A63" w:rsidP="00A37A63">
            <w:pPr>
              <w:numPr>
                <w:ilvl w:val="0"/>
                <w:numId w:val="36"/>
              </w:numPr>
              <w:spacing w:after="60"/>
            </w:pPr>
            <w:r w:rsidRPr="00AE72C1">
              <w:t>The date of birth of the purchaser.</w:t>
            </w:r>
          </w:p>
          <w:p w:rsidR="00A37A63" w:rsidRPr="00AE72C1" w:rsidRDefault="00A37A63" w:rsidP="00A37A63">
            <w:pPr>
              <w:numPr>
                <w:ilvl w:val="0"/>
                <w:numId w:val="36"/>
              </w:numPr>
              <w:spacing w:after="60"/>
            </w:pPr>
            <w:r w:rsidRPr="00AE72C1">
              <w:t>The date of purchase.</w:t>
            </w:r>
          </w:p>
          <w:p w:rsidR="00A37A63" w:rsidRPr="00AE72C1" w:rsidRDefault="00A37A63" w:rsidP="00A37A63">
            <w:pPr>
              <w:numPr>
                <w:ilvl w:val="0"/>
                <w:numId w:val="36"/>
              </w:numPr>
              <w:spacing w:after="60"/>
            </w:pPr>
            <w:r w:rsidRPr="00AE72C1">
              <w:t>The types of instruments purchased.</w:t>
            </w:r>
          </w:p>
          <w:p w:rsidR="00A37A63" w:rsidRPr="00AE72C1" w:rsidRDefault="00A37A63" w:rsidP="00A37A63">
            <w:pPr>
              <w:numPr>
                <w:ilvl w:val="0"/>
                <w:numId w:val="36"/>
              </w:numPr>
              <w:spacing w:after="60"/>
            </w:pPr>
            <w:r w:rsidRPr="00AE72C1">
              <w:t>The serial numbers of each of the instruments purchased.</w:t>
            </w:r>
          </w:p>
          <w:p w:rsidR="00A37A63" w:rsidRPr="00AE72C1" w:rsidRDefault="00A37A63" w:rsidP="00A37A63">
            <w:pPr>
              <w:numPr>
                <w:ilvl w:val="0"/>
                <w:numId w:val="36"/>
              </w:numPr>
              <w:spacing w:after="60"/>
            </w:pPr>
            <w:r w:rsidRPr="00AE72C1">
              <w:t>Dollar amount(s) of each of the instrument(s).</w:t>
            </w:r>
          </w:p>
          <w:p w:rsidR="00A37A63" w:rsidRPr="00AE72C1" w:rsidRDefault="00A37A63" w:rsidP="00A37A63">
            <w:pPr>
              <w:numPr>
                <w:ilvl w:val="0"/>
                <w:numId w:val="36"/>
              </w:numPr>
              <w:spacing w:after="60"/>
            </w:pPr>
            <w:r w:rsidRPr="00AE72C1">
              <w:t>The document used to verify the purchaser’s name and address.</w:t>
            </w:r>
          </w:p>
          <w:p w:rsidR="00A37A63" w:rsidRPr="00AE72C1" w:rsidRDefault="00A37A63" w:rsidP="00A37A63">
            <w:pPr>
              <w:numPr>
                <w:ilvl w:val="0"/>
                <w:numId w:val="36"/>
              </w:numPr>
              <w:spacing w:after="60"/>
            </w:pPr>
            <w:r w:rsidRPr="00AE72C1">
              <w:t>Specific identifying information (e.g., state driver’s license number).</w:t>
            </w:r>
          </w:p>
          <w:p w:rsidR="00A37A63" w:rsidRPr="00AE72C1" w:rsidRDefault="00A37A63" w:rsidP="00343DD2">
            <w:pPr>
              <w:spacing w:after="60"/>
            </w:pPr>
            <w:r w:rsidRPr="00AE72C1">
              <w:t>Notes:</w:t>
            </w:r>
          </w:p>
          <w:p w:rsidR="00A37A63" w:rsidRPr="00AE72C1" w:rsidRDefault="00A37A63" w:rsidP="00A37A63">
            <w:pPr>
              <w:numPr>
                <w:ilvl w:val="0"/>
                <w:numId w:val="36"/>
              </w:numPr>
              <w:spacing w:after="60"/>
            </w:pPr>
            <w:r w:rsidRPr="00AE72C1">
              <w:t>Multiple purchases during one business day totaling $3,000 or more should be so noted if an employee, director, or officer of the bank has knowledge of these purchases.</w:t>
            </w:r>
          </w:p>
          <w:p w:rsidR="00A37A63" w:rsidRPr="00AE72C1" w:rsidRDefault="00A37A63" w:rsidP="00A37A63">
            <w:pPr>
              <w:numPr>
                <w:ilvl w:val="0"/>
                <w:numId w:val="36"/>
              </w:numPr>
              <w:spacing w:after="60"/>
            </w:pPr>
            <w:r w:rsidRPr="00AE72C1">
              <w:t>Contemporaneous purchases of the same or different types of instruments totaling $3,000 or more shall be treated as one purchase.</w:t>
            </w:r>
          </w:p>
        </w:tc>
        <w:tc>
          <w:tcPr>
            <w:tcW w:w="900" w:type="dxa"/>
          </w:tcPr>
          <w:p w:rsidR="00A37A63" w:rsidRDefault="00A37A63" w:rsidP="00343DD2">
            <w:pPr>
              <w:spacing w:before="20" w:after="20"/>
              <w:rPr>
                <w:sz w:val="20"/>
              </w:rPr>
            </w:pPr>
          </w:p>
        </w:tc>
        <w:tc>
          <w:tcPr>
            <w:tcW w:w="5040" w:type="dxa"/>
            <w:gridSpan w:val="2"/>
          </w:tcPr>
          <w:p w:rsidR="00A37A63" w:rsidRDefault="00A37A63" w:rsidP="00343DD2">
            <w:pPr>
              <w:spacing w:before="20" w:after="20"/>
              <w:rPr>
                <w:sz w:val="20"/>
              </w:rPr>
            </w:pPr>
          </w:p>
        </w:tc>
        <w:tc>
          <w:tcPr>
            <w:tcW w:w="2160" w:type="dxa"/>
          </w:tcPr>
          <w:p w:rsidR="00A37A63" w:rsidRDefault="00A37A63" w:rsidP="00343DD2">
            <w:pPr>
              <w:spacing w:before="20" w:after="20"/>
              <w:rPr>
                <w:sz w:val="20"/>
              </w:rPr>
            </w:pPr>
          </w:p>
        </w:tc>
      </w:tr>
      <w:tr w:rsidR="00A37A63" w:rsidTr="00343DD2">
        <w:tc>
          <w:tcPr>
            <w:tcW w:w="540" w:type="dxa"/>
            <w:tcBorders>
              <w:left w:val="single" w:sz="4" w:space="0" w:color="auto"/>
              <w:bottom w:val="single" w:sz="4" w:space="0" w:color="auto"/>
              <w:right w:val="nil"/>
            </w:tcBorders>
          </w:tcPr>
          <w:p w:rsidR="00A37A63" w:rsidRDefault="00A37A63" w:rsidP="00343DD2">
            <w:pPr>
              <w:spacing w:before="20" w:after="20"/>
              <w:jc w:val="right"/>
              <w:rPr>
                <w:sz w:val="20"/>
              </w:rPr>
            </w:pPr>
            <w:r>
              <w:rPr>
                <w:sz w:val="20"/>
              </w:rPr>
              <w:lastRenderedPageBreak/>
              <w:t>2.</w:t>
            </w:r>
          </w:p>
        </w:tc>
        <w:tc>
          <w:tcPr>
            <w:tcW w:w="5760" w:type="dxa"/>
            <w:gridSpan w:val="2"/>
            <w:tcBorders>
              <w:left w:val="nil"/>
              <w:bottom w:val="single" w:sz="4" w:space="0" w:color="auto"/>
            </w:tcBorders>
          </w:tcPr>
          <w:p w:rsidR="00A37A63" w:rsidRDefault="00A37A63" w:rsidP="00343DD2">
            <w:pPr>
              <w:pStyle w:val="BodyTextIndent2"/>
              <w:spacing w:before="20" w:after="60" w:line="240" w:lineRule="auto"/>
              <w:ind w:left="0"/>
            </w:pPr>
            <w:r>
              <w:t>Based on a review for a sample of records of the sales of monetary instruments for a period of time (i.e., large currency transaction report):</w:t>
            </w:r>
          </w:p>
          <w:p w:rsidR="00A37A63" w:rsidRDefault="00A37A63" w:rsidP="00A37A63">
            <w:pPr>
              <w:pStyle w:val="BodyTextIndent2"/>
              <w:numPr>
                <w:ilvl w:val="0"/>
                <w:numId w:val="22"/>
              </w:numPr>
              <w:tabs>
                <w:tab w:val="left" w:pos="-720"/>
                <w:tab w:val="left" w:pos="0"/>
              </w:tabs>
              <w:suppressAutoHyphens/>
              <w:spacing w:after="60" w:line="240" w:lineRule="auto"/>
              <w:jc w:val="both"/>
            </w:pPr>
            <w:r>
              <w:t>Is the information retained adequate to determine the amount of currency received in each sale?</w:t>
            </w:r>
          </w:p>
          <w:p w:rsidR="00A37A63" w:rsidRDefault="00A37A63" w:rsidP="00A37A63">
            <w:pPr>
              <w:pStyle w:val="BodyTextIndent2"/>
              <w:numPr>
                <w:ilvl w:val="0"/>
                <w:numId w:val="22"/>
              </w:numPr>
              <w:tabs>
                <w:tab w:val="left" w:pos="-720"/>
                <w:tab w:val="left" w:pos="0"/>
              </w:tabs>
              <w:suppressAutoHyphens/>
              <w:spacing w:after="60" w:line="240" w:lineRule="auto"/>
              <w:jc w:val="both"/>
            </w:pPr>
            <w:r>
              <w:t xml:space="preserve">Is the required information recorded for each </w:t>
            </w:r>
            <w:r>
              <w:lastRenderedPageBreak/>
              <w:t>transaction involving $3,000–$10,000 in currency (see step 1 above)?</w:t>
            </w:r>
          </w:p>
          <w:p w:rsidR="00A37A63" w:rsidRDefault="00A37A63" w:rsidP="00A37A63">
            <w:pPr>
              <w:pStyle w:val="BodyTextIndent2"/>
              <w:numPr>
                <w:ilvl w:val="0"/>
                <w:numId w:val="22"/>
              </w:numPr>
              <w:tabs>
                <w:tab w:val="left" w:pos="-720"/>
                <w:tab w:val="left" w:pos="0"/>
              </w:tabs>
              <w:suppressAutoHyphens/>
              <w:spacing w:before="20" w:line="240" w:lineRule="auto"/>
              <w:jc w:val="both"/>
            </w:pPr>
            <w:r>
              <w:t>Was a SAR filed for any  suspicious transactions?</w:t>
            </w:r>
          </w:p>
        </w:tc>
        <w:tc>
          <w:tcPr>
            <w:tcW w:w="900" w:type="dxa"/>
            <w:tcBorders>
              <w:bottom w:val="single" w:sz="4" w:space="0" w:color="auto"/>
            </w:tcBorders>
          </w:tcPr>
          <w:p w:rsidR="00A37A63" w:rsidRDefault="00A37A63" w:rsidP="00343DD2">
            <w:pPr>
              <w:spacing w:before="20" w:after="20"/>
              <w:rPr>
                <w:sz w:val="20"/>
              </w:rPr>
            </w:pPr>
          </w:p>
        </w:tc>
        <w:tc>
          <w:tcPr>
            <w:tcW w:w="5040" w:type="dxa"/>
            <w:gridSpan w:val="2"/>
            <w:tcBorders>
              <w:bottom w:val="single" w:sz="4" w:space="0" w:color="auto"/>
            </w:tcBorders>
          </w:tcPr>
          <w:p w:rsidR="00A37A63" w:rsidRDefault="00A37A63" w:rsidP="00343DD2">
            <w:pPr>
              <w:spacing w:before="20" w:after="20"/>
              <w:rPr>
                <w:sz w:val="20"/>
              </w:rPr>
            </w:pPr>
          </w:p>
        </w:tc>
        <w:tc>
          <w:tcPr>
            <w:tcW w:w="2160" w:type="dxa"/>
            <w:tcBorders>
              <w:bottom w:val="single" w:sz="4" w:space="0" w:color="auto"/>
            </w:tcBorders>
          </w:tcPr>
          <w:p w:rsidR="00A37A63" w:rsidRDefault="00A37A63" w:rsidP="00343DD2">
            <w:pPr>
              <w:spacing w:before="20" w:after="20"/>
              <w:rPr>
                <w:sz w:val="20"/>
              </w:rPr>
            </w:pPr>
          </w:p>
        </w:tc>
      </w:tr>
      <w:tr w:rsidR="00A37A63" w:rsidTr="00343DD2">
        <w:trPr>
          <w:cantSplit/>
        </w:trPr>
        <w:tc>
          <w:tcPr>
            <w:tcW w:w="6300" w:type="dxa"/>
            <w:gridSpan w:val="3"/>
            <w:tcBorders>
              <w:left w:val="single" w:sz="4" w:space="0" w:color="auto"/>
              <w:right w:val="nil"/>
            </w:tcBorders>
            <w:shd w:val="clear" w:color="auto" w:fill="C0C0C0"/>
          </w:tcPr>
          <w:p w:rsidR="00A37A63" w:rsidRDefault="00A37A63" w:rsidP="00343DD2">
            <w:pPr>
              <w:pStyle w:val="Heading6"/>
            </w:pPr>
            <w:r>
              <w:lastRenderedPageBreak/>
              <w:t>Suspicious Activity Report – SAR</w:t>
            </w:r>
          </w:p>
        </w:tc>
        <w:tc>
          <w:tcPr>
            <w:tcW w:w="900" w:type="dxa"/>
            <w:tcBorders>
              <w:left w:val="nil"/>
              <w:right w:val="nil"/>
            </w:tcBorders>
            <w:shd w:val="clear" w:color="auto" w:fill="C0C0C0"/>
          </w:tcPr>
          <w:p w:rsidR="00A37A63" w:rsidRDefault="00A37A63" w:rsidP="00343DD2">
            <w:pPr>
              <w:pStyle w:val="Heading6"/>
            </w:pPr>
          </w:p>
        </w:tc>
        <w:tc>
          <w:tcPr>
            <w:tcW w:w="5040" w:type="dxa"/>
            <w:gridSpan w:val="2"/>
            <w:tcBorders>
              <w:left w:val="nil"/>
              <w:right w:val="nil"/>
            </w:tcBorders>
            <w:shd w:val="clear" w:color="auto" w:fill="C0C0C0"/>
          </w:tcPr>
          <w:p w:rsidR="00A37A63" w:rsidRDefault="00A37A63" w:rsidP="00343DD2">
            <w:pPr>
              <w:pStyle w:val="Heading6"/>
            </w:pPr>
          </w:p>
        </w:tc>
        <w:tc>
          <w:tcPr>
            <w:tcW w:w="2160" w:type="dxa"/>
            <w:tcBorders>
              <w:left w:val="nil"/>
            </w:tcBorders>
            <w:shd w:val="clear" w:color="auto" w:fill="C0C0C0"/>
          </w:tcPr>
          <w:p w:rsidR="00A37A63" w:rsidRDefault="00A37A63" w:rsidP="00343DD2">
            <w:pPr>
              <w:pStyle w:val="Heading6"/>
            </w:pPr>
          </w:p>
        </w:tc>
      </w:tr>
      <w:tr w:rsidR="00A37A63" w:rsidTr="00343DD2">
        <w:tc>
          <w:tcPr>
            <w:tcW w:w="540" w:type="dxa"/>
            <w:tcBorders>
              <w:left w:val="single" w:sz="4" w:space="0" w:color="auto"/>
              <w:right w:val="nil"/>
            </w:tcBorders>
          </w:tcPr>
          <w:p w:rsidR="00A37A63" w:rsidRDefault="00A37A63" w:rsidP="00A37A63">
            <w:pPr>
              <w:numPr>
                <w:ilvl w:val="0"/>
                <w:numId w:val="49"/>
              </w:numPr>
              <w:spacing w:before="20" w:after="20"/>
              <w:jc w:val="right"/>
              <w:rPr>
                <w:sz w:val="20"/>
              </w:rPr>
            </w:pPr>
          </w:p>
        </w:tc>
        <w:tc>
          <w:tcPr>
            <w:tcW w:w="5760" w:type="dxa"/>
            <w:gridSpan w:val="2"/>
            <w:tcBorders>
              <w:left w:val="nil"/>
            </w:tcBorders>
          </w:tcPr>
          <w:p w:rsidR="00A37A63" w:rsidRPr="00AE72C1" w:rsidRDefault="00A37A63" w:rsidP="00343DD2">
            <w:r w:rsidRPr="00AE72C1">
              <w:t>Determine if the compliance program provides an adequate suspicious activity identification and reporting process, and includes the following:</w:t>
            </w:r>
          </w:p>
          <w:p w:rsidR="00A37A63" w:rsidRPr="00AE72C1" w:rsidRDefault="00A37A63" w:rsidP="00A37A63">
            <w:pPr>
              <w:pStyle w:val="BodyTextIndent2"/>
              <w:numPr>
                <w:ilvl w:val="0"/>
                <w:numId w:val="48"/>
              </w:numPr>
              <w:tabs>
                <w:tab w:val="left" w:pos="-720"/>
                <w:tab w:val="left" w:pos="0"/>
              </w:tabs>
              <w:suppressAutoHyphens/>
              <w:spacing w:after="60" w:line="240" w:lineRule="auto"/>
              <w:jc w:val="both"/>
            </w:pPr>
            <w:r w:rsidRPr="00AE72C1">
              <w:t>An individual responsible for preparing and filing SARs.</w:t>
            </w:r>
          </w:p>
          <w:p w:rsidR="00A37A63" w:rsidRPr="00AE72C1" w:rsidRDefault="00A37A63" w:rsidP="00A37A63">
            <w:pPr>
              <w:pStyle w:val="BodyTextIndent2"/>
              <w:numPr>
                <w:ilvl w:val="0"/>
                <w:numId w:val="48"/>
              </w:numPr>
              <w:tabs>
                <w:tab w:val="left" w:pos="-720"/>
                <w:tab w:val="left" w:pos="0"/>
              </w:tabs>
              <w:suppressAutoHyphens/>
              <w:spacing w:after="60" w:line="240" w:lineRule="auto"/>
              <w:jc w:val="both"/>
            </w:pPr>
            <w:r w:rsidRPr="00AE72C1">
              <w:t>A process for ensuring that SARs are filed within timeframes established by regulation along with factual and sufficiently detailed content to describe the suspicious activity.</w:t>
            </w:r>
          </w:p>
          <w:p w:rsidR="00A37A63" w:rsidRPr="00AE72C1" w:rsidRDefault="00A37A63" w:rsidP="00A37A63">
            <w:pPr>
              <w:pStyle w:val="BodyTextIndent2"/>
              <w:numPr>
                <w:ilvl w:val="0"/>
                <w:numId w:val="48"/>
              </w:numPr>
              <w:tabs>
                <w:tab w:val="left" w:pos="-720"/>
                <w:tab w:val="left" w:pos="0"/>
              </w:tabs>
              <w:suppressAutoHyphens/>
              <w:spacing w:after="60" w:line="240" w:lineRule="auto"/>
              <w:jc w:val="both"/>
            </w:pPr>
            <w:r w:rsidRPr="00AE72C1">
              <w:t>A process for ensuring that transaction amounts are consistent with the type and nature of the business or occupation of the customer.</w:t>
            </w:r>
          </w:p>
          <w:p w:rsidR="00A37A63" w:rsidRPr="00AE72C1" w:rsidRDefault="00A37A63" w:rsidP="00A37A63">
            <w:pPr>
              <w:pStyle w:val="BodyTextIndent2"/>
              <w:numPr>
                <w:ilvl w:val="0"/>
                <w:numId w:val="48"/>
              </w:numPr>
              <w:tabs>
                <w:tab w:val="left" w:pos="-720"/>
                <w:tab w:val="left" w:pos="0"/>
              </w:tabs>
              <w:suppressAutoHyphens/>
              <w:spacing w:after="60" w:line="240" w:lineRule="auto"/>
              <w:jc w:val="both"/>
            </w:pPr>
            <w:r w:rsidRPr="00AE72C1">
              <w:t>A process for reviewing "exempt person" accounts for unusual or suspicious activity.</w:t>
            </w:r>
          </w:p>
          <w:p w:rsidR="00A37A63" w:rsidRPr="00AE72C1" w:rsidRDefault="00A37A63" w:rsidP="00A37A63">
            <w:pPr>
              <w:pStyle w:val="BodyTextIndent2"/>
              <w:numPr>
                <w:ilvl w:val="0"/>
                <w:numId w:val="48"/>
              </w:numPr>
              <w:tabs>
                <w:tab w:val="left" w:pos="-720"/>
                <w:tab w:val="left" w:pos="0"/>
              </w:tabs>
              <w:suppressAutoHyphens/>
              <w:spacing w:after="60" w:line="240" w:lineRule="auto"/>
              <w:jc w:val="both"/>
            </w:pPr>
            <w:r w:rsidRPr="00AE72C1">
              <w:t>A process for establishing expected activity levels (for example, historical transaction pattern or input from client or bank officer) including who has the authority to change profiles.</w:t>
            </w:r>
          </w:p>
          <w:p w:rsidR="00A37A63" w:rsidRPr="00AE72C1" w:rsidRDefault="00A37A63" w:rsidP="00A37A63">
            <w:pPr>
              <w:pStyle w:val="BodyTextIndent2"/>
              <w:numPr>
                <w:ilvl w:val="0"/>
                <w:numId w:val="48"/>
              </w:numPr>
              <w:tabs>
                <w:tab w:val="left" w:pos="-720"/>
                <w:tab w:val="left" w:pos="0"/>
              </w:tabs>
              <w:suppressAutoHyphens/>
              <w:spacing w:after="60" w:line="240" w:lineRule="auto"/>
              <w:jc w:val="both"/>
            </w:pPr>
            <w:r w:rsidRPr="00AE72C1">
              <w:t>A process for reconciling activity levels of higher-risk accounts against expected activity to ensure that activity levels are reasonable.</w:t>
            </w:r>
          </w:p>
          <w:p w:rsidR="00A37A63" w:rsidRPr="00AE72C1" w:rsidRDefault="00A37A63" w:rsidP="00A37A63">
            <w:pPr>
              <w:pStyle w:val="BodyTextIndent2"/>
              <w:numPr>
                <w:ilvl w:val="0"/>
                <w:numId w:val="48"/>
              </w:numPr>
              <w:tabs>
                <w:tab w:val="left" w:pos="-720"/>
                <w:tab w:val="left" w:pos="0"/>
              </w:tabs>
              <w:suppressAutoHyphens/>
              <w:spacing w:after="60" w:line="240" w:lineRule="auto"/>
              <w:jc w:val="both"/>
            </w:pPr>
            <w:r w:rsidRPr="00AE72C1">
              <w:lastRenderedPageBreak/>
              <w:t>A system for reviewing exception reports and what parameters are used to filter exceptions.</w:t>
            </w:r>
          </w:p>
          <w:p w:rsidR="00A37A63" w:rsidRPr="00AE72C1" w:rsidRDefault="00A37A63" w:rsidP="00A37A63">
            <w:pPr>
              <w:pStyle w:val="BodyTextIndent2"/>
              <w:numPr>
                <w:ilvl w:val="0"/>
                <w:numId w:val="48"/>
              </w:numPr>
              <w:tabs>
                <w:tab w:val="left" w:pos="-720"/>
                <w:tab w:val="left" w:pos="0"/>
              </w:tabs>
              <w:suppressAutoHyphens/>
              <w:spacing w:after="60" w:line="240" w:lineRule="auto"/>
              <w:jc w:val="both"/>
            </w:pPr>
            <w:r w:rsidRPr="00AE72C1">
              <w:t>A process for requesting timely and adequate explanations of activity generated by monitoring reports.</w:t>
            </w:r>
          </w:p>
          <w:p w:rsidR="00A37A63" w:rsidRPr="00AE72C1" w:rsidRDefault="00A37A63" w:rsidP="00A37A63">
            <w:pPr>
              <w:pStyle w:val="BodyTextIndent2"/>
              <w:numPr>
                <w:ilvl w:val="0"/>
                <w:numId w:val="48"/>
              </w:numPr>
              <w:tabs>
                <w:tab w:val="left" w:pos="-720"/>
                <w:tab w:val="left" w:pos="0"/>
              </w:tabs>
              <w:suppressAutoHyphens/>
              <w:spacing w:after="60" w:line="240" w:lineRule="auto"/>
              <w:jc w:val="both"/>
            </w:pPr>
            <w:r w:rsidRPr="00AE72C1">
              <w:t>A system for ensuring exception reports are responded to in a timely manner and are utilized and maintained by appropriate parties to assist in detecting patterns of unusual activity.</w:t>
            </w:r>
          </w:p>
          <w:p w:rsidR="00A37A63" w:rsidRPr="00AE72C1" w:rsidRDefault="00A37A63" w:rsidP="00A37A63">
            <w:pPr>
              <w:pStyle w:val="BodyTextIndent2"/>
              <w:numPr>
                <w:ilvl w:val="0"/>
                <w:numId w:val="48"/>
              </w:numPr>
              <w:tabs>
                <w:tab w:val="left" w:pos="-720"/>
                <w:tab w:val="left" w:pos="0"/>
              </w:tabs>
              <w:suppressAutoHyphens/>
              <w:spacing w:after="60" w:line="240" w:lineRule="auto"/>
              <w:jc w:val="both"/>
            </w:pPr>
            <w:r w:rsidRPr="00AE72C1">
              <w:t>A system (automated or manual) to detect structured transactions (both cash in and cash out) that are under the $10,000 threshold.</w:t>
            </w:r>
          </w:p>
          <w:p w:rsidR="00A37A63" w:rsidRPr="00AE72C1" w:rsidRDefault="00A37A63" w:rsidP="00A37A63">
            <w:pPr>
              <w:pStyle w:val="BodyTextIndent2"/>
              <w:numPr>
                <w:ilvl w:val="0"/>
                <w:numId w:val="48"/>
              </w:numPr>
              <w:tabs>
                <w:tab w:val="left" w:pos="-720"/>
                <w:tab w:val="left" w:pos="0"/>
              </w:tabs>
              <w:suppressAutoHyphens/>
              <w:spacing w:after="60" w:line="240" w:lineRule="auto"/>
              <w:jc w:val="both"/>
            </w:pPr>
            <w:r w:rsidRPr="00AE72C1">
              <w:t>Procedures for documentation of decision not to file a SAR.</w:t>
            </w:r>
          </w:p>
          <w:p w:rsidR="00A37A63" w:rsidRPr="00AE72C1" w:rsidRDefault="00A37A63" w:rsidP="00A37A63">
            <w:pPr>
              <w:pStyle w:val="BodyTextIndent2"/>
              <w:numPr>
                <w:ilvl w:val="0"/>
                <w:numId w:val="48"/>
              </w:numPr>
              <w:tabs>
                <w:tab w:val="left" w:pos="-720"/>
                <w:tab w:val="left" w:pos="0"/>
              </w:tabs>
              <w:suppressAutoHyphens/>
              <w:spacing w:before="20" w:line="240" w:lineRule="auto"/>
              <w:jc w:val="both"/>
            </w:pPr>
            <w:r w:rsidRPr="00AE72C1">
              <w:t>Procedures for providing notice of SARs filed to the Board of Directors.</w:t>
            </w:r>
          </w:p>
        </w:tc>
        <w:tc>
          <w:tcPr>
            <w:tcW w:w="900" w:type="dxa"/>
          </w:tcPr>
          <w:p w:rsidR="00A37A63" w:rsidRDefault="00A37A63" w:rsidP="00343DD2">
            <w:pPr>
              <w:spacing w:before="20" w:after="20"/>
              <w:rPr>
                <w:sz w:val="20"/>
              </w:rPr>
            </w:pPr>
          </w:p>
        </w:tc>
        <w:tc>
          <w:tcPr>
            <w:tcW w:w="5040" w:type="dxa"/>
            <w:gridSpan w:val="2"/>
          </w:tcPr>
          <w:p w:rsidR="00A37A63" w:rsidRDefault="00A37A63" w:rsidP="00343DD2">
            <w:pPr>
              <w:spacing w:before="20" w:after="20"/>
              <w:rPr>
                <w:sz w:val="20"/>
              </w:rPr>
            </w:pPr>
          </w:p>
        </w:tc>
        <w:tc>
          <w:tcPr>
            <w:tcW w:w="2160" w:type="dxa"/>
          </w:tcPr>
          <w:p w:rsidR="00A37A63" w:rsidRDefault="00A37A63" w:rsidP="00343DD2">
            <w:pPr>
              <w:spacing w:before="20" w:after="20"/>
              <w:rPr>
                <w:sz w:val="20"/>
              </w:rPr>
            </w:pPr>
          </w:p>
        </w:tc>
      </w:tr>
      <w:tr w:rsidR="00A37A63" w:rsidTr="00343DD2">
        <w:tc>
          <w:tcPr>
            <w:tcW w:w="540" w:type="dxa"/>
            <w:tcBorders>
              <w:left w:val="single" w:sz="4" w:space="0" w:color="auto"/>
              <w:right w:val="nil"/>
            </w:tcBorders>
          </w:tcPr>
          <w:p w:rsidR="00A37A63" w:rsidRDefault="00A37A63" w:rsidP="00A37A63">
            <w:pPr>
              <w:numPr>
                <w:ilvl w:val="0"/>
                <w:numId w:val="49"/>
              </w:numPr>
              <w:spacing w:before="20" w:after="20"/>
              <w:jc w:val="right"/>
              <w:rPr>
                <w:sz w:val="20"/>
              </w:rPr>
            </w:pPr>
          </w:p>
        </w:tc>
        <w:tc>
          <w:tcPr>
            <w:tcW w:w="5760" w:type="dxa"/>
            <w:gridSpan w:val="2"/>
            <w:tcBorders>
              <w:left w:val="nil"/>
            </w:tcBorders>
          </w:tcPr>
          <w:p w:rsidR="00A37A63" w:rsidRPr="00AE72C1" w:rsidRDefault="00A37A63" w:rsidP="00343DD2">
            <w:pPr>
              <w:pStyle w:val="BodyTextIndent2"/>
              <w:spacing w:before="20" w:line="240" w:lineRule="auto"/>
              <w:ind w:left="0"/>
            </w:pPr>
            <w:r w:rsidRPr="00AE72C1">
              <w:t>Determine that bank management and supervisors are aware of the situations for which a SAR is required to be filed:</w:t>
            </w:r>
          </w:p>
          <w:p w:rsidR="00A37A63" w:rsidRPr="00AE72C1" w:rsidRDefault="00A37A63" w:rsidP="00A37A63">
            <w:pPr>
              <w:numPr>
                <w:ilvl w:val="0"/>
                <w:numId w:val="24"/>
              </w:numPr>
              <w:spacing w:after="60"/>
              <w:jc w:val="both"/>
            </w:pPr>
            <w:r w:rsidRPr="00AE72C1">
              <w:t>A SAR should be filed for any known or suspected crime involving $5,000 or more in bank funds and when the bank has a basis of identifying the suspect (e.g., customers who deliberately structure a transaction to avoid a CTR filing).</w:t>
            </w:r>
          </w:p>
          <w:p w:rsidR="00A37A63" w:rsidRPr="00AE72C1" w:rsidRDefault="00A37A63" w:rsidP="00A37A63">
            <w:pPr>
              <w:numPr>
                <w:ilvl w:val="0"/>
                <w:numId w:val="24"/>
              </w:numPr>
              <w:spacing w:after="60"/>
              <w:jc w:val="both"/>
            </w:pPr>
            <w:r w:rsidRPr="00AE72C1">
              <w:t xml:space="preserve">A SAR should be filed for any known or suspected </w:t>
            </w:r>
            <w:r w:rsidRPr="00AE72C1">
              <w:lastRenderedPageBreak/>
              <w:t>crime involving $25,000 in bank funds even if the bank cannot identify a possible or specific suspect.</w:t>
            </w:r>
          </w:p>
          <w:p w:rsidR="00A37A63" w:rsidRPr="00AE72C1" w:rsidRDefault="00A37A63" w:rsidP="00A37A63">
            <w:pPr>
              <w:pStyle w:val="BodyText"/>
              <w:numPr>
                <w:ilvl w:val="0"/>
                <w:numId w:val="24"/>
              </w:numPr>
              <w:tabs>
                <w:tab w:val="left" w:pos="-720"/>
                <w:tab w:val="left" w:pos="0"/>
                <w:tab w:val="left" w:pos="720"/>
                <w:tab w:val="left" w:pos="1440"/>
              </w:tabs>
              <w:suppressAutoHyphens/>
              <w:spacing w:after="60"/>
              <w:jc w:val="both"/>
            </w:pPr>
            <w:r w:rsidRPr="00AE72C1">
              <w:t>A SAR should be filed for any individual transaction or combination of transactions totaling $5,000 if: (1) the bank suspects that the funds were derived from illegal activity or the transaction was performed to hide or disguise illegal funds, or (2) the transaction has no business or apparent lawful purpose or is not the sort in which the particular customer would normally be expected to engage, and the bank knows of no reasonable explanation for the transaction after examining all the facts.</w:t>
            </w:r>
          </w:p>
          <w:p w:rsidR="00A37A63" w:rsidRPr="00AE72C1" w:rsidRDefault="00A37A63" w:rsidP="00A37A63">
            <w:pPr>
              <w:pStyle w:val="BodyText"/>
              <w:numPr>
                <w:ilvl w:val="0"/>
                <w:numId w:val="24"/>
              </w:numPr>
              <w:tabs>
                <w:tab w:val="left" w:pos="-720"/>
                <w:tab w:val="left" w:pos="0"/>
                <w:tab w:val="left" w:pos="720"/>
                <w:tab w:val="left" w:pos="1440"/>
              </w:tabs>
              <w:suppressAutoHyphens/>
              <w:spacing w:after="60"/>
              <w:jc w:val="both"/>
            </w:pPr>
            <w:r w:rsidRPr="00AE72C1">
              <w:t>A SAR should be filed for any known or suspected crime involving a bank director or employee regardless of dollar amount.</w:t>
            </w:r>
          </w:p>
        </w:tc>
        <w:tc>
          <w:tcPr>
            <w:tcW w:w="900" w:type="dxa"/>
          </w:tcPr>
          <w:p w:rsidR="00A37A63" w:rsidRDefault="00A37A63" w:rsidP="00343DD2">
            <w:pPr>
              <w:spacing w:before="20" w:after="20"/>
              <w:rPr>
                <w:sz w:val="20"/>
              </w:rPr>
            </w:pPr>
          </w:p>
        </w:tc>
        <w:tc>
          <w:tcPr>
            <w:tcW w:w="5040" w:type="dxa"/>
            <w:gridSpan w:val="2"/>
          </w:tcPr>
          <w:p w:rsidR="00A37A63" w:rsidRDefault="00A37A63" w:rsidP="00343DD2">
            <w:pPr>
              <w:spacing w:before="20" w:after="20"/>
              <w:rPr>
                <w:sz w:val="20"/>
              </w:rPr>
            </w:pPr>
          </w:p>
        </w:tc>
        <w:tc>
          <w:tcPr>
            <w:tcW w:w="2160" w:type="dxa"/>
          </w:tcPr>
          <w:p w:rsidR="00A37A63" w:rsidRDefault="00A37A63" w:rsidP="00343DD2">
            <w:pPr>
              <w:spacing w:before="20" w:after="20"/>
              <w:rPr>
                <w:sz w:val="20"/>
              </w:rPr>
            </w:pPr>
          </w:p>
        </w:tc>
      </w:tr>
      <w:tr w:rsidR="00A37A63" w:rsidTr="00343DD2">
        <w:tc>
          <w:tcPr>
            <w:tcW w:w="540" w:type="dxa"/>
            <w:tcBorders>
              <w:left w:val="single" w:sz="4" w:space="0" w:color="auto"/>
              <w:right w:val="nil"/>
            </w:tcBorders>
          </w:tcPr>
          <w:p w:rsidR="00A37A63" w:rsidRDefault="00A37A63" w:rsidP="00A37A63">
            <w:pPr>
              <w:numPr>
                <w:ilvl w:val="0"/>
                <w:numId w:val="49"/>
              </w:numPr>
              <w:spacing w:before="20" w:after="20"/>
              <w:jc w:val="right"/>
              <w:rPr>
                <w:sz w:val="20"/>
              </w:rPr>
            </w:pPr>
          </w:p>
        </w:tc>
        <w:tc>
          <w:tcPr>
            <w:tcW w:w="5760" w:type="dxa"/>
            <w:gridSpan w:val="2"/>
            <w:tcBorders>
              <w:left w:val="nil"/>
            </w:tcBorders>
          </w:tcPr>
          <w:p w:rsidR="00A37A63" w:rsidRDefault="00A37A63" w:rsidP="00343DD2">
            <w:pPr>
              <w:pStyle w:val="BodyTextIndent2"/>
              <w:spacing w:before="20" w:line="240" w:lineRule="auto"/>
              <w:ind w:left="0"/>
            </w:pPr>
            <w:r>
              <w:t>Determine if management is aware of the “safe harbor” rules that prohibit them from revealing any knowledge that a SAR has been filed.</w:t>
            </w:r>
          </w:p>
        </w:tc>
        <w:tc>
          <w:tcPr>
            <w:tcW w:w="900" w:type="dxa"/>
          </w:tcPr>
          <w:p w:rsidR="00A37A63" w:rsidRDefault="00A37A63" w:rsidP="00343DD2">
            <w:pPr>
              <w:spacing w:before="20" w:after="20"/>
              <w:rPr>
                <w:sz w:val="20"/>
              </w:rPr>
            </w:pPr>
          </w:p>
        </w:tc>
        <w:tc>
          <w:tcPr>
            <w:tcW w:w="5040" w:type="dxa"/>
            <w:gridSpan w:val="2"/>
          </w:tcPr>
          <w:p w:rsidR="00A37A63" w:rsidRDefault="00A37A63" w:rsidP="00343DD2">
            <w:pPr>
              <w:spacing w:before="20" w:after="20"/>
              <w:rPr>
                <w:sz w:val="20"/>
              </w:rPr>
            </w:pPr>
          </w:p>
        </w:tc>
        <w:tc>
          <w:tcPr>
            <w:tcW w:w="2160" w:type="dxa"/>
          </w:tcPr>
          <w:p w:rsidR="00A37A63" w:rsidRDefault="00A37A63" w:rsidP="00343DD2">
            <w:pPr>
              <w:spacing w:before="20" w:after="20"/>
              <w:rPr>
                <w:sz w:val="20"/>
              </w:rPr>
            </w:pPr>
          </w:p>
        </w:tc>
      </w:tr>
      <w:tr w:rsidR="00A37A63" w:rsidTr="00343DD2">
        <w:tc>
          <w:tcPr>
            <w:tcW w:w="540" w:type="dxa"/>
            <w:tcBorders>
              <w:left w:val="single" w:sz="4" w:space="0" w:color="auto"/>
              <w:right w:val="nil"/>
            </w:tcBorders>
          </w:tcPr>
          <w:p w:rsidR="00A37A63" w:rsidRDefault="00A37A63" w:rsidP="00A37A63">
            <w:pPr>
              <w:numPr>
                <w:ilvl w:val="0"/>
                <w:numId w:val="49"/>
              </w:numPr>
              <w:spacing w:before="20" w:after="20"/>
              <w:jc w:val="right"/>
              <w:rPr>
                <w:sz w:val="20"/>
              </w:rPr>
            </w:pPr>
          </w:p>
        </w:tc>
        <w:tc>
          <w:tcPr>
            <w:tcW w:w="5760" w:type="dxa"/>
            <w:gridSpan w:val="2"/>
            <w:tcBorders>
              <w:left w:val="nil"/>
            </w:tcBorders>
          </w:tcPr>
          <w:p w:rsidR="00A37A63" w:rsidRDefault="00A37A63" w:rsidP="00343DD2">
            <w:pPr>
              <w:pStyle w:val="BodyTextIndent2"/>
              <w:spacing w:before="20" w:line="240" w:lineRule="auto"/>
              <w:ind w:left="0"/>
            </w:pPr>
            <w:r>
              <w:t>Are personnel prohibited from assisting or permitting customers to structure accounts or transactions to avoid the reporting requirements?</w:t>
            </w:r>
          </w:p>
        </w:tc>
        <w:tc>
          <w:tcPr>
            <w:tcW w:w="900" w:type="dxa"/>
          </w:tcPr>
          <w:p w:rsidR="00A37A63" w:rsidRDefault="00A37A63" w:rsidP="00343DD2">
            <w:pPr>
              <w:spacing w:before="20" w:after="20"/>
              <w:rPr>
                <w:sz w:val="20"/>
              </w:rPr>
            </w:pPr>
          </w:p>
        </w:tc>
        <w:tc>
          <w:tcPr>
            <w:tcW w:w="5040" w:type="dxa"/>
            <w:gridSpan w:val="2"/>
          </w:tcPr>
          <w:p w:rsidR="00A37A63" w:rsidRDefault="00A37A63" w:rsidP="00343DD2">
            <w:pPr>
              <w:spacing w:before="20" w:after="20"/>
              <w:rPr>
                <w:sz w:val="20"/>
              </w:rPr>
            </w:pPr>
          </w:p>
        </w:tc>
        <w:tc>
          <w:tcPr>
            <w:tcW w:w="2160" w:type="dxa"/>
          </w:tcPr>
          <w:p w:rsidR="00A37A63" w:rsidRDefault="00A37A63" w:rsidP="00343DD2">
            <w:pPr>
              <w:spacing w:before="20" w:after="20"/>
              <w:rPr>
                <w:sz w:val="20"/>
              </w:rPr>
            </w:pPr>
          </w:p>
        </w:tc>
      </w:tr>
      <w:tr w:rsidR="00A37A63" w:rsidTr="00343DD2">
        <w:tc>
          <w:tcPr>
            <w:tcW w:w="540" w:type="dxa"/>
            <w:tcBorders>
              <w:left w:val="single" w:sz="4" w:space="0" w:color="auto"/>
              <w:right w:val="nil"/>
            </w:tcBorders>
          </w:tcPr>
          <w:p w:rsidR="00A37A63" w:rsidRDefault="00A37A63" w:rsidP="00A37A63">
            <w:pPr>
              <w:numPr>
                <w:ilvl w:val="0"/>
                <w:numId w:val="49"/>
              </w:numPr>
              <w:spacing w:before="20" w:after="20"/>
              <w:jc w:val="right"/>
              <w:rPr>
                <w:sz w:val="20"/>
              </w:rPr>
            </w:pPr>
          </w:p>
        </w:tc>
        <w:tc>
          <w:tcPr>
            <w:tcW w:w="5760" w:type="dxa"/>
            <w:gridSpan w:val="2"/>
            <w:tcBorders>
              <w:left w:val="nil"/>
            </w:tcBorders>
          </w:tcPr>
          <w:p w:rsidR="00A37A63" w:rsidRDefault="00A37A63" w:rsidP="00343DD2">
            <w:pPr>
              <w:pStyle w:val="BodyTextIndent2"/>
              <w:spacing w:before="20" w:line="240" w:lineRule="auto"/>
              <w:ind w:left="0"/>
            </w:pPr>
            <w:r>
              <w:t>Select a sample of SARs that were filed and determine the following:</w:t>
            </w:r>
          </w:p>
          <w:p w:rsidR="00A37A63" w:rsidRDefault="00A37A63" w:rsidP="00A37A63">
            <w:pPr>
              <w:pStyle w:val="BodyTextIndent2"/>
              <w:numPr>
                <w:ilvl w:val="0"/>
                <w:numId w:val="23"/>
              </w:numPr>
              <w:tabs>
                <w:tab w:val="left" w:pos="-720"/>
                <w:tab w:val="left" w:pos="0"/>
              </w:tabs>
              <w:suppressAutoHyphens/>
              <w:spacing w:before="20" w:after="60" w:line="240" w:lineRule="auto"/>
              <w:jc w:val="both"/>
            </w:pPr>
            <w:r>
              <w:t xml:space="preserve">Was the SAR filed within 30 calendar days after determining a SAR was required (or within 60 days if </w:t>
            </w:r>
            <w:r>
              <w:lastRenderedPageBreak/>
              <w:t xml:space="preserve">needed to attempt to identify a suspect)? </w:t>
            </w:r>
          </w:p>
          <w:p w:rsidR="00A37A63" w:rsidRDefault="00A37A63" w:rsidP="00A37A63">
            <w:pPr>
              <w:pStyle w:val="BodyTextIndent2"/>
              <w:numPr>
                <w:ilvl w:val="0"/>
                <w:numId w:val="23"/>
              </w:numPr>
              <w:tabs>
                <w:tab w:val="left" w:pos="-720"/>
                <w:tab w:val="left" w:pos="0"/>
              </w:tabs>
              <w:suppressAutoHyphens/>
              <w:spacing w:before="20" w:after="60" w:line="240" w:lineRule="auto"/>
              <w:jc w:val="both"/>
            </w:pPr>
            <w:r>
              <w:t xml:space="preserve">Does the institution retain a copy of the SAR and any supporting documentation for five years? </w:t>
            </w:r>
          </w:p>
          <w:p w:rsidR="00A37A63" w:rsidRDefault="00A37A63" w:rsidP="00A37A63">
            <w:pPr>
              <w:pStyle w:val="BodyTextIndent2"/>
              <w:numPr>
                <w:ilvl w:val="0"/>
                <w:numId w:val="23"/>
              </w:numPr>
              <w:tabs>
                <w:tab w:val="left" w:pos="-720"/>
                <w:tab w:val="left" w:pos="0"/>
              </w:tabs>
              <w:suppressAutoHyphens/>
              <w:spacing w:before="20" w:line="240" w:lineRule="auto"/>
              <w:jc w:val="both"/>
            </w:pPr>
            <w:r>
              <w:t>Did the institution keep the filing of the SAR confidential?</w:t>
            </w:r>
          </w:p>
        </w:tc>
        <w:tc>
          <w:tcPr>
            <w:tcW w:w="900" w:type="dxa"/>
          </w:tcPr>
          <w:p w:rsidR="00A37A63" w:rsidRDefault="00A37A63" w:rsidP="00343DD2">
            <w:pPr>
              <w:spacing w:before="20" w:after="20"/>
              <w:rPr>
                <w:sz w:val="20"/>
              </w:rPr>
            </w:pPr>
          </w:p>
        </w:tc>
        <w:tc>
          <w:tcPr>
            <w:tcW w:w="5040" w:type="dxa"/>
            <w:gridSpan w:val="2"/>
          </w:tcPr>
          <w:p w:rsidR="00A37A63" w:rsidRDefault="00A37A63" w:rsidP="00343DD2">
            <w:pPr>
              <w:spacing w:before="20" w:after="20"/>
              <w:rPr>
                <w:sz w:val="20"/>
              </w:rPr>
            </w:pPr>
          </w:p>
        </w:tc>
        <w:tc>
          <w:tcPr>
            <w:tcW w:w="2160" w:type="dxa"/>
          </w:tcPr>
          <w:p w:rsidR="00A37A63" w:rsidRDefault="00A37A63" w:rsidP="00343DD2">
            <w:pPr>
              <w:spacing w:before="20" w:after="20"/>
              <w:rPr>
                <w:sz w:val="20"/>
              </w:rPr>
            </w:pPr>
          </w:p>
        </w:tc>
      </w:tr>
      <w:tr w:rsidR="00A37A63" w:rsidTr="00343DD2">
        <w:tc>
          <w:tcPr>
            <w:tcW w:w="540" w:type="dxa"/>
            <w:tcBorders>
              <w:left w:val="single" w:sz="4" w:space="0" w:color="auto"/>
              <w:right w:val="nil"/>
            </w:tcBorders>
          </w:tcPr>
          <w:p w:rsidR="00A37A63" w:rsidRDefault="00A37A63" w:rsidP="00A37A63">
            <w:pPr>
              <w:numPr>
                <w:ilvl w:val="0"/>
                <w:numId w:val="49"/>
              </w:numPr>
              <w:spacing w:before="20" w:after="20"/>
              <w:jc w:val="right"/>
              <w:rPr>
                <w:sz w:val="20"/>
              </w:rPr>
            </w:pPr>
          </w:p>
        </w:tc>
        <w:tc>
          <w:tcPr>
            <w:tcW w:w="5760" w:type="dxa"/>
            <w:gridSpan w:val="2"/>
            <w:tcBorders>
              <w:left w:val="nil"/>
            </w:tcBorders>
          </w:tcPr>
          <w:p w:rsidR="00A37A63" w:rsidRPr="00AE72C1" w:rsidRDefault="00A37A63" w:rsidP="00343DD2">
            <w:pPr>
              <w:pStyle w:val="para"/>
              <w:spacing w:before="0"/>
              <w:rPr>
                <w:snapToGrid w:val="0"/>
                <w:sz w:val="24"/>
                <w:szCs w:val="24"/>
              </w:rPr>
            </w:pPr>
            <w:r w:rsidRPr="00AE72C1">
              <w:rPr>
                <w:snapToGrid w:val="0"/>
                <w:sz w:val="24"/>
                <w:szCs w:val="24"/>
              </w:rPr>
              <w:t>If available, obtain copies of the following internally generated reports. Review the following reports for suspicious activity.</w:t>
            </w:r>
          </w:p>
          <w:p w:rsidR="00A37A63" w:rsidRPr="00AE72C1" w:rsidRDefault="00A37A63" w:rsidP="00A37A63">
            <w:pPr>
              <w:pStyle w:val="b1"/>
              <w:numPr>
                <w:ilvl w:val="0"/>
                <w:numId w:val="42"/>
              </w:numPr>
              <w:spacing w:before="0" w:after="60"/>
              <w:rPr>
                <w:snapToGrid w:val="0"/>
                <w:sz w:val="24"/>
                <w:szCs w:val="24"/>
              </w:rPr>
            </w:pPr>
            <w:r w:rsidRPr="00AE72C1">
              <w:rPr>
                <w:snapToGrid w:val="0"/>
                <w:sz w:val="24"/>
                <w:szCs w:val="24"/>
              </w:rPr>
              <w:t>Suspected Kiting Reports — These reports identify excessive activity in accounts and should be reviewed for cash activity. (The account profile of an account used for money laundering can be similar to that of an account used for check kiting, i.e., high volume of activity, matching deposits and withdrawals, low average balances in relation to activity.)</w:t>
            </w:r>
          </w:p>
          <w:p w:rsidR="00A37A63" w:rsidRPr="00AE72C1" w:rsidRDefault="00A37A63" w:rsidP="00A37A63">
            <w:pPr>
              <w:pStyle w:val="b1"/>
              <w:numPr>
                <w:ilvl w:val="0"/>
                <w:numId w:val="42"/>
              </w:numPr>
              <w:spacing w:before="0" w:after="60"/>
              <w:rPr>
                <w:snapToGrid w:val="0"/>
                <w:sz w:val="24"/>
                <w:szCs w:val="24"/>
              </w:rPr>
            </w:pPr>
            <w:r w:rsidRPr="00AE72C1">
              <w:rPr>
                <w:snapToGrid w:val="0"/>
                <w:sz w:val="24"/>
                <w:szCs w:val="24"/>
              </w:rPr>
              <w:t>Demand Deposit Activity Reports — These reports cover all customer and employee accounts. They generally show daily balances and accumulate deposits and withdrawals over a 30-day period. Careful review will show accounts that have changed, either in average balance or in numbers of transactions.</w:t>
            </w:r>
          </w:p>
          <w:p w:rsidR="00A37A63" w:rsidRPr="00AE72C1" w:rsidRDefault="00A37A63" w:rsidP="00A37A63">
            <w:pPr>
              <w:pStyle w:val="b1"/>
              <w:numPr>
                <w:ilvl w:val="0"/>
                <w:numId w:val="42"/>
              </w:numPr>
              <w:spacing w:before="0" w:after="60"/>
              <w:rPr>
                <w:snapToGrid w:val="0"/>
                <w:sz w:val="24"/>
                <w:szCs w:val="24"/>
              </w:rPr>
            </w:pPr>
            <w:r w:rsidRPr="00AE72C1">
              <w:rPr>
                <w:snapToGrid w:val="0"/>
                <w:sz w:val="24"/>
                <w:szCs w:val="24"/>
              </w:rPr>
              <w:t xml:space="preserve">Large Transaction or Cash-In and Cash-Out Reports — Most institutions prepare reports of deposits and withdrawals, either in cash or by check that exceed a certain amount that is less than the over $10,000 </w:t>
            </w:r>
            <w:r w:rsidRPr="00AE72C1">
              <w:rPr>
                <w:snapToGrid w:val="0"/>
                <w:sz w:val="24"/>
                <w:szCs w:val="24"/>
              </w:rPr>
              <w:lastRenderedPageBreak/>
              <w:t>reporting requirement. Such reports can help identify customers who may be structuring transactions to avoid CTR reporting or who have unusual or suspicious activity in their accounts.</w:t>
            </w:r>
          </w:p>
          <w:p w:rsidR="00A37A63" w:rsidRPr="00AE72C1" w:rsidRDefault="00A37A63" w:rsidP="00A37A63">
            <w:pPr>
              <w:pStyle w:val="b1"/>
              <w:numPr>
                <w:ilvl w:val="0"/>
                <w:numId w:val="42"/>
              </w:numPr>
              <w:spacing w:before="0" w:after="60"/>
              <w:rPr>
                <w:snapToGrid w:val="0"/>
                <w:sz w:val="24"/>
                <w:szCs w:val="24"/>
              </w:rPr>
            </w:pPr>
            <w:r w:rsidRPr="00AE72C1">
              <w:rPr>
                <w:snapToGrid w:val="0"/>
                <w:sz w:val="24"/>
                <w:szCs w:val="24"/>
              </w:rPr>
              <w:t>Incoming and Outgoing Wire Transfer Logs — These logs can identify transfers of funds out of the country or to remote banks, transfers funded by cashier’s checks and/or money orders in amounts under the CTR filing threshold (over $10,000) and other suspicious patterns for non-customers as well as accountholders. Additionally, review incoming and outgoing facsimile logs for payment instructions related to funds transfers.</w:t>
            </w:r>
          </w:p>
          <w:p w:rsidR="00A37A63" w:rsidRPr="00AE72C1" w:rsidRDefault="00A37A63" w:rsidP="00A37A63">
            <w:pPr>
              <w:pStyle w:val="b1"/>
              <w:numPr>
                <w:ilvl w:val="0"/>
                <w:numId w:val="42"/>
              </w:numPr>
              <w:spacing w:before="0" w:after="60"/>
              <w:rPr>
                <w:snapToGrid w:val="0"/>
                <w:sz w:val="24"/>
                <w:szCs w:val="24"/>
              </w:rPr>
            </w:pPr>
            <w:r w:rsidRPr="00AE72C1">
              <w:rPr>
                <w:snapToGrid w:val="0"/>
                <w:sz w:val="24"/>
                <w:szCs w:val="24"/>
              </w:rPr>
              <w:t>Loans Listed by Collateral — Review for “significant” loans collateralized by cash (certificates of deposit, bank accounts). Review situations in which collateral was received by funds transfer and the collateral, such as certificates of deposits, is from offshore institutions. Inquire as to the purpose and terms of loans secured largely with cash and whether payments on such loans are often received in cash, if at all. Look for loans from which the proceeds are immediately used to purchase CDs.</w:t>
            </w:r>
          </w:p>
        </w:tc>
        <w:tc>
          <w:tcPr>
            <w:tcW w:w="900" w:type="dxa"/>
          </w:tcPr>
          <w:p w:rsidR="00A37A63" w:rsidRDefault="00A37A63" w:rsidP="00343DD2">
            <w:pPr>
              <w:spacing w:before="20" w:after="20"/>
              <w:rPr>
                <w:sz w:val="20"/>
              </w:rPr>
            </w:pPr>
          </w:p>
        </w:tc>
        <w:tc>
          <w:tcPr>
            <w:tcW w:w="5040" w:type="dxa"/>
            <w:gridSpan w:val="2"/>
          </w:tcPr>
          <w:p w:rsidR="00A37A63" w:rsidRDefault="00A37A63" w:rsidP="00343DD2">
            <w:pPr>
              <w:spacing w:before="20" w:after="20"/>
              <w:rPr>
                <w:sz w:val="20"/>
              </w:rPr>
            </w:pPr>
          </w:p>
        </w:tc>
        <w:tc>
          <w:tcPr>
            <w:tcW w:w="2160" w:type="dxa"/>
          </w:tcPr>
          <w:p w:rsidR="00A37A63" w:rsidRDefault="00A37A63" w:rsidP="00343DD2">
            <w:pPr>
              <w:spacing w:before="20" w:after="20"/>
              <w:rPr>
                <w:sz w:val="20"/>
              </w:rPr>
            </w:pPr>
          </w:p>
        </w:tc>
      </w:tr>
      <w:tr w:rsidR="00A37A63" w:rsidTr="00343DD2">
        <w:tc>
          <w:tcPr>
            <w:tcW w:w="540" w:type="dxa"/>
            <w:tcBorders>
              <w:left w:val="single" w:sz="4" w:space="0" w:color="auto"/>
              <w:bottom w:val="single" w:sz="4" w:space="0" w:color="auto"/>
              <w:right w:val="nil"/>
            </w:tcBorders>
          </w:tcPr>
          <w:p w:rsidR="00A37A63" w:rsidRDefault="00A37A63" w:rsidP="00A37A63">
            <w:pPr>
              <w:numPr>
                <w:ilvl w:val="0"/>
                <w:numId w:val="49"/>
              </w:numPr>
              <w:spacing w:before="20" w:after="20"/>
              <w:jc w:val="right"/>
              <w:rPr>
                <w:sz w:val="20"/>
              </w:rPr>
            </w:pPr>
          </w:p>
        </w:tc>
        <w:tc>
          <w:tcPr>
            <w:tcW w:w="5760" w:type="dxa"/>
            <w:gridSpan w:val="2"/>
            <w:tcBorders>
              <w:left w:val="nil"/>
              <w:bottom w:val="single" w:sz="4" w:space="0" w:color="auto"/>
            </w:tcBorders>
          </w:tcPr>
          <w:p w:rsidR="00A37A63" w:rsidRPr="00AE72C1" w:rsidRDefault="00A37A63" w:rsidP="00343DD2">
            <w:pPr>
              <w:pStyle w:val="BodyTextIndent2"/>
              <w:spacing w:before="20" w:line="240" w:lineRule="auto"/>
              <w:ind w:left="0"/>
              <w:rPr>
                <w:snapToGrid w:val="0"/>
              </w:rPr>
            </w:pPr>
            <w:r w:rsidRPr="00AE72C1">
              <w:t xml:space="preserve">Obtain copies of the bank statement for the institution’s major correspondent bank for a period of at least two months, together with reconcilement sheets and general ledger sheets covering the same period. Review large </w:t>
            </w:r>
            <w:r w:rsidRPr="00AE72C1">
              <w:lastRenderedPageBreak/>
              <w:t>transactions reflected on either the institution’s or the correspondent’s records to determine their nature, as indicated by copies of credit or debit advices, or general ledger tickets. Look at the following items for suspicious activities:</w:t>
            </w:r>
          </w:p>
          <w:p w:rsidR="00A37A63" w:rsidRPr="00AE72C1" w:rsidRDefault="00A37A63" w:rsidP="00A37A63">
            <w:pPr>
              <w:pStyle w:val="b1"/>
              <w:numPr>
                <w:ilvl w:val="0"/>
                <w:numId w:val="43"/>
              </w:numPr>
              <w:spacing w:before="0" w:after="60"/>
              <w:rPr>
                <w:snapToGrid w:val="0"/>
                <w:sz w:val="24"/>
                <w:szCs w:val="24"/>
              </w:rPr>
            </w:pPr>
            <w:r w:rsidRPr="00AE72C1">
              <w:rPr>
                <w:snapToGrid w:val="0"/>
                <w:sz w:val="24"/>
                <w:szCs w:val="24"/>
              </w:rPr>
              <w:t>Advice of credit from a correspondent bank that cash has been transmitted to the correspondent for credit to the account of the customer initiating the cash shipment on the books of the institution under examination.</w:t>
            </w:r>
          </w:p>
          <w:p w:rsidR="00A37A63" w:rsidRPr="005769C8" w:rsidRDefault="00A37A63" w:rsidP="00A37A63">
            <w:pPr>
              <w:pStyle w:val="b1"/>
              <w:numPr>
                <w:ilvl w:val="0"/>
                <w:numId w:val="43"/>
              </w:numPr>
              <w:spacing w:before="0" w:after="60"/>
              <w:rPr>
                <w:sz w:val="24"/>
                <w:szCs w:val="24"/>
              </w:rPr>
            </w:pPr>
            <w:r w:rsidRPr="00AE72C1">
              <w:rPr>
                <w:snapToGrid w:val="0"/>
                <w:sz w:val="24"/>
                <w:szCs w:val="24"/>
              </w:rPr>
              <w:t xml:space="preserve">Cashier checks, money orders, or similar instruments drawn on other institutions in amounts under $10,000, more than one of which have been deposited into the same deposit account, or into accounts controlled by the same person, at the institution under examination, and possibly transferred elsewhere in bulk amounts. Traces of such transactions may be found in correspondent account statements, customer account records, or in telex records. Note whether the instruments under $10,000 are sequentially numbered. </w:t>
            </w:r>
          </w:p>
          <w:p w:rsidR="00A37A63" w:rsidRDefault="00A37A63" w:rsidP="00343DD2">
            <w:pPr>
              <w:pStyle w:val="b1"/>
              <w:spacing w:before="0" w:after="60"/>
              <w:ind w:left="360" w:firstLine="0"/>
              <w:rPr>
                <w:snapToGrid w:val="0"/>
                <w:sz w:val="24"/>
                <w:szCs w:val="24"/>
              </w:rPr>
            </w:pPr>
          </w:p>
          <w:p w:rsidR="00A37A63" w:rsidRDefault="00A37A63" w:rsidP="00343DD2">
            <w:pPr>
              <w:pStyle w:val="b1"/>
              <w:spacing w:before="0" w:after="60"/>
              <w:ind w:left="360" w:firstLine="0"/>
              <w:rPr>
                <w:snapToGrid w:val="0"/>
                <w:sz w:val="24"/>
                <w:szCs w:val="24"/>
              </w:rPr>
            </w:pPr>
          </w:p>
          <w:p w:rsidR="00A37A63" w:rsidRDefault="00A37A63" w:rsidP="00343DD2">
            <w:pPr>
              <w:pStyle w:val="b1"/>
              <w:spacing w:before="0" w:after="60"/>
              <w:ind w:left="360" w:firstLine="0"/>
              <w:rPr>
                <w:snapToGrid w:val="0"/>
                <w:sz w:val="24"/>
                <w:szCs w:val="24"/>
              </w:rPr>
            </w:pPr>
          </w:p>
          <w:p w:rsidR="00A37A63" w:rsidRPr="00AE72C1" w:rsidRDefault="00A37A63" w:rsidP="00343DD2">
            <w:pPr>
              <w:pStyle w:val="b1"/>
              <w:spacing w:before="0" w:after="60"/>
              <w:ind w:left="360" w:firstLine="0"/>
              <w:rPr>
                <w:sz w:val="24"/>
                <w:szCs w:val="24"/>
              </w:rPr>
            </w:pPr>
          </w:p>
        </w:tc>
        <w:tc>
          <w:tcPr>
            <w:tcW w:w="900" w:type="dxa"/>
            <w:tcBorders>
              <w:bottom w:val="single" w:sz="4" w:space="0" w:color="auto"/>
            </w:tcBorders>
          </w:tcPr>
          <w:p w:rsidR="00A37A63" w:rsidRDefault="00A37A63" w:rsidP="00343DD2">
            <w:pPr>
              <w:spacing w:before="20" w:after="20"/>
              <w:rPr>
                <w:sz w:val="20"/>
              </w:rPr>
            </w:pPr>
          </w:p>
        </w:tc>
        <w:tc>
          <w:tcPr>
            <w:tcW w:w="5040" w:type="dxa"/>
            <w:gridSpan w:val="2"/>
            <w:tcBorders>
              <w:bottom w:val="single" w:sz="4" w:space="0" w:color="auto"/>
            </w:tcBorders>
          </w:tcPr>
          <w:p w:rsidR="00A37A63" w:rsidRDefault="00A37A63" w:rsidP="00343DD2">
            <w:pPr>
              <w:spacing w:before="20" w:after="20"/>
              <w:rPr>
                <w:sz w:val="20"/>
              </w:rPr>
            </w:pPr>
          </w:p>
        </w:tc>
        <w:tc>
          <w:tcPr>
            <w:tcW w:w="2160" w:type="dxa"/>
            <w:tcBorders>
              <w:bottom w:val="single" w:sz="4" w:space="0" w:color="auto"/>
            </w:tcBorders>
          </w:tcPr>
          <w:p w:rsidR="00A37A63" w:rsidRDefault="00A37A63" w:rsidP="00343DD2">
            <w:pPr>
              <w:spacing w:before="20" w:after="20"/>
              <w:rPr>
                <w:sz w:val="20"/>
              </w:rPr>
            </w:pPr>
          </w:p>
        </w:tc>
      </w:tr>
      <w:tr w:rsidR="00A37A63" w:rsidTr="00343DD2">
        <w:trPr>
          <w:cantSplit/>
        </w:trPr>
        <w:tc>
          <w:tcPr>
            <w:tcW w:w="6300" w:type="dxa"/>
            <w:gridSpan w:val="3"/>
            <w:tcBorders>
              <w:left w:val="single" w:sz="4" w:space="0" w:color="auto"/>
              <w:right w:val="nil"/>
            </w:tcBorders>
            <w:shd w:val="clear" w:color="auto" w:fill="C0C0C0"/>
          </w:tcPr>
          <w:p w:rsidR="00A37A63" w:rsidRDefault="00A37A63" w:rsidP="00343DD2">
            <w:pPr>
              <w:pStyle w:val="Heading6"/>
            </w:pPr>
            <w:r>
              <w:lastRenderedPageBreak/>
              <w:t>Electronic Banking - EB</w:t>
            </w:r>
          </w:p>
        </w:tc>
        <w:tc>
          <w:tcPr>
            <w:tcW w:w="900" w:type="dxa"/>
            <w:tcBorders>
              <w:left w:val="nil"/>
              <w:right w:val="nil"/>
            </w:tcBorders>
            <w:shd w:val="clear" w:color="auto" w:fill="C0C0C0"/>
          </w:tcPr>
          <w:p w:rsidR="00A37A63" w:rsidRDefault="00A37A63" w:rsidP="00343DD2">
            <w:pPr>
              <w:pStyle w:val="Heading6"/>
            </w:pPr>
          </w:p>
        </w:tc>
        <w:tc>
          <w:tcPr>
            <w:tcW w:w="5040" w:type="dxa"/>
            <w:gridSpan w:val="2"/>
            <w:tcBorders>
              <w:left w:val="nil"/>
              <w:right w:val="nil"/>
            </w:tcBorders>
            <w:shd w:val="clear" w:color="auto" w:fill="C0C0C0"/>
          </w:tcPr>
          <w:p w:rsidR="00A37A63" w:rsidRDefault="00A37A63" w:rsidP="00343DD2">
            <w:pPr>
              <w:pStyle w:val="Heading6"/>
            </w:pPr>
          </w:p>
        </w:tc>
        <w:tc>
          <w:tcPr>
            <w:tcW w:w="2160" w:type="dxa"/>
            <w:tcBorders>
              <w:left w:val="nil"/>
            </w:tcBorders>
            <w:shd w:val="clear" w:color="auto" w:fill="C0C0C0"/>
          </w:tcPr>
          <w:p w:rsidR="00A37A63" w:rsidRDefault="00A37A63" w:rsidP="00343DD2">
            <w:pPr>
              <w:pStyle w:val="Heading6"/>
            </w:pPr>
          </w:p>
        </w:tc>
      </w:tr>
      <w:tr w:rsidR="00A37A63" w:rsidTr="00343DD2">
        <w:tc>
          <w:tcPr>
            <w:tcW w:w="540" w:type="dxa"/>
            <w:tcBorders>
              <w:left w:val="single" w:sz="4" w:space="0" w:color="auto"/>
              <w:right w:val="nil"/>
            </w:tcBorders>
          </w:tcPr>
          <w:p w:rsidR="00A37A63" w:rsidRDefault="00A37A63" w:rsidP="00343DD2">
            <w:pPr>
              <w:spacing w:before="20" w:after="20"/>
              <w:jc w:val="right"/>
              <w:rPr>
                <w:sz w:val="20"/>
              </w:rPr>
            </w:pPr>
            <w:r>
              <w:rPr>
                <w:sz w:val="20"/>
              </w:rPr>
              <w:t>1.</w:t>
            </w:r>
          </w:p>
        </w:tc>
        <w:tc>
          <w:tcPr>
            <w:tcW w:w="5760" w:type="dxa"/>
            <w:gridSpan w:val="2"/>
            <w:tcBorders>
              <w:left w:val="nil"/>
            </w:tcBorders>
          </w:tcPr>
          <w:p w:rsidR="00A37A63" w:rsidRDefault="00A37A63" w:rsidP="00343DD2">
            <w:pPr>
              <w:pStyle w:val="BodyTextIndent2"/>
              <w:spacing w:before="20" w:line="240" w:lineRule="auto"/>
              <w:ind w:left="0"/>
            </w:pPr>
            <w:r>
              <w:t>Based on a review of procedures used to conduct due diligence on customers opening accounts (loan or deposit) through electronic means, does the institution obtain proper verification of customer identity and source of funds used to open deposit accounts?</w:t>
            </w:r>
          </w:p>
        </w:tc>
        <w:tc>
          <w:tcPr>
            <w:tcW w:w="900" w:type="dxa"/>
          </w:tcPr>
          <w:p w:rsidR="00A37A63" w:rsidRDefault="00A37A63" w:rsidP="00343DD2">
            <w:pPr>
              <w:spacing w:before="20" w:after="20"/>
              <w:jc w:val="center"/>
              <w:rPr>
                <w:sz w:val="20"/>
              </w:rPr>
            </w:pPr>
          </w:p>
        </w:tc>
        <w:tc>
          <w:tcPr>
            <w:tcW w:w="5040" w:type="dxa"/>
            <w:gridSpan w:val="2"/>
          </w:tcPr>
          <w:p w:rsidR="00A37A63" w:rsidRDefault="00A37A63" w:rsidP="00343DD2">
            <w:pPr>
              <w:spacing w:before="20" w:after="20"/>
              <w:jc w:val="both"/>
              <w:rPr>
                <w:sz w:val="20"/>
              </w:rPr>
            </w:pPr>
          </w:p>
        </w:tc>
        <w:tc>
          <w:tcPr>
            <w:tcW w:w="2160" w:type="dxa"/>
          </w:tcPr>
          <w:p w:rsidR="00A37A63" w:rsidRDefault="00A37A63" w:rsidP="00343DD2">
            <w:pPr>
              <w:spacing w:before="20" w:after="20"/>
              <w:rPr>
                <w:sz w:val="20"/>
              </w:rPr>
            </w:pPr>
          </w:p>
        </w:tc>
      </w:tr>
      <w:tr w:rsidR="00A37A63" w:rsidTr="00343DD2">
        <w:tc>
          <w:tcPr>
            <w:tcW w:w="540" w:type="dxa"/>
            <w:tcBorders>
              <w:left w:val="single" w:sz="4" w:space="0" w:color="auto"/>
              <w:bottom w:val="single" w:sz="4" w:space="0" w:color="auto"/>
              <w:right w:val="nil"/>
            </w:tcBorders>
          </w:tcPr>
          <w:p w:rsidR="00A37A63" w:rsidRDefault="00A37A63" w:rsidP="00343DD2">
            <w:pPr>
              <w:spacing w:before="20" w:after="20"/>
              <w:jc w:val="right"/>
              <w:rPr>
                <w:sz w:val="20"/>
              </w:rPr>
            </w:pPr>
            <w:r>
              <w:rPr>
                <w:sz w:val="20"/>
              </w:rPr>
              <w:t>2.</w:t>
            </w:r>
          </w:p>
        </w:tc>
        <w:tc>
          <w:tcPr>
            <w:tcW w:w="5760" w:type="dxa"/>
            <w:gridSpan w:val="2"/>
            <w:tcBorders>
              <w:left w:val="nil"/>
              <w:bottom w:val="single" w:sz="4" w:space="0" w:color="auto"/>
            </w:tcBorders>
          </w:tcPr>
          <w:p w:rsidR="00A37A63" w:rsidRDefault="00A37A63" w:rsidP="00343DD2">
            <w:pPr>
              <w:pStyle w:val="BodyTextIndent2"/>
              <w:spacing w:before="20" w:line="240" w:lineRule="auto"/>
              <w:ind w:left="0"/>
            </w:pPr>
            <w:r>
              <w:t>Has management established and followed procedures to review transaction activity through electronic banking products for possible money laundering and suspicious activity?</w:t>
            </w:r>
          </w:p>
        </w:tc>
        <w:tc>
          <w:tcPr>
            <w:tcW w:w="900" w:type="dxa"/>
            <w:tcBorders>
              <w:bottom w:val="single" w:sz="4" w:space="0" w:color="auto"/>
            </w:tcBorders>
          </w:tcPr>
          <w:p w:rsidR="00A37A63" w:rsidRDefault="00A37A63" w:rsidP="00343DD2">
            <w:pPr>
              <w:spacing w:before="20" w:after="20"/>
              <w:jc w:val="center"/>
              <w:rPr>
                <w:sz w:val="20"/>
              </w:rPr>
            </w:pPr>
          </w:p>
        </w:tc>
        <w:tc>
          <w:tcPr>
            <w:tcW w:w="5040" w:type="dxa"/>
            <w:gridSpan w:val="2"/>
            <w:tcBorders>
              <w:bottom w:val="single" w:sz="4" w:space="0" w:color="auto"/>
            </w:tcBorders>
          </w:tcPr>
          <w:p w:rsidR="00A37A63" w:rsidRDefault="00A37A63" w:rsidP="00343DD2">
            <w:pPr>
              <w:spacing w:before="20" w:after="20"/>
              <w:rPr>
                <w:sz w:val="20"/>
              </w:rPr>
            </w:pPr>
          </w:p>
        </w:tc>
        <w:tc>
          <w:tcPr>
            <w:tcW w:w="2160" w:type="dxa"/>
            <w:tcBorders>
              <w:bottom w:val="single" w:sz="4" w:space="0" w:color="auto"/>
            </w:tcBorders>
          </w:tcPr>
          <w:p w:rsidR="00A37A63" w:rsidRDefault="00A37A63" w:rsidP="00343DD2">
            <w:pPr>
              <w:spacing w:before="20" w:after="20"/>
              <w:rPr>
                <w:sz w:val="20"/>
              </w:rPr>
            </w:pPr>
          </w:p>
        </w:tc>
      </w:tr>
      <w:tr w:rsidR="00A37A63" w:rsidTr="00343DD2">
        <w:trPr>
          <w:cantSplit/>
        </w:trPr>
        <w:tc>
          <w:tcPr>
            <w:tcW w:w="6300" w:type="dxa"/>
            <w:gridSpan w:val="3"/>
            <w:tcBorders>
              <w:left w:val="single" w:sz="4" w:space="0" w:color="auto"/>
              <w:right w:val="nil"/>
            </w:tcBorders>
            <w:shd w:val="clear" w:color="auto" w:fill="C0C0C0"/>
          </w:tcPr>
          <w:p w:rsidR="00A37A63" w:rsidRDefault="00A37A63" w:rsidP="00343DD2">
            <w:pPr>
              <w:pStyle w:val="Heading6"/>
            </w:pPr>
            <w:r>
              <w:t>Wire Transfer Recordkeeping - WT</w:t>
            </w:r>
          </w:p>
        </w:tc>
        <w:tc>
          <w:tcPr>
            <w:tcW w:w="900" w:type="dxa"/>
            <w:tcBorders>
              <w:left w:val="nil"/>
              <w:right w:val="nil"/>
            </w:tcBorders>
            <w:shd w:val="clear" w:color="auto" w:fill="C0C0C0"/>
          </w:tcPr>
          <w:p w:rsidR="00A37A63" w:rsidRDefault="00A37A63" w:rsidP="00343DD2">
            <w:pPr>
              <w:pStyle w:val="Heading6"/>
            </w:pPr>
          </w:p>
        </w:tc>
        <w:tc>
          <w:tcPr>
            <w:tcW w:w="5040" w:type="dxa"/>
            <w:gridSpan w:val="2"/>
            <w:tcBorders>
              <w:left w:val="nil"/>
              <w:right w:val="nil"/>
            </w:tcBorders>
            <w:shd w:val="clear" w:color="auto" w:fill="C0C0C0"/>
          </w:tcPr>
          <w:p w:rsidR="00A37A63" w:rsidRDefault="00A37A63" w:rsidP="00343DD2">
            <w:pPr>
              <w:pStyle w:val="Heading6"/>
            </w:pPr>
          </w:p>
        </w:tc>
        <w:tc>
          <w:tcPr>
            <w:tcW w:w="2160" w:type="dxa"/>
            <w:tcBorders>
              <w:left w:val="nil"/>
            </w:tcBorders>
            <w:shd w:val="clear" w:color="auto" w:fill="C0C0C0"/>
          </w:tcPr>
          <w:p w:rsidR="00A37A63" w:rsidRDefault="00A37A63" w:rsidP="00343DD2">
            <w:pPr>
              <w:pStyle w:val="Heading6"/>
            </w:pPr>
          </w:p>
        </w:tc>
      </w:tr>
      <w:tr w:rsidR="00A37A63" w:rsidTr="00343DD2">
        <w:trPr>
          <w:cantSplit/>
          <w:trHeight w:hRule="exact" w:val="288"/>
        </w:trPr>
        <w:tc>
          <w:tcPr>
            <w:tcW w:w="6300" w:type="dxa"/>
            <w:gridSpan w:val="3"/>
            <w:tcBorders>
              <w:left w:val="single" w:sz="4" w:space="0" w:color="auto"/>
            </w:tcBorders>
          </w:tcPr>
          <w:p w:rsidR="00A37A63" w:rsidRDefault="00A37A63" w:rsidP="00343DD2">
            <w:pPr>
              <w:pStyle w:val="BodyTextIndent2"/>
              <w:spacing w:before="20"/>
              <w:ind w:left="0"/>
              <w:rPr>
                <w:b/>
                <w:bCs/>
              </w:rPr>
            </w:pPr>
            <w:r>
              <w:rPr>
                <w:b/>
                <w:bCs/>
              </w:rPr>
              <w:t>Originating Bank:</w:t>
            </w:r>
          </w:p>
        </w:tc>
        <w:tc>
          <w:tcPr>
            <w:tcW w:w="900" w:type="dxa"/>
          </w:tcPr>
          <w:p w:rsidR="00A37A63" w:rsidRDefault="00A37A63" w:rsidP="00343DD2">
            <w:pPr>
              <w:spacing w:before="20" w:after="20"/>
              <w:rPr>
                <w:sz w:val="20"/>
              </w:rPr>
            </w:pPr>
          </w:p>
        </w:tc>
        <w:tc>
          <w:tcPr>
            <w:tcW w:w="5040" w:type="dxa"/>
            <w:gridSpan w:val="2"/>
          </w:tcPr>
          <w:p w:rsidR="00A37A63" w:rsidRDefault="00A37A63" w:rsidP="00343DD2">
            <w:pPr>
              <w:spacing w:before="20" w:after="20"/>
              <w:rPr>
                <w:sz w:val="20"/>
              </w:rPr>
            </w:pPr>
          </w:p>
        </w:tc>
        <w:tc>
          <w:tcPr>
            <w:tcW w:w="2160" w:type="dxa"/>
          </w:tcPr>
          <w:p w:rsidR="00A37A63" w:rsidRDefault="00A37A63" w:rsidP="00343DD2">
            <w:pPr>
              <w:spacing w:before="20" w:after="20"/>
              <w:rPr>
                <w:sz w:val="20"/>
              </w:rPr>
            </w:pPr>
          </w:p>
        </w:tc>
      </w:tr>
      <w:tr w:rsidR="00A37A63" w:rsidTr="00343DD2">
        <w:trPr>
          <w:cantSplit/>
          <w:trHeight w:val="2987"/>
        </w:trPr>
        <w:tc>
          <w:tcPr>
            <w:tcW w:w="540" w:type="dxa"/>
            <w:tcBorders>
              <w:left w:val="single" w:sz="4" w:space="0" w:color="auto"/>
              <w:bottom w:val="single" w:sz="4" w:space="0" w:color="auto"/>
              <w:right w:val="nil"/>
            </w:tcBorders>
          </w:tcPr>
          <w:p w:rsidR="00A37A63" w:rsidRDefault="00A37A63" w:rsidP="00343DD2">
            <w:pPr>
              <w:spacing w:before="20" w:after="20"/>
              <w:jc w:val="right"/>
              <w:rPr>
                <w:sz w:val="20"/>
              </w:rPr>
            </w:pPr>
            <w:r>
              <w:rPr>
                <w:sz w:val="20"/>
              </w:rPr>
              <w:lastRenderedPageBreak/>
              <w:t>1.</w:t>
            </w:r>
          </w:p>
          <w:p w:rsidR="00A37A63" w:rsidRDefault="00A37A63" w:rsidP="00343DD2">
            <w:pPr>
              <w:spacing w:before="20" w:after="20"/>
              <w:jc w:val="center"/>
              <w:rPr>
                <w:sz w:val="20"/>
              </w:rPr>
            </w:pPr>
          </w:p>
        </w:tc>
        <w:tc>
          <w:tcPr>
            <w:tcW w:w="5760" w:type="dxa"/>
            <w:gridSpan w:val="2"/>
            <w:tcBorders>
              <w:left w:val="nil"/>
              <w:bottom w:val="single" w:sz="4" w:space="0" w:color="auto"/>
            </w:tcBorders>
          </w:tcPr>
          <w:p w:rsidR="00A37A63" w:rsidRDefault="00A37A63" w:rsidP="00343DD2">
            <w:pPr>
              <w:pStyle w:val="BodyTextIndent2"/>
              <w:spacing w:before="20" w:after="60" w:line="240" w:lineRule="auto"/>
              <w:ind w:left="0"/>
            </w:pPr>
            <w:r>
              <w:t>Determine that the bank maintains records on all wire transfers in amounts of $3,000 or more accepted from an originator who is an established customer.  Verify that the records include:</w:t>
            </w:r>
          </w:p>
          <w:p w:rsidR="00A37A63" w:rsidRDefault="00A37A63" w:rsidP="00A37A63">
            <w:pPr>
              <w:pStyle w:val="BodyTextIndent2"/>
              <w:numPr>
                <w:ilvl w:val="0"/>
                <w:numId w:val="25"/>
              </w:numPr>
              <w:tabs>
                <w:tab w:val="clear" w:pos="720"/>
                <w:tab w:val="left" w:pos="0"/>
              </w:tabs>
              <w:suppressAutoHyphens/>
              <w:spacing w:after="60" w:line="240" w:lineRule="auto"/>
              <w:ind w:left="360"/>
              <w:jc w:val="both"/>
            </w:pPr>
            <w:r>
              <w:t>Originator’s name, address, and account number.</w:t>
            </w:r>
          </w:p>
          <w:p w:rsidR="00A37A63" w:rsidRDefault="00A37A63" w:rsidP="00A37A63">
            <w:pPr>
              <w:pStyle w:val="BodyTextIndent2"/>
              <w:numPr>
                <w:ilvl w:val="0"/>
                <w:numId w:val="25"/>
              </w:numPr>
              <w:tabs>
                <w:tab w:val="clear" w:pos="720"/>
                <w:tab w:val="left" w:pos="0"/>
              </w:tabs>
              <w:suppressAutoHyphens/>
              <w:spacing w:after="60" w:line="240" w:lineRule="auto"/>
              <w:ind w:left="360"/>
              <w:jc w:val="both"/>
            </w:pPr>
            <w:r>
              <w:t>Amount of payment order.</w:t>
            </w:r>
          </w:p>
          <w:p w:rsidR="00A37A63" w:rsidRDefault="00A37A63" w:rsidP="00A37A63">
            <w:pPr>
              <w:pStyle w:val="BodyTextIndent2"/>
              <w:numPr>
                <w:ilvl w:val="0"/>
                <w:numId w:val="25"/>
              </w:numPr>
              <w:tabs>
                <w:tab w:val="clear" w:pos="720"/>
                <w:tab w:val="left" w:pos="0"/>
              </w:tabs>
              <w:suppressAutoHyphens/>
              <w:spacing w:after="60" w:line="240" w:lineRule="auto"/>
              <w:ind w:left="360"/>
              <w:jc w:val="both"/>
            </w:pPr>
            <w:r>
              <w:t>Execution date of payment order.</w:t>
            </w:r>
          </w:p>
          <w:p w:rsidR="00A37A63" w:rsidRDefault="00A37A63" w:rsidP="00A37A63">
            <w:pPr>
              <w:pStyle w:val="BodyTextIndent2"/>
              <w:numPr>
                <w:ilvl w:val="0"/>
                <w:numId w:val="25"/>
              </w:numPr>
              <w:tabs>
                <w:tab w:val="clear" w:pos="720"/>
                <w:tab w:val="left" w:pos="0"/>
              </w:tabs>
              <w:suppressAutoHyphens/>
              <w:spacing w:after="60" w:line="240" w:lineRule="auto"/>
              <w:ind w:left="360"/>
              <w:jc w:val="both"/>
            </w:pPr>
            <w:r>
              <w:t>Payment instructions received from originator with payment order.</w:t>
            </w:r>
          </w:p>
          <w:p w:rsidR="00A37A63" w:rsidRDefault="00A37A63" w:rsidP="00A37A63">
            <w:pPr>
              <w:pStyle w:val="BodyTextIndent2"/>
              <w:numPr>
                <w:ilvl w:val="0"/>
                <w:numId w:val="25"/>
              </w:numPr>
              <w:tabs>
                <w:tab w:val="clear" w:pos="720"/>
                <w:tab w:val="left" w:pos="0"/>
              </w:tabs>
              <w:suppressAutoHyphens/>
              <w:spacing w:after="60" w:line="240" w:lineRule="auto"/>
              <w:ind w:left="360"/>
              <w:jc w:val="both"/>
            </w:pPr>
            <w:r>
              <w:t>Identity of the beneficiary’s bank.</w:t>
            </w:r>
          </w:p>
          <w:p w:rsidR="00A37A63" w:rsidRDefault="00A37A63" w:rsidP="00A37A63">
            <w:pPr>
              <w:pStyle w:val="BodyTextIndent2"/>
              <w:numPr>
                <w:ilvl w:val="0"/>
                <w:numId w:val="25"/>
              </w:numPr>
              <w:tabs>
                <w:tab w:val="clear" w:pos="720"/>
                <w:tab w:val="left" w:pos="0"/>
              </w:tabs>
              <w:suppressAutoHyphens/>
              <w:spacing w:after="60" w:line="240" w:lineRule="auto"/>
              <w:ind w:left="360"/>
              <w:jc w:val="both"/>
            </w:pPr>
            <w:r>
              <w:t>As many of the following as are received with the payment order:</w:t>
            </w:r>
          </w:p>
          <w:p w:rsidR="00A37A63" w:rsidRDefault="00A37A63" w:rsidP="00A37A63">
            <w:pPr>
              <w:pStyle w:val="BodyTextIndent2"/>
              <w:numPr>
                <w:ilvl w:val="0"/>
                <w:numId w:val="28"/>
              </w:numPr>
              <w:tabs>
                <w:tab w:val="left" w:pos="-720"/>
                <w:tab w:val="left" w:pos="0"/>
                <w:tab w:val="num" w:pos="720"/>
              </w:tabs>
              <w:suppressAutoHyphens/>
              <w:spacing w:before="20" w:line="240" w:lineRule="auto"/>
              <w:ind w:left="720"/>
              <w:jc w:val="both"/>
            </w:pPr>
            <w:r>
              <w:t>The beneficiary’s name, address, and account number, and any other specific identifier of the beneficiary.</w:t>
            </w:r>
          </w:p>
        </w:tc>
        <w:tc>
          <w:tcPr>
            <w:tcW w:w="900" w:type="dxa"/>
            <w:tcBorders>
              <w:bottom w:val="single" w:sz="4" w:space="0" w:color="auto"/>
            </w:tcBorders>
          </w:tcPr>
          <w:p w:rsidR="00A37A63" w:rsidRDefault="00A37A63" w:rsidP="00343DD2">
            <w:pPr>
              <w:spacing w:before="20" w:after="20"/>
              <w:rPr>
                <w:sz w:val="20"/>
              </w:rPr>
            </w:pPr>
          </w:p>
        </w:tc>
        <w:tc>
          <w:tcPr>
            <w:tcW w:w="5040" w:type="dxa"/>
            <w:gridSpan w:val="2"/>
            <w:tcBorders>
              <w:bottom w:val="single" w:sz="4" w:space="0" w:color="auto"/>
            </w:tcBorders>
          </w:tcPr>
          <w:p w:rsidR="00A37A63" w:rsidRDefault="00A37A63" w:rsidP="00343DD2">
            <w:pPr>
              <w:spacing w:before="20" w:after="20"/>
              <w:jc w:val="both"/>
              <w:rPr>
                <w:sz w:val="20"/>
              </w:rPr>
            </w:pPr>
          </w:p>
        </w:tc>
        <w:tc>
          <w:tcPr>
            <w:tcW w:w="2160" w:type="dxa"/>
            <w:tcBorders>
              <w:bottom w:val="single" w:sz="4" w:space="0" w:color="auto"/>
            </w:tcBorders>
          </w:tcPr>
          <w:p w:rsidR="00A37A63" w:rsidRDefault="00A37A63" w:rsidP="00343DD2">
            <w:pPr>
              <w:spacing w:before="20" w:after="20"/>
              <w:rPr>
                <w:sz w:val="20"/>
              </w:rPr>
            </w:pPr>
          </w:p>
        </w:tc>
      </w:tr>
      <w:tr w:rsidR="00A37A63" w:rsidTr="00343DD2">
        <w:tc>
          <w:tcPr>
            <w:tcW w:w="540" w:type="dxa"/>
            <w:tcBorders>
              <w:left w:val="single" w:sz="4" w:space="0" w:color="auto"/>
              <w:right w:val="nil"/>
            </w:tcBorders>
          </w:tcPr>
          <w:p w:rsidR="00A37A63" w:rsidRDefault="00A37A63" w:rsidP="00343DD2">
            <w:pPr>
              <w:spacing w:before="20" w:after="20"/>
              <w:jc w:val="right"/>
              <w:rPr>
                <w:sz w:val="20"/>
              </w:rPr>
            </w:pPr>
            <w:r>
              <w:rPr>
                <w:sz w:val="20"/>
              </w:rPr>
              <w:t>2.</w:t>
            </w:r>
          </w:p>
        </w:tc>
        <w:tc>
          <w:tcPr>
            <w:tcW w:w="5760" w:type="dxa"/>
            <w:gridSpan w:val="2"/>
            <w:tcBorders>
              <w:left w:val="nil"/>
            </w:tcBorders>
          </w:tcPr>
          <w:p w:rsidR="00A37A63" w:rsidRPr="00AE72C1" w:rsidRDefault="00A37A63" w:rsidP="00343DD2">
            <w:pPr>
              <w:pStyle w:val="BodyTextIndent2"/>
              <w:spacing w:before="20" w:after="60" w:line="240" w:lineRule="auto"/>
              <w:ind w:left="0"/>
            </w:pPr>
            <w:r w:rsidRPr="00AE72C1">
              <w:t xml:space="preserve">If the originator </w:t>
            </w:r>
            <w:r w:rsidRPr="00AE72C1">
              <w:rPr>
                <w:b/>
                <w:bCs/>
                <w:i/>
                <w:iCs/>
              </w:rPr>
              <w:t>does not</w:t>
            </w:r>
            <w:r w:rsidRPr="00AE72C1">
              <w:t xml:space="preserve"> have an established relationship with the institution, does institution also retain the following information:</w:t>
            </w:r>
          </w:p>
          <w:p w:rsidR="00A37A63" w:rsidRPr="00AE72C1" w:rsidRDefault="00A37A63" w:rsidP="00A37A63">
            <w:pPr>
              <w:pStyle w:val="table"/>
              <w:numPr>
                <w:ilvl w:val="0"/>
                <w:numId w:val="27"/>
              </w:numPr>
              <w:spacing w:before="0" w:after="60"/>
              <w:rPr>
                <w:sz w:val="24"/>
                <w:szCs w:val="24"/>
              </w:rPr>
            </w:pPr>
            <w:r w:rsidRPr="00AE72C1">
              <w:rPr>
                <w:sz w:val="24"/>
                <w:szCs w:val="24"/>
              </w:rPr>
              <w:t xml:space="preserve">The name and address of the person placing the payment order; </w:t>
            </w:r>
          </w:p>
          <w:p w:rsidR="00A37A63" w:rsidRPr="00AE72C1" w:rsidRDefault="00A37A63" w:rsidP="00A37A63">
            <w:pPr>
              <w:pStyle w:val="table"/>
              <w:numPr>
                <w:ilvl w:val="0"/>
                <w:numId w:val="27"/>
              </w:numPr>
              <w:spacing w:before="0" w:after="60"/>
              <w:rPr>
                <w:sz w:val="24"/>
                <w:szCs w:val="24"/>
              </w:rPr>
            </w:pPr>
            <w:r w:rsidRPr="00AE72C1">
              <w:rPr>
                <w:sz w:val="24"/>
                <w:szCs w:val="24"/>
              </w:rPr>
              <w:t xml:space="preserve">Their TIN (if none, alien identification or passport number and country of issuance, or a notation of no such record); and </w:t>
            </w:r>
          </w:p>
          <w:p w:rsidR="00A37A63" w:rsidRPr="00AE72C1" w:rsidRDefault="00A37A63" w:rsidP="00A37A63">
            <w:pPr>
              <w:pStyle w:val="table"/>
              <w:numPr>
                <w:ilvl w:val="0"/>
                <w:numId w:val="27"/>
              </w:numPr>
              <w:spacing w:before="0" w:after="60"/>
              <w:rPr>
                <w:sz w:val="24"/>
                <w:szCs w:val="24"/>
              </w:rPr>
            </w:pPr>
            <w:r w:rsidRPr="00AE72C1">
              <w:rPr>
                <w:sz w:val="24"/>
                <w:szCs w:val="24"/>
              </w:rPr>
              <w:t xml:space="preserve">A record of the method of payment?  </w:t>
            </w:r>
          </w:p>
          <w:p w:rsidR="00A37A63" w:rsidRPr="00AE72C1" w:rsidRDefault="00A37A63" w:rsidP="00A37A63">
            <w:pPr>
              <w:pStyle w:val="table"/>
              <w:numPr>
                <w:ilvl w:val="0"/>
                <w:numId w:val="27"/>
              </w:numPr>
              <w:spacing w:before="0" w:after="60"/>
              <w:rPr>
                <w:sz w:val="24"/>
                <w:szCs w:val="24"/>
              </w:rPr>
            </w:pPr>
            <w:r w:rsidRPr="00AE72C1">
              <w:rPr>
                <w:sz w:val="24"/>
                <w:szCs w:val="24"/>
              </w:rPr>
              <w:t xml:space="preserve">If the institution knows that the person placing the payment order is not the originator, does it retain the </w:t>
            </w:r>
            <w:r w:rsidRPr="00AE72C1">
              <w:rPr>
                <w:sz w:val="24"/>
                <w:szCs w:val="24"/>
              </w:rPr>
              <w:lastRenderedPageBreak/>
              <w:t>originator’s TIN (if none, alien identification number or passport number and country of issuance, if known, or a notation of no such record)?</w:t>
            </w:r>
          </w:p>
          <w:p w:rsidR="00A37A63" w:rsidRPr="00AE72C1" w:rsidRDefault="00A37A63" w:rsidP="00A37A63">
            <w:pPr>
              <w:pStyle w:val="table"/>
              <w:numPr>
                <w:ilvl w:val="0"/>
                <w:numId w:val="27"/>
              </w:numPr>
              <w:spacing w:before="0"/>
              <w:rPr>
                <w:sz w:val="24"/>
                <w:szCs w:val="24"/>
              </w:rPr>
            </w:pPr>
            <w:r w:rsidRPr="00AE72C1">
              <w:rPr>
                <w:sz w:val="24"/>
                <w:szCs w:val="24"/>
              </w:rPr>
              <w:t xml:space="preserve">If the payment order is made in person, does the institution verify the identity of the person placing the order and retain a record of the type of ID reviewed and the ID number?  </w:t>
            </w:r>
          </w:p>
        </w:tc>
        <w:tc>
          <w:tcPr>
            <w:tcW w:w="900" w:type="dxa"/>
          </w:tcPr>
          <w:p w:rsidR="00A37A63" w:rsidRDefault="00A37A63" w:rsidP="00343DD2">
            <w:pPr>
              <w:spacing w:before="20" w:after="20"/>
              <w:rPr>
                <w:sz w:val="20"/>
              </w:rPr>
            </w:pPr>
          </w:p>
        </w:tc>
        <w:tc>
          <w:tcPr>
            <w:tcW w:w="5040" w:type="dxa"/>
            <w:gridSpan w:val="2"/>
          </w:tcPr>
          <w:p w:rsidR="00A37A63" w:rsidRDefault="00A37A63" w:rsidP="00343DD2">
            <w:pPr>
              <w:spacing w:before="20" w:after="20"/>
              <w:jc w:val="both"/>
              <w:rPr>
                <w:sz w:val="20"/>
              </w:rPr>
            </w:pPr>
          </w:p>
        </w:tc>
        <w:tc>
          <w:tcPr>
            <w:tcW w:w="2160" w:type="dxa"/>
          </w:tcPr>
          <w:p w:rsidR="00A37A63" w:rsidRDefault="00A37A63" w:rsidP="00343DD2">
            <w:pPr>
              <w:spacing w:before="20" w:after="20"/>
              <w:rPr>
                <w:sz w:val="20"/>
              </w:rPr>
            </w:pPr>
          </w:p>
        </w:tc>
      </w:tr>
      <w:tr w:rsidR="00A37A63" w:rsidTr="00343DD2">
        <w:trPr>
          <w:cantSplit/>
          <w:trHeight w:hRule="exact" w:val="288"/>
        </w:trPr>
        <w:tc>
          <w:tcPr>
            <w:tcW w:w="6300" w:type="dxa"/>
            <w:gridSpan w:val="3"/>
            <w:tcBorders>
              <w:left w:val="single" w:sz="4" w:space="0" w:color="auto"/>
            </w:tcBorders>
          </w:tcPr>
          <w:p w:rsidR="00A37A63" w:rsidRDefault="00A37A63" w:rsidP="00343DD2">
            <w:pPr>
              <w:pStyle w:val="BodyTextIndent2"/>
              <w:spacing w:before="20"/>
              <w:ind w:left="0"/>
              <w:rPr>
                <w:b/>
                <w:bCs/>
              </w:rPr>
            </w:pPr>
            <w:r>
              <w:rPr>
                <w:b/>
                <w:bCs/>
              </w:rPr>
              <w:lastRenderedPageBreak/>
              <w:t>Intermediary Bank:</w:t>
            </w:r>
          </w:p>
        </w:tc>
        <w:tc>
          <w:tcPr>
            <w:tcW w:w="900" w:type="dxa"/>
          </w:tcPr>
          <w:p w:rsidR="00A37A63" w:rsidRDefault="00A37A63" w:rsidP="00343DD2">
            <w:pPr>
              <w:spacing w:before="20" w:after="20"/>
              <w:rPr>
                <w:sz w:val="20"/>
              </w:rPr>
            </w:pPr>
          </w:p>
        </w:tc>
        <w:tc>
          <w:tcPr>
            <w:tcW w:w="5040" w:type="dxa"/>
            <w:gridSpan w:val="2"/>
          </w:tcPr>
          <w:p w:rsidR="00A37A63" w:rsidRDefault="00A37A63" w:rsidP="00343DD2">
            <w:pPr>
              <w:spacing w:before="20" w:after="20"/>
              <w:rPr>
                <w:sz w:val="20"/>
              </w:rPr>
            </w:pPr>
          </w:p>
        </w:tc>
        <w:tc>
          <w:tcPr>
            <w:tcW w:w="2160" w:type="dxa"/>
          </w:tcPr>
          <w:p w:rsidR="00A37A63" w:rsidRDefault="00A37A63" w:rsidP="00343DD2">
            <w:pPr>
              <w:spacing w:before="20" w:after="20"/>
              <w:rPr>
                <w:sz w:val="20"/>
              </w:rPr>
            </w:pPr>
          </w:p>
        </w:tc>
      </w:tr>
      <w:tr w:rsidR="00A37A63" w:rsidTr="00343DD2">
        <w:tc>
          <w:tcPr>
            <w:tcW w:w="540" w:type="dxa"/>
            <w:tcBorders>
              <w:left w:val="single" w:sz="4" w:space="0" w:color="auto"/>
              <w:right w:val="nil"/>
            </w:tcBorders>
          </w:tcPr>
          <w:p w:rsidR="00A37A63" w:rsidRDefault="00A37A63" w:rsidP="00343DD2">
            <w:pPr>
              <w:spacing w:before="20" w:after="20"/>
              <w:jc w:val="right"/>
              <w:rPr>
                <w:sz w:val="20"/>
              </w:rPr>
            </w:pPr>
            <w:r>
              <w:rPr>
                <w:sz w:val="20"/>
              </w:rPr>
              <w:t>1.</w:t>
            </w:r>
          </w:p>
        </w:tc>
        <w:tc>
          <w:tcPr>
            <w:tcW w:w="5760" w:type="dxa"/>
            <w:gridSpan w:val="2"/>
            <w:tcBorders>
              <w:left w:val="nil"/>
            </w:tcBorders>
          </w:tcPr>
          <w:p w:rsidR="00A37A63" w:rsidRDefault="00A37A63" w:rsidP="00343DD2">
            <w:pPr>
              <w:pStyle w:val="BodyTextIndent2"/>
              <w:spacing w:before="20" w:line="240" w:lineRule="auto"/>
              <w:ind w:left="0"/>
            </w:pPr>
            <w:r>
              <w:t xml:space="preserve">For funds transfers of $3,000 or more, does the institution retain the original, a microfilm, other copy, or electronic record of the payment order?   </w:t>
            </w:r>
          </w:p>
        </w:tc>
        <w:tc>
          <w:tcPr>
            <w:tcW w:w="900" w:type="dxa"/>
          </w:tcPr>
          <w:p w:rsidR="00A37A63" w:rsidRDefault="00A37A63" w:rsidP="00343DD2">
            <w:pPr>
              <w:spacing w:before="20" w:after="20"/>
              <w:rPr>
                <w:sz w:val="20"/>
              </w:rPr>
            </w:pPr>
          </w:p>
        </w:tc>
        <w:tc>
          <w:tcPr>
            <w:tcW w:w="5040" w:type="dxa"/>
            <w:gridSpan w:val="2"/>
          </w:tcPr>
          <w:p w:rsidR="00A37A63" w:rsidRDefault="00A37A63" w:rsidP="00343DD2">
            <w:pPr>
              <w:spacing w:before="20" w:after="20"/>
              <w:jc w:val="both"/>
              <w:rPr>
                <w:sz w:val="20"/>
              </w:rPr>
            </w:pPr>
          </w:p>
        </w:tc>
        <w:tc>
          <w:tcPr>
            <w:tcW w:w="2160" w:type="dxa"/>
          </w:tcPr>
          <w:p w:rsidR="00A37A63" w:rsidRDefault="00A37A63" w:rsidP="00343DD2">
            <w:pPr>
              <w:spacing w:before="20" w:after="20"/>
              <w:rPr>
                <w:sz w:val="20"/>
              </w:rPr>
            </w:pPr>
          </w:p>
        </w:tc>
      </w:tr>
      <w:tr w:rsidR="00A37A63" w:rsidTr="00343DD2">
        <w:tc>
          <w:tcPr>
            <w:tcW w:w="540" w:type="dxa"/>
            <w:tcBorders>
              <w:left w:val="single" w:sz="4" w:space="0" w:color="auto"/>
              <w:right w:val="nil"/>
            </w:tcBorders>
          </w:tcPr>
          <w:p w:rsidR="00A37A63" w:rsidRDefault="00A37A63" w:rsidP="00343DD2">
            <w:pPr>
              <w:spacing w:before="20" w:after="20"/>
              <w:jc w:val="right"/>
              <w:rPr>
                <w:sz w:val="20"/>
              </w:rPr>
            </w:pPr>
            <w:r>
              <w:rPr>
                <w:sz w:val="20"/>
              </w:rPr>
              <w:t>2.</w:t>
            </w:r>
          </w:p>
        </w:tc>
        <w:tc>
          <w:tcPr>
            <w:tcW w:w="5760" w:type="dxa"/>
            <w:gridSpan w:val="2"/>
            <w:tcBorders>
              <w:left w:val="nil"/>
            </w:tcBorders>
          </w:tcPr>
          <w:p w:rsidR="00A37A63" w:rsidRPr="00AE72C1" w:rsidRDefault="00A37A63" w:rsidP="00343DD2">
            <w:pPr>
              <w:pStyle w:val="BodyTextIndent2"/>
              <w:spacing w:before="20" w:line="240" w:lineRule="auto"/>
              <w:ind w:left="0"/>
            </w:pPr>
            <w:r w:rsidRPr="00AE72C1">
              <w:t>For transmittals of funds of $3,000 or more, does the institution include in the transmittal order to the next receiving financial institution the following, if received from the sender):</w:t>
            </w:r>
          </w:p>
          <w:p w:rsidR="00A37A63" w:rsidRPr="00AE72C1" w:rsidRDefault="00A37A63" w:rsidP="00A37A63">
            <w:pPr>
              <w:pStyle w:val="table"/>
              <w:numPr>
                <w:ilvl w:val="0"/>
                <w:numId w:val="26"/>
              </w:numPr>
              <w:spacing w:before="0" w:after="60"/>
              <w:rPr>
                <w:sz w:val="24"/>
                <w:szCs w:val="24"/>
              </w:rPr>
            </w:pPr>
            <w:r w:rsidRPr="00AE72C1">
              <w:rPr>
                <w:sz w:val="24"/>
                <w:szCs w:val="24"/>
              </w:rPr>
              <w:t xml:space="preserve">The name and, if the payment is ordered from an account, the account number of the transmitter?  </w:t>
            </w:r>
          </w:p>
          <w:p w:rsidR="00A37A63" w:rsidRPr="00AE72C1" w:rsidRDefault="00A37A63" w:rsidP="00A37A63">
            <w:pPr>
              <w:pStyle w:val="table"/>
              <w:numPr>
                <w:ilvl w:val="0"/>
                <w:numId w:val="26"/>
              </w:numPr>
              <w:spacing w:before="0" w:after="60"/>
              <w:rPr>
                <w:sz w:val="24"/>
                <w:szCs w:val="24"/>
              </w:rPr>
            </w:pPr>
            <w:r w:rsidRPr="00AE72C1">
              <w:rPr>
                <w:sz w:val="24"/>
                <w:szCs w:val="24"/>
              </w:rPr>
              <w:t xml:space="preserve">The address of the transmitter (except non-expanded Fedwire)? </w:t>
            </w:r>
          </w:p>
          <w:p w:rsidR="00A37A63" w:rsidRPr="00AE72C1" w:rsidRDefault="00A37A63" w:rsidP="00A37A63">
            <w:pPr>
              <w:pStyle w:val="table"/>
              <w:numPr>
                <w:ilvl w:val="0"/>
                <w:numId w:val="26"/>
              </w:numPr>
              <w:spacing w:before="0" w:after="60"/>
              <w:rPr>
                <w:sz w:val="24"/>
                <w:szCs w:val="24"/>
              </w:rPr>
            </w:pPr>
            <w:r w:rsidRPr="00AE72C1">
              <w:rPr>
                <w:sz w:val="24"/>
                <w:szCs w:val="24"/>
              </w:rPr>
              <w:t xml:space="preserve">The amount of the transmittal order?  </w:t>
            </w:r>
          </w:p>
          <w:p w:rsidR="00A37A63" w:rsidRPr="00AE72C1" w:rsidRDefault="00A37A63" w:rsidP="00A37A63">
            <w:pPr>
              <w:pStyle w:val="table"/>
              <w:numPr>
                <w:ilvl w:val="0"/>
                <w:numId w:val="26"/>
              </w:numPr>
              <w:spacing w:before="0" w:after="60"/>
              <w:rPr>
                <w:sz w:val="24"/>
                <w:szCs w:val="24"/>
              </w:rPr>
            </w:pPr>
            <w:r w:rsidRPr="00AE72C1">
              <w:rPr>
                <w:sz w:val="24"/>
                <w:szCs w:val="24"/>
              </w:rPr>
              <w:t xml:space="preserve">The execution date of the transmittal order?  </w:t>
            </w:r>
          </w:p>
          <w:p w:rsidR="00A37A63" w:rsidRPr="00AE72C1" w:rsidRDefault="00A37A63" w:rsidP="00A37A63">
            <w:pPr>
              <w:pStyle w:val="table"/>
              <w:numPr>
                <w:ilvl w:val="0"/>
                <w:numId w:val="26"/>
              </w:numPr>
              <w:spacing w:before="0" w:after="60"/>
              <w:rPr>
                <w:sz w:val="24"/>
                <w:szCs w:val="24"/>
              </w:rPr>
            </w:pPr>
            <w:r w:rsidRPr="00AE72C1">
              <w:rPr>
                <w:sz w:val="24"/>
                <w:szCs w:val="24"/>
              </w:rPr>
              <w:t xml:space="preserve">The identity of the recipient’s financial institution?  </w:t>
            </w:r>
          </w:p>
          <w:p w:rsidR="00A37A63" w:rsidRPr="00AE72C1" w:rsidRDefault="00A37A63" w:rsidP="00A37A63">
            <w:pPr>
              <w:pStyle w:val="table"/>
              <w:numPr>
                <w:ilvl w:val="0"/>
                <w:numId w:val="26"/>
              </w:numPr>
              <w:spacing w:before="0" w:after="60"/>
              <w:rPr>
                <w:sz w:val="24"/>
                <w:szCs w:val="24"/>
              </w:rPr>
            </w:pPr>
            <w:r w:rsidRPr="00AE72C1">
              <w:rPr>
                <w:sz w:val="24"/>
                <w:szCs w:val="24"/>
              </w:rPr>
              <w:t xml:space="preserve">As many of the following items as are received with the transmittal order (1 item if  non-expanded Fedwire format): </w:t>
            </w:r>
          </w:p>
          <w:p w:rsidR="00A37A63" w:rsidRPr="00AE72C1" w:rsidRDefault="00A37A63" w:rsidP="00A37A63">
            <w:pPr>
              <w:pStyle w:val="table"/>
              <w:numPr>
                <w:ilvl w:val="0"/>
                <w:numId w:val="29"/>
              </w:numPr>
              <w:spacing w:before="0" w:after="60"/>
              <w:rPr>
                <w:sz w:val="24"/>
                <w:szCs w:val="24"/>
              </w:rPr>
            </w:pPr>
            <w:r w:rsidRPr="00AE72C1">
              <w:rPr>
                <w:sz w:val="24"/>
                <w:szCs w:val="24"/>
              </w:rPr>
              <w:t xml:space="preserve">Name and address of the recipient; </w:t>
            </w:r>
          </w:p>
          <w:p w:rsidR="00A37A63" w:rsidRPr="00AE72C1" w:rsidRDefault="00A37A63" w:rsidP="00A37A63">
            <w:pPr>
              <w:pStyle w:val="table"/>
              <w:numPr>
                <w:ilvl w:val="0"/>
                <w:numId w:val="29"/>
              </w:numPr>
              <w:spacing w:before="0" w:after="60"/>
              <w:rPr>
                <w:sz w:val="24"/>
                <w:szCs w:val="24"/>
              </w:rPr>
            </w:pPr>
            <w:r w:rsidRPr="00AE72C1">
              <w:rPr>
                <w:sz w:val="24"/>
                <w:szCs w:val="24"/>
              </w:rPr>
              <w:t xml:space="preserve">Account number of the recipient; </w:t>
            </w:r>
          </w:p>
          <w:p w:rsidR="00A37A63" w:rsidRPr="00AE72C1" w:rsidRDefault="00A37A63" w:rsidP="00A37A63">
            <w:pPr>
              <w:pStyle w:val="table"/>
              <w:numPr>
                <w:ilvl w:val="0"/>
                <w:numId w:val="29"/>
              </w:numPr>
              <w:spacing w:before="0" w:after="60"/>
              <w:rPr>
                <w:sz w:val="24"/>
                <w:szCs w:val="24"/>
              </w:rPr>
            </w:pPr>
            <w:r w:rsidRPr="00AE72C1">
              <w:rPr>
                <w:sz w:val="24"/>
                <w:szCs w:val="24"/>
              </w:rPr>
              <w:lastRenderedPageBreak/>
              <w:t>Any other specific identifier of the recipient.</w:t>
            </w:r>
          </w:p>
          <w:p w:rsidR="00A37A63" w:rsidRPr="00AE72C1" w:rsidRDefault="00A37A63" w:rsidP="00A37A63">
            <w:pPr>
              <w:pStyle w:val="table"/>
              <w:numPr>
                <w:ilvl w:val="0"/>
                <w:numId w:val="26"/>
              </w:numPr>
              <w:rPr>
                <w:sz w:val="24"/>
                <w:szCs w:val="24"/>
              </w:rPr>
            </w:pPr>
            <w:r w:rsidRPr="00AE72C1">
              <w:rPr>
                <w:sz w:val="24"/>
                <w:szCs w:val="24"/>
              </w:rPr>
              <w:t xml:space="preserve">Either the name and address or numerical identifier of the transmitter’s institution?  </w:t>
            </w:r>
          </w:p>
        </w:tc>
        <w:tc>
          <w:tcPr>
            <w:tcW w:w="900" w:type="dxa"/>
          </w:tcPr>
          <w:p w:rsidR="00A37A63" w:rsidRDefault="00A37A63" w:rsidP="00343DD2">
            <w:pPr>
              <w:spacing w:before="20" w:after="20"/>
              <w:rPr>
                <w:sz w:val="20"/>
              </w:rPr>
            </w:pPr>
          </w:p>
        </w:tc>
        <w:tc>
          <w:tcPr>
            <w:tcW w:w="5040" w:type="dxa"/>
            <w:gridSpan w:val="2"/>
          </w:tcPr>
          <w:p w:rsidR="00A37A63" w:rsidRDefault="00A37A63" w:rsidP="00343DD2">
            <w:pPr>
              <w:spacing w:before="20" w:after="20"/>
              <w:jc w:val="both"/>
              <w:rPr>
                <w:sz w:val="20"/>
              </w:rPr>
            </w:pPr>
          </w:p>
        </w:tc>
        <w:tc>
          <w:tcPr>
            <w:tcW w:w="2160" w:type="dxa"/>
          </w:tcPr>
          <w:p w:rsidR="00A37A63" w:rsidRDefault="00A37A63" w:rsidP="00343DD2">
            <w:pPr>
              <w:spacing w:before="20" w:after="20"/>
              <w:rPr>
                <w:sz w:val="20"/>
              </w:rPr>
            </w:pPr>
          </w:p>
        </w:tc>
      </w:tr>
      <w:tr w:rsidR="00A37A63" w:rsidTr="00343DD2">
        <w:trPr>
          <w:cantSplit/>
          <w:trHeight w:hRule="exact" w:val="288"/>
        </w:trPr>
        <w:tc>
          <w:tcPr>
            <w:tcW w:w="6300" w:type="dxa"/>
            <w:gridSpan w:val="3"/>
            <w:tcBorders>
              <w:left w:val="single" w:sz="4" w:space="0" w:color="auto"/>
            </w:tcBorders>
          </w:tcPr>
          <w:p w:rsidR="00A37A63" w:rsidRDefault="00A37A63" w:rsidP="00343DD2">
            <w:pPr>
              <w:pStyle w:val="BodyTextIndent2"/>
              <w:spacing w:before="20"/>
              <w:ind w:left="0"/>
              <w:rPr>
                <w:b/>
                <w:bCs/>
              </w:rPr>
            </w:pPr>
            <w:r>
              <w:rPr>
                <w:b/>
                <w:bCs/>
              </w:rPr>
              <w:lastRenderedPageBreak/>
              <w:t>Beneficiary Bank:</w:t>
            </w:r>
          </w:p>
        </w:tc>
        <w:tc>
          <w:tcPr>
            <w:tcW w:w="900" w:type="dxa"/>
          </w:tcPr>
          <w:p w:rsidR="00A37A63" w:rsidRDefault="00A37A63" w:rsidP="00343DD2">
            <w:pPr>
              <w:spacing w:before="20" w:after="20"/>
              <w:rPr>
                <w:sz w:val="20"/>
              </w:rPr>
            </w:pPr>
          </w:p>
        </w:tc>
        <w:tc>
          <w:tcPr>
            <w:tcW w:w="5040" w:type="dxa"/>
            <w:gridSpan w:val="2"/>
          </w:tcPr>
          <w:p w:rsidR="00A37A63" w:rsidRDefault="00A37A63" w:rsidP="00343DD2">
            <w:pPr>
              <w:spacing w:before="20" w:after="20"/>
              <w:rPr>
                <w:sz w:val="20"/>
              </w:rPr>
            </w:pPr>
          </w:p>
        </w:tc>
        <w:tc>
          <w:tcPr>
            <w:tcW w:w="2160" w:type="dxa"/>
          </w:tcPr>
          <w:p w:rsidR="00A37A63" w:rsidRDefault="00A37A63" w:rsidP="00343DD2">
            <w:pPr>
              <w:spacing w:before="20" w:after="20"/>
              <w:rPr>
                <w:sz w:val="20"/>
              </w:rPr>
            </w:pPr>
          </w:p>
        </w:tc>
      </w:tr>
      <w:tr w:rsidR="00A37A63" w:rsidTr="00343DD2">
        <w:tc>
          <w:tcPr>
            <w:tcW w:w="540" w:type="dxa"/>
            <w:tcBorders>
              <w:left w:val="single" w:sz="4" w:space="0" w:color="auto"/>
              <w:right w:val="nil"/>
            </w:tcBorders>
          </w:tcPr>
          <w:p w:rsidR="00A37A63" w:rsidRDefault="00A37A63" w:rsidP="00343DD2">
            <w:pPr>
              <w:spacing w:before="20" w:after="20"/>
              <w:jc w:val="right"/>
              <w:rPr>
                <w:sz w:val="20"/>
              </w:rPr>
            </w:pPr>
            <w:r>
              <w:rPr>
                <w:sz w:val="20"/>
              </w:rPr>
              <w:t>1.</w:t>
            </w:r>
          </w:p>
        </w:tc>
        <w:tc>
          <w:tcPr>
            <w:tcW w:w="5760" w:type="dxa"/>
            <w:gridSpan w:val="2"/>
            <w:tcBorders>
              <w:left w:val="nil"/>
            </w:tcBorders>
          </w:tcPr>
          <w:p w:rsidR="00A37A63" w:rsidRDefault="00A37A63" w:rsidP="00343DD2">
            <w:pPr>
              <w:pStyle w:val="BodyTextIndent2"/>
              <w:spacing w:before="20" w:line="240" w:lineRule="auto"/>
              <w:ind w:left="0"/>
            </w:pPr>
            <w:r>
              <w:t xml:space="preserve">For each payment order of $3,000 or more that an institution accepts as a beneficiary bank, does the institution retain either the original or a microfilm, other copy, or electronic record of the payment order?  </w:t>
            </w:r>
          </w:p>
        </w:tc>
        <w:tc>
          <w:tcPr>
            <w:tcW w:w="900" w:type="dxa"/>
          </w:tcPr>
          <w:p w:rsidR="00A37A63" w:rsidRDefault="00A37A63" w:rsidP="00343DD2">
            <w:pPr>
              <w:spacing w:before="20" w:after="20"/>
              <w:rPr>
                <w:sz w:val="20"/>
              </w:rPr>
            </w:pPr>
          </w:p>
        </w:tc>
        <w:tc>
          <w:tcPr>
            <w:tcW w:w="5040" w:type="dxa"/>
            <w:gridSpan w:val="2"/>
          </w:tcPr>
          <w:p w:rsidR="00A37A63" w:rsidRDefault="00A37A63" w:rsidP="00343DD2">
            <w:pPr>
              <w:spacing w:before="20" w:after="20"/>
              <w:jc w:val="both"/>
              <w:rPr>
                <w:sz w:val="20"/>
              </w:rPr>
            </w:pPr>
          </w:p>
        </w:tc>
        <w:tc>
          <w:tcPr>
            <w:tcW w:w="2160" w:type="dxa"/>
          </w:tcPr>
          <w:p w:rsidR="00A37A63" w:rsidRDefault="00A37A63" w:rsidP="00343DD2">
            <w:pPr>
              <w:spacing w:before="20" w:after="20"/>
              <w:rPr>
                <w:sz w:val="20"/>
              </w:rPr>
            </w:pPr>
          </w:p>
        </w:tc>
      </w:tr>
      <w:tr w:rsidR="00A37A63" w:rsidTr="00343DD2">
        <w:tc>
          <w:tcPr>
            <w:tcW w:w="540" w:type="dxa"/>
            <w:tcBorders>
              <w:left w:val="single" w:sz="4" w:space="0" w:color="auto"/>
              <w:right w:val="nil"/>
            </w:tcBorders>
          </w:tcPr>
          <w:p w:rsidR="00A37A63" w:rsidRPr="00AE72C1" w:rsidRDefault="00A37A63" w:rsidP="00343DD2">
            <w:pPr>
              <w:spacing w:before="20" w:after="20"/>
              <w:jc w:val="right"/>
            </w:pPr>
            <w:r w:rsidRPr="00AE72C1">
              <w:t>2.</w:t>
            </w:r>
          </w:p>
        </w:tc>
        <w:tc>
          <w:tcPr>
            <w:tcW w:w="5760" w:type="dxa"/>
            <w:gridSpan w:val="2"/>
            <w:tcBorders>
              <w:left w:val="nil"/>
            </w:tcBorders>
          </w:tcPr>
          <w:p w:rsidR="00A37A63" w:rsidRPr="00AE72C1" w:rsidRDefault="00A37A63" w:rsidP="00343DD2">
            <w:pPr>
              <w:pStyle w:val="BodyTextIndent2"/>
              <w:spacing w:before="20" w:after="60" w:line="240" w:lineRule="auto"/>
              <w:ind w:left="0"/>
            </w:pPr>
            <w:r w:rsidRPr="00AE72C1">
              <w:t xml:space="preserve">If the beneficiary </w:t>
            </w:r>
            <w:r w:rsidRPr="00AE72C1">
              <w:rPr>
                <w:b/>
                <w:bCs/>
                <w:i/>
                <w:iCs/>
              </w:rPr>
              <w:t>does not</w:t>
            </w:r>
            <w:r w:rsidRPr="00AE72C1">
              <w:t xml:space="preserve"> have an established relationship with the institution, does institution also retain the following information:</w:t>
            </w:r>
          </w:p>
          <w:p w:rsidR="00A37A63" w:rsidRPr="00AE72C1" w:rsidRDefault="00A37A63" w:rsidP="00A37A63">
            <w:pPr>
              <w:pStyle w:val="table"/>
              <w:numPr>
                <w:ilvl w:val="0"/>
                <w:numId w:val="30"/>
              </w:numPr>
              <w:spacing w:before="0" w:after="60"/>
              <w:rPr>
                <w:sz w:val="24"/>
                <w:szCs w:val="24"/>
              </w:rPr>
            </w:pPr>
            <w:r w:rsidRPr="00AE72C1">
              <w:rPr>
                <w:sz w:val="24"/>
                <w:szCs w:val="24"/>
              </w:rPr>
              <w:t xml:space="preserve">If the proceeds are delivered in person: </w:t>
            </w:r>
          </w:p>
          <w:p w:rsidR="00A37A63" w:rsidRPr="00AE72C1" w:rsidRDefault="00A37A63" w:rsidP="00A37A63">
            <w:pPr>
              <w:pStyle w:val="table"/>
              <w:numPr>
                <w:ilvl w:val="0"/>
                <w:numId w:val="31"/>
              </w:numPr>
              <w:spacing w:before="0" w:after="60"/>
              <w:rPr>
                <w:sz w:val="24"/>
                <w:szCs w:val="24"/>
              </w:rPr>
            </w:pPr>
            <w:r w:rsidRPr="00AE72C1">
              <w:rPr>
                <w:sz w:val="24"/>
                <w:szCs w:val="24"/>
              </w:rPr>
              <w:t xml:space="preserve">The name and address of the person receiving the proceeds; </w:t>
            </w:r>
          </w:p>
          <w:p w:rsidR="00A37A63" w:rsidRPr="00AE72C1" w:rsidRDefault="00A37A63" w:rsidP="00A37A63">
            <w:pPr>
              <w:pStyle w:val="table"/>
              <w:numPr>
                <w:ilvl w:val="0"/>
                <w:numId w:val="31"/>
              </w:numPr>
              <w:spacing w:before="0" w:after="60"/>
              <w:rPr>
                <w:sz w:val="24"/>
                <w:szCs w:val="24"/>
              </w:rPr>
            </w:pPr>
            <w:r w:rsidRPr="00AE72C1">
              <w:rPr>
                <w:sz w:val="24"/>
                <w:szCs w:val="24"/>
              </w:rPr>
              <w:t xml:space="preserve">That person’s TIN (if none, alien identification number or passport number and country of issuance, or a notation of no such record)?  </w:t>
            </w:r>
          </w:p>
          <w:p w:rsidR="00A37A63" w:rsidRPr="00AE72C1" w:rsidRDefault="00A37A63" w:rsidP="00A37A63">
            <w:pPr>
              <w:pStyle w:val="BodyTextIndent2"/>
              <w:numPr>
                <w:ilvl w:val="0"/>
                <w:numId w:val="30"/>
              </w:numPr>
              <w:tabs>
                <w:tab w:val="left" w:pos="-720"/>
                <w:tab w:val="left" w:pos="0"/>
              </w:tabs>
              <w:suppressAutoHyphens/>
              <w:spacing w:after="60" w:line="240" w:lineRule="auto"/>
              <w:jc w:val="both"/>
            </w:pPr>
            <w:r w:rsidRPr="00AE72C1">
              <w:t>If the proceeds are not delivered in person:</w:t>
            </w:r>
          </w:p>
          <w:p w:rsidR="00A37A63" w:rsidRPr="00AE72C1" w:rsidRDefault="00A37A63" w:rsidP="00A37A63">
            <w:pPr>
              <w:pStyle w:val="table"/>
              <w:numPr>
                <w:ilvl w:val="0"/>
                <w:numId w:val="31"/>
              </w:numPr>
              <w:spacing w:before="0" w:after="60"/>
              <w:rPr>
                <w:sz w:val="24"/>
                <w:szCs w:val="24"/>
              </w:rPr>
            </w:pPr>
            <w:r w:rsidRPr="00AE72C1">
              <w:rPr>
                <w:sz w:val="24"/>
                <w:szCs w:val="24"/>
              </w:rPr>
              <w:t xml:space="preserve"> A copy of the check or other instrument used for payment, or the information contained on it, as well as the name and address of the person to which it was sent? </w:t>
            </w:r>
          </w:p>
        </w:tc>
        <w:tc>
          <w:tcPr>
            <w:tcW w:w="900" w:type="dxa"/>
          </w:tcPr>
          <w:p w:rsidR="00A37A63" w:rsidRDefault="00A37A63" w:rsidP="00343DD2">
            <w:pPr>
              <w:spacing w:before="20" w:after="20"/>
              <w:rPr>
                <w:sz w:val="20"/>
              </w:rPr>
            </w:pPr>
          </w:p>
        </w:tc>
        <w:tc>
          <w:tcPr>
            <w:tcW w:w="5040" w:type="dxa"/>
            <w:gridSpan w:val="2"/>
          </w:tcPr>
          <w:p w:rsidR="00A37A63" w:rsidRDefault="00A37A63" w:rsidP="00343DD2">
            <w:pPr>
              <w:spacing w:before="20" w:after="20"/>
              <w:jc w:val="both"/>
              <w:rPr>
                <w:sz w:val="20"/>
              </w:rPr>
            </w:pPr>
          </w:p>
        </w:tc>
        <w:tc>
          <w:tcPr>
            <w:tcW w:w="2160" w:type="dxa"/>
          </w:tcPr>
          <w:p w:rsidR="00A37A63" w:rsidRDefault="00A37A63" w:rsidP="00343DD2">
            <w:pPr>
              <w:spacing w:before="20" w:after="20"/>
              <w:rPr>
                <w:sz w:val="20"/>
              </w:rPr>
            </w:pPr>
          </w:p>
        </w:tc>
      </w:tr>
      <w:tr w:rsidR="00A37A63" w:rsidTr="00343DD2">
        <w:tc>
          <w:tcPr>
            <w:tcW w:w="540" w:type="dxa"/>
            <w:tcBorders>
              <w:left w:val="single" w:sz="4" w:space="0" w:color="auto"/>
              <w:right w:val="nil"/>
            </w:tcBorders>
          </w:tcPr>
          <w:p w:rsidR="00A37A63" w:rsidRDefault="00A37A63" w:rsidP="00343DD2">
            <w:pPr>
              <w:spacing w:before="20" w:after="20"/>
              <w:jc w:val="right"/>
              <w:rPr>
                <w:sz w:val="20"/>
              </w:rPr>
            </w:pPr>
            <w:r>
              <w:rPr>
                <w:sz w:val="20"/>
              </w:rPr>
              <w:t>3.</w:t>
            </w:r>
          </w:p>
        </w:tc>
        <w:tc>
          <w:tcPr>
            <w:tcW w:w="5760" w:type="dxa"/>
            <w:gridSpan w:val="2"/>
            <w:tcBorders>
              <w:left w:val="nil"/>
            </w:tcBorders>
          </w:tcPr>
          <w:p w:rsidR="00A37A63" w:rsidRDefault="00A37A63" w:rsidP="00343DD2">
            <w:pPr>
              <w:pStyle w:val="BodyTextIndent2"/>
              <w:spacing w:before="20" w:line="240" w:lineRule="auto"/>
              <w:ind w:left="0"/>
            </w:pPr>
            <w:r>
              <w:t xml:space="preserve">If the institution knows that the person placing the payment order is not the originator, does it retain the beneficiary’s TIN (if none, alien identification number or passport number and country of issuance, if known, or a </w:t>
            </w:r>
            <w:r>
              <w:lastRenderedPageBreak/>
              <w:t xml:space="preserve">notation of no such record)? </w:t>
            </w:r>
          </w:p>
        </w:tc>
        <w:tc>
          <w:tcPr>
            <w:tcW w:w="900" w:type="dxa"/>
          </w:tcPr>
          <w:p w:rsidR="00A37A63" w:rsidRDefault="00A37A63" w:rsidP="00343DD2">
            <w:pPr>
              <w:spacing w:before="20" w:after="20"/>
              <w:rPr>
                <w:sz w:val="20"/>
              </w:rPr>
            </w:pPr>
          </w:p>
        </w:tc>
        <w:tc>
          <w:tcPr>
            <w:tcW w:w="5040" w:type="dxa"/>
            <w:gridSpan w:val="2"/>
          </w:tcPr>
          <w:p w:rsidR="00A37A63" w:rsidRDefault="00A37A63" w:rsidP="00343DD2">
            <w:pPr>
              <w:spacing w:before="20" w:after="20"/>
              <w:jc w:val="both"/>
              <w:rPr>
                <w:sz w:val="20"/>
              </w:rPr>
            </w:pPr>
          </w:p>
        </w:tc>
        <w:tc>
          <w:tcPr>
            <w:tcW w:w="2160" w:type="dxa"/>
          </w:tcPr>
          <w:p w:rsidR="00A37A63" w:rsidRDefault="00A37A63" w:rsidP="00343DD2">
            <w:pPr>
              <w:spacing w:before="20" w:after="20"/>
              <w:rPr>
                <w:sz w:val="20"/>
              </w:rPr>
            </w:pPr>
          </w:p>
        </w:tc>
      </w:tr>
      <w:tr w:rsidR="00A37A63" w:rsidTr="00343DD2">
        <w:trPr>
          <w:cantSplit/>
          <w:trHeight w:hRule="exact" w:val="288"/>
        </w:trPr>
        <w:tc>
          <w:tcPr>
            <w:tcW w:w="6300" w:type="dxa"/>
            <w:gridSpan w:val="3"/>
            <w:tcBorders>
              <w:left w:val="single" w:sz="4" w:space="0" w:color="auto"/>
            </w:tcBorders>
          </w:tcPr>
          <w:p w:rsidR="00A37A63" w:rsidRDefault="00A37A63" w:rsidP="00343DD2">
            <w:pPr>
              <w:pStyle w:val="BodyTextIndent2"/>
              <w:spacing w:before="20"/>
              <w:ind w:left="0"/>
              <w:rPr>
                <w:b/>
                <w:bCs/>
              </w:rPr>
            </w:pPr>
            <w:r>
              <w:rPr>
                <w:b/>
                <w:bCs/>
              </w:rPr>
              <w:lastRenderedPageBreak/>
              <w:t>Information Retrievability:</w:t>
            </w:r>
          </w:p>
        </w:tc>
        <w:tc>
          <w:tcPr>
            <w:tcW w:w="900" w:type="dxa"/>
          </w:tcPr>
          <w:p w:rsidR="00A37A63" w:rsidRDefault="00A37A63" w:rsidP="00343DD2">
            <w:pPr>
              <w:spacing w:before="20" w:after="20"/>
              <w:rPr>
                <w:sz w:val="20"/>
              </w:rPr>
            </w:pPr>
          </w:p>
        </w:tc>
        <w:tc>
          <w:tcPr>
            <w:tcW w:w="5040" w:type="dxa"/>
            <w:gridSpan w:val="2"/>
          </w:tcPr>
          <w:p w:rsidR="00A37A63" w:rsidRDefault="00A37A63" w:rsidP="00343DD2">
            <w:pPr>
              <w:spacing w:before="20" w:after="20"/>
              <w:rPr>
                <w:sz w:val="20"/>
              </w:rPr>
            </w:pPr>
          </w:p>
        </w:tc>
        <w:tc>
          <w:tcPr>
            <w:tcW w:w="2160" w:type="dxa"/>
          </w:tcPr>
          <w:p w:rsidR="00A37A63" w:rsidRDefault="00A37A63" w:rsidP="00343DD2">
            <w:pPr>
              <w:spacing w:before="20" w:after="20"/>
              <w:rPr>
                <w:sz w:val="20"/>
              </w:rPr>
            </w:pPr>
          </w:p>
        </w:tc>
      </w:tr>
      <w:tr w:rsidR="00A37A63" w:rsidTr="00343DD2">
        <w:tc>
          <w:tcPr>
            <w:tcW w:w="540" w:type="dxa"/>
            <w:tcBorders>
              <w:left w:val="single" w:sz="4" w:space="0" w:color="auto"/>
              <w:right w:val="nil"/>
            </w:tcBorders>
          </w:tcPr>
          <w:p w:rsidR="00A37A63" w:rsidRDefault="00A37A63" w:rsidP="00343DD2">
            <w:pPr>
              <w:spacing w:before="20" w:after="20"/>
              <w:jc w:val="right"/>
              <w:rPr>
                <w:sz w:val="20"/>
              </w:rPr>
            </w:pPr>
            <w:r>
              <w:rPr>
                <w:sz w:val="20"/>
              </w:rPr>
              <w:t>1.</w:t>
            </w:r>
          </w:p>
        </w:tc>
        <w:tc>
          <w:tcPr>
            <w:tcW w:w="5760" w:type="dxa"/>
            <w:gridSpan w:val="2"/>
            <w:tcBorders>
              <w:left w:val="nil"/>
            </w:tcBorders>
          </w:tcPr>
          <w:p w:rsidR="00A37A63" w:rsidRDefault="00A37A63" w:rsidP="00343DD2">
            <w:pPr>
              <w:pStyle w:val="BodyTextIndent2"/>
              <w:spacing w:before="20" w:line="240" w:lineRule="auto"/>
              <w:ind w:left="0"/>
            </w:pPr>
            <w:r>
              <w:t xml:space="preserve">Are the retained records retrievable by the name of originator (for originated transfers) and name of beneficiary (for received transfers), and, if they are established customers, by account number?  </w:t>
            </w:r>
          </w:p>
        </w:tc>
        <w:tc>
          <w:tcPr>
            <w:tcW w:w="900" w:type="dxa"/>
          </w:tcPr>
          <w:p w:rsidR="00A37A63" w:rsidRDefault="00A37A63" w:rsidP="00343DD2">
            <w:pPr>
              <w:spacing w:before="20" w:after="20"/>
              <w:rPr>
                <w:sz w:val="20"/>
              </w:rPr>
            </w:pPr>
          </w:p>
        </w:tc>
        <w:tc>
          <w:tcPr>
            <w:tcW w:w="5040" w:type="dxa"/>
            <w:gridSpan w:val="2"/>
          </w:tcPr>
          <w:p w:rsidR="00A37A63" w:rsidRDefault="00A37A63" w:rsidP="00343DD2">
            <w:pPr>
              <w:spacing w:before="20" w:after="20"/>
              <w:jc w:val="both"/>
              <w:rPr>
                <w:sz w:val="20"/>
              </w:rPr>
            </w:pPr>
          </w:p>
        </w:tc>
        <w:tc>
          <w:tcPr>
            <w:tcW w:w="2160" w:type="dxa"/>
          </w:tcPr>
          <w:p w:rsidR="00A37A63" w:rsidRDefault="00A37A63" w:rsidP="00343DD2">
            <w:pPr>
              <w:spacing w:before="20" w:after="20"/>
              <w:rPr>
                <w:sz w:val="20"/>
              </w:rPr>
            </w:pPr>
          </w:p>
        </w:tc>
      </w:tr>
      <w:tr w:rsidR="00A37A63" w:rsidTr="00343DD2">
        <w:trPr>
          <w:cantSplit/>
          <w:trHeight w:hRule="exact" w:val="288"/>
        </w:trPr>
        <w:tc>
          <w:tcPr>
            <w:tcW w:w="6300" w:type="dxa"/>
            <w:gridSpan w:val="3"/>
            <w:tcBorders>
              <w:left w:val="single" w:sz="4" w:space="0" w:color="auto"/>
            </w:tcBorders>
          </w:tcPr>
          <w:p w:rsidR="00A37A63" w:rsidRDefault="00A37A63" w:rsidP="00343DD2">
            <w:pPr>
              <w:pStyle w:val="BodyTextIndent2"/>
              <w:spacing w:before="20"/>
              <w:ind w:left="0"/>
              <w:rPr>
                <w:b/>
                <w:bCs/>
              </w:rPr>
            </w:pPr>
            <w:r>
              <w:rPr>
                <w:b/>
                <w:bCs/>
              </w:rPr>
              <w:t>Internal Controls:</w:t>
            </w:r>
          </w:p>
        </w:tc>
        <w:tc>
          <w:tcPr>
            <w:tcW w:w="900" w:type="dxa"/>
          </w:tcPr>
          <w:p w:rsidR="00A37A63" w:rsidRDefault="00A37A63" w:rsidP="00343DD2">
            <w:pPr>
              <w:spacing w:before="20" w:after="20"/>
              <w:rPr>
                <w:sz w:val="20"/>
              </w:rPr>
            </w:pPr>
          </w:p>
        </w:tc>
        <w:tc>
          <w:tcPr>
            <w:tcW w:w="5040" w:type="dxa"/>
            <w:gridSpan w:val="2"/>
          </w:tcPr>
          <w:p w:rsidR="00A37A63" w:rsidRDefault="00A37A63" w:rsidP="00343DD2">
            <w:pPr>
              <w:spacing w:before="20" w:after="20"/>
              <w:rPr>
                <w:sz w:val="20"/>
              </w:rPr>
            </w:pPr>
          </w:p>
        </w:tc>
        <w:tc>
          <w:tcPr>
            <w:tcW w:w="2160" w:type="dxa"/>
          </w:tcPr>
          <w:p w:rsidR="00A37A63" w:rsidRDefault="00A37A63" w:rsidP="00343DD2">
            <w:pPr>
              <w:spacing w:before="20" w:after="20"/>
              <w:rPr>
                <w:sz w:val="20"/>
              </w:rPr>
            </w:pPr>
          </w:p>
        </w:tc>
      </w:tr>
      <w:tr w:rsidR="00A37A63" w:rsidTr="00343DD2">
        <w:tc>
          <w:tcPr>
            <w:tcW w:w="540" w:type="dxa"/>
            <w:tcBorders>
              <w:left w:val="single" w:sz="4" w:space="0" w:color="auto"/>
              <w:right w:val="nil"/>
            </w:tcBorders>
          </w:tcPr>
          <w:p w:rsidR="00A37A63" w:rsidRDefault="00A37A63" w:rsidP="00343DD2">
            <w:pPr>
              <w:spacing w:before="20" w:after="20"/>
              <w:jc w:val="right"/>
              <w:rPr>
                <w:sz w:val="20"/>
              </w:rPr>
            </w:pPr>
            <w:r>
              <w:rPr>
                <w:sz w:val="20"/>
              </w:rPr>
              <w:t>1.</w:t>
            </w:r>
          </w:p>
        </w:tc>
        <w:tc>
          <w:tcPr>
            <w:tcW w:w="5760" w:type="dxa"/>
            <w:gridSpan w:val="2"/>
            <w:tcBorders>
              <w:left w:val="nil"/>
            </w:tcBorders>
          </w:tcPr>
          <w:p w:rsidR="00A37A63" w:rsidRDefault="00A37A63" w:rsidP="00343DD2">
            <w:pPr>
              <w:pStyle w:val="BodyTextIndent2"/>
              <w:spacing w:before="20" w:line="240" w:lineRule="auto"/>
              <w:ind w:left="0"/>
            </w:pPr>
            <w:r>
              <w:t>Is there adequate separation of duties or compensating controls to ensure proper authorization for sending and receipt of transfers, correct posting to accounts, and an audit trail of activities?</w:t>
            </w:r>
          </w:p>
        </w:tc>
        <w:tc>
          <w:tcPr>
            <w:tcW w:w="900" w:type="dxa"/>
          </w:tcPr>
          <w:p w:rsidR="00A37A63" w:rsidRDefault="00A37A63" w:rsidP="00343DD2">
            <w:pPr>
              <w:spacing w:before="20" w:after="20"/>
              <w:rPr>
                <w:sz w:val="20"/>
              </w:rPr>
            </w:pPr>
          </w:p>
        </w:tc>
        <w:tc>
          <w:tcPr>
            <w:tcW w:w="5040" w:type="dxa"/>
            <w:gridSpan w:val="2"/>
          </w:tcPr>
          <w:p w:rsidR="00A37A63" w:rsidRDefault="00A37A63" w:rsidP="00343DD2">
            <w:pPr>
              <w:spacing w:before="20" w:after="20"/>
              <w:jc w:val="both"/>
              <w:rPr>
                <w:sz w:val="20"/>
              </w:rPr>
            </w:pPr>
          </w:p>
        </w:tc>
        <w:tc>
          <w:tcPr>
            <w:tcW w:w="2160" w:type="dxa"/>
          </w:tcPr>
          <w:p w:rsidR="00A37A63" w:rsidRDefault="00A37A63" w:rsidP="00343DD2">
            <w:pPr>
              <w:spacing w:before="20" w:after="20"/>
              <w:rPr>
                <w:sz w:val="20"/>
              </w:rPr>
            </w:pPr>
          </w:p>
        </w:tc>
      </w:tr>
      <w:tr w:rsidR="00A37A63" w:rsidTr="00343DD2">
        <w:tc>
          <w:tcPr>
            <w:tcW w:w="540" w:type="dxa"/>
            <w:tcBorders>
              <w:left w:val="single" w:sz="4" w:space="0" w:color="auto"/>
              <w:right w:val="nil"/>
            </w:tcBorders>
          </w:tcPr>
          <w:p w:rsidR="00A37A63" w:rsidRDefault="00A37A63" w:rsidP="00343DD2">
            <w:pPr>
              <w:spacing w:before="20" w:after="20"/>
              <w:jc w:val="right"/>
              <w:rPr>
                <w:sz w:val="20"/>
              </w:rPr>
            </w:pPr>
            <w:r>
              <w:rPr>
                <w:sz w:val="20"/>
              </w:rPr>
              <w:t>2.</w:t>
            </w:r>
          </w:p>
        </w:tc>
        <w:tc>
          <w:tcPr>
            <w:tcW w:w="5760" w:type="dxa"/>
            <w:gridSpan w:val="2"/>
            <w:tcBorders>
              <w:left w:val="nil"/>
            </w:tcBorders>
          </w:tcPr>
          <w:p w:rsidR="00A37A63" w:rsidRDefault="00A37A63" w:rsidP="00343DD2">
            <w:pPr>
              <w:pStyle w:val="BodyTextIndent2"/>
              <w:spacing w:before="20" w:line="240" w:lineRule="auto"/>
              <w:ind w:left="0"/>
            </w:pPr>
            <w:r>
              <w:t>Does the institution accept cash for funds transfers and, if so, does the institution require identification, maintain documentation, and file CTRs, if applicable?</w:t>
            </w:r>
          </w:p>
        </w:tc>
        <w:tc>
          <w:tcPr>
            <w:tcW w:w="900" w:type="dxa"/>
          </w:tcPr>
          <w:p w:rsidR="00A37A63" w:rsidRDefault="00A37A63" w:rsidP="00343DD2">
            <w:pPr>
              <w:spacing w:before="20" w:after="20"/>
              <w:rPr>
                <w:sz w:val="20"/>
              </w:rPr>
            </w:pPr>
          </w:p>
        </w:tc>
        <w:tc>
          <w:tcPr>
            <w:tcW w:w="5040" w:type="dxa"/>
            <w:gridSpan w:val="2"/>
          </w:tcPr>
          <w:p w:rsidR="00A37A63" w:rsidRDefault="00A37A63" w:rsidP="00343DD2">
            <w:pPr>
              <w:spacing w:before="20" w:after="20"/>
              <w:jc w:val="both"/>
              <w:rPr>
                <w:sz w:val="20"/>
              </w:rPr>
            </w:pPr>
          </w:p>
        </w:tc>
        <w:tc>
          <w:tcPr>
            <w:tcW w:w="2160" w:type="dxa"/>
          </w:tcPr>
          <w:p w:rsidR="00A37A63" w:rsidRDefault="00A37A63" w:rsidP="00343DD2">
            <w:pPr>
              <w:spacing w:before="20" w:after="20"/>
              <w:rPr>
                <w:sz w:val="20"/>
              </w:rPr>
            </w:pPr>
          </w:p>
        </w:tc>
      </w:tr>
      <w:tr w:rsidR="00A37A63" w:rsidTr="00343DD2">
        <w:tc>
          <w:tcPr>
            <w:tcW w:w="540" w:type="dxa"/>
            <w:tcBorders>
              <w:left w:val="single" w:sz="4" w:space="0" w:color="auto"/>
              <w:right w:val="nil"/>
            </w:tcBorders>
          </w:tcPr>
          <w:p w:rsidR="00A37A63" w:rsidRDefault="00A37A63" w:rsidP="00343DD2">
            <w:pPr>
              <w:spacing w:before="20" w:after="20"/>
              <w:jc w:val="right"/>
              <w:rPr>
                <w:sz w:val="20"/>
              </w:rPr>
            </w:pPr>
            <w:r>
              <w:rPr>
                <w:sz w:val="20"/>
              </w:rPr>
              <w:t>3.</w:t>
            </w:r>
          </w:p>
        </w:tc>
        <w:tc>
          <w:tcPr>
            <w:tcW w:w="5760" w:type="dxa"/>
            <w:gridSpan w:val="2"/>
            <w:tcBorders>
              <w:left w:val="nil"/>
            </w:tcBorders>
          </w:tcPr>
          <w:p w:rsidR="00A37A63" w:rsidRDefault="00A37A63" w:rsidP="00343DD2">
            <w:pPr>
              <w:pStyle w:val="BodyTextIndent2"/>
              <w:spacing w:before="20" w:line="240" w:lineRule="auto"/>
              <w:ind w:left="0"/>
            </w:pPr>
            <w:r>
              <w:t>Does the institution send or receive fund transfers to/from financial institutions in other countries, especially countries with strict privacy and secrecy laws, and, if so, are amounts, frequency, and countries of origin/destination consistent with the nature of the business or occupation of the customer?</w:t>
            </w:r>
          </w:p>
        </w:tc>
        <w:tc>
          <w:tcPr>
            <w:tcW w:w="900" w:type="dxa"/>
          </w:tcPr>
          <w:p w:rsidR="00A37A63" w:rsidRDefault="00A37A63" w:rsidP="00343DD2">
            <w:pPr>
              <w:spacing w:before="20" w:after="20"/>
              <w:rPr>
                <w:sz w:val="20"/>
              </w:rPr>
            </w:pPr>
          </w:p>
        </w:tc>
        <w:tc>
          <w:tcPr>
            <w:tcW w:w="5040" w:type="dxa"/>
            <w:gridSpan w:val="2"/>
          </w:tcPr>
          <w:p w:rsidR="00A37A63" w:rsidRDefault="00A37A63" w:rsidP="00343DD2">
            <w:pPr>
              <w:spacing w:before="20" w:after="20"/>
              <w:jc w:val="both"/>
              <w:rPr>
                <w:sz w:val="20"/>
              </w:rPr>
            </w:pPr>
          </w:p>
        </w:tc>
        <w:tc>
          <w:tcPr>
            <w:tcW w:w="2160" w:type="dxa"/>
          </w:tcPr>
          <w:p w:rsidR="00A37A63" w:rsidRDefault="00A37A63" w:rsidP="00343DD2">
            <w:pPr>
              <w:spacing w:before="20" w:after="20"/>
              <w:rPr>
                <w:sz w:val="20"/>
              </w:rPr>
            </w:pPr>
          </w:p>
        </w:tc>
      </w:tr>
      <w:tr w:rsidR="00A37A63" w:rsidTr="00343DD2">
        <w:tc>
          <w:tcPr>
            <w:tcW w:w="540" w:type="dxa"/>
            <w:tcBorders>
              <w:left w:val="single" w:sz="4" w:space="0" w:color="auto"/>
              <w:bottom w:val="single" w:sz="4" w:space="0" w:color="auto"/>
              <w:right w:val="nil"/>
            </w:tcBorders>
          </w:tcPr>
          <w:p w:rsidR="00A37A63" w:rsidRDefault="00A37A63" w:rsidP="00343DD2">
            <w:pPr>
              <w:spacing w:before="20" w:after="20"/>
              <w:jc w:val="right"/>
              <w:rPr>
                <w:sz w:val="20"/>
              </w:rPr>
            </w:pPr>
            <w:r>
              <w:rPr>
                <w:sz w:val="20"/>
              </w:rPr>
              <w:t>4.</w:t>
            </w:r>
          </w:p>
        </w:tc>
        <w:tc>
          <w:tcPr>
            <w:tcW w:w="5760" w:type="dxa"/>
            <w:gridSpan w:val="2"/>
            <w:tcBorders>
              <w:left w:val="nil"/>
              <w:bottom w:val="single" w:sz="4" w:space="0" w:color="auto"/>
            </w:tcBorders>
          </w:tcPr>
          <w:p w:rsidR="00A37A63" w:rsidRDefault="00A37A63" w:rsidP="00343DD2">
            <w:pPr>
              <w:pStyle w:val="BodyTextIndent2"/>
              <w:spacing w:before="20" w:line="240" w:lineRule="auto"/>
              <w:ind w:left="0"/>
            </w:pPr>
            <w:r>
              <w:t>Does the institution have procedures to monitor for accounts with frequent cash deposits and subsequent wire transfers of funds to a larger institution or out of the country?</w:t>
            </w:r>
          </w:p>
        </w:tc>
        <w:tc>
          <w:tcPr>
            <w:tcW w:w="900" w:type="dxa"/>
            <w:tcBorders>
              <w:bottom w:val="single" w:sz="4" w:space="0" w:color="auto"/>
            </w:tcBorders>
          </w:tcPr>
          <w:p w:rsidR="00A37A63" w:rsidRDefault="00A37A63" w:rsidP="00343DD2">
            <w:pPr>
              <w:spacing w:before="20" w:after="20"/>
              <w:rPr>
                <w:sz w:val="20"/>
              </w:rPr>
            </w:pPr>
          </w:p>
        </w:tc>
        <w:tc>
          <w:tcPr>
            <w:tcW w:w="5040" w:type="dxa"/>
            <w:gridSpan w:val="2"/>
            <w:tcBorders>
              <w:bottom w:val="single" w:sz="4" w:space="0" w:color="auto"/>
            </w:tcBorders>
          </w:tcPr>
          <w:p w:rsidR="00A37A63" w:rsidRDefault="00A37A63" w:rsidP="00343DD2">
            <w:pPr>
              <w:spacing w:before="20" w:after="20"/>
              <w:jc w:val="both"/>
              <w:rPr>
                <w:sz w:val="20"/>
              </w:rPr>
            </w:pPr>
          </w:p>
        </w:tc>
        <w:tc>
          <w:tcPr>
            <w:tcW w:w="2160" w:type="dxa"/>
            <w:tcBorders>
              <w:bottom w:val="single" w:sz="4" w:space="0" w:color="auto"/>
            </w:tcBorders>
          </w:tcPr>
          <w:p w:rsidR="00A37A63" w:rsidRDefault="00A37A63" w:rsidP="00343DD2">
            <w:pPr>
              <w:spacing w:before="20" w:after="20"/>
              <w:rPr>
                <w:sz w:val="20"/>
              </w:rPr>
            </w:pPr>
          </w:p>
        </w:tc>
      </w:tr>
      <w:tr w:rsidR="00A37A63" w:rsidTr="00343DD2">
        <w:trPr>
          <w:cantSplit/>
        </w:trPr>
        <w:tc>
          <w:tcPr>
            <w:tcW w:w="6300" w:type="dxa"/>
            <w:gridSpan w:val="3"/>
            <w:tcBorders>
              <w:left w:val="single" w:sz="4" w:space="0" w:color="auto"/>
              <w:right w:val="nil"/>
            </w:tcBorders>
            <w:shd w:val="clear" w:color="auto" w:fill="C0C0C0"/>
          </w:tcPr>
          <w:p w:rsidR="00A37A63" w:rsidRDefault="00A37A63" w:rsidP="00343DD2">
            <w:pPr>
              <w:pStyle w:val="Heading6"/>
            </w:pPr>
            <w:r>
              <w:lastRenderedPageBreak/>
              <w:t>Record Retention - RR</w:t>
            </w:r>
          </w:p>
        </w:tc>
        <w:tc>
          <w:tcPr>
            <w:tcW w:w="900" w:type="dxa"/>
            <w:tcBorders>
              <w:left w:val="nil"/>
              <w:right w:val="nil"/>
            </w:tcBorders>
            <w:shd w:val="clear" w:color="auto" w:fill="C0C0C0"/>
          </w:tcPr>
          <w:p w:rsidR="00A37A63" w:rsidRDefault="00A37A63" w:rsidP="00343DD2">
            <w:pPr>
              <w:pStyle w:val="Heading6"/>
            </w:pPr>
          </w:p>
        </w:tc>
        <w:tc>
          <w:tcPr>
            <w:tcW w:w="5040" w:type="dxa"/>
            <w:gridSpan w:val="2"/>
            <w:tcBorders>
              <w:left w:val="nil"/>
              <w:right w:val="nil"/>
            </w:tcBorders>
            <w:shd w:val="clear" w:color="auto" w:fill="C0C0C0"/>
          </w:tcPr>
          <w:p w:rsidR="00A37A63" w:rsidRDefault="00A37A63" w:rsidP="00343DD2">
            <w:pPr>
              <w:pStyle w:val="Heading6"/>
            </w:pPr>
          </w:p>
        </w:tc>
        <w:tc>
          <w:tcPr>
            <w:tcW w:w="2160" w:type="dxa"/>
            <w:tcBorders>
              <w:left w:val="nil"/>
            </w:tcBorders>
            <w:shd w:val="clear" w:color="auto" w:fill="C0C0C0"/>
          </w:tcPr>
          <w:p w:rsidR="00A37A63" w:rsidRDefault="00A37A63" w:rsidP="00343DD2">
            <w:pPr>
              <w:pStyle w:val="Heading6"/>
            </w:pPr>
          </w:p>
        </w:tc>
      </w:tr>
      <w:tr w:rsidR="00A37A63" w:rsidTr="00343DD2">
        <w:tc>
          <w:tcPr>
            <w:tcW w:w="540" w:type="dxa"/>
            <w:tcBorders>
              <w:left w:val="single" w:sz="4" w:space="0" w:color="auto"/>
              <w:bottom w:val="single" w:sz="4" w:space="0" w:color="auto"/>
              <w:right w:val="nil"/>
            </w:tcBorders>
          </w:tcPr>
          <w:p w:rsidR="00A37A63" w:rsidRDefault="00A37A63" w:rsidP="00343DD2">
            <w:pPr>
              <w:spacing w:before="20" w:after="20"/>
              <w:jc w:val="right"/>
              <w:rPr>
                <w:sz w:val="20"/>
              </w:rPr>
            </w:pPr>
            <w:r>
              <w:rPr>
                <w:sz w:val="20"/>
              </w:rPr>
              <w:t>1.</w:t>
            </w:r>
          </w:p>
        </w:tc>
        <w:tc>
          <w:tcPr>
            <w:tcW w:w="5760" w:type="dxa"/>
            <w:gridSpan w:val="2"/>
            <w:tcBorders>
              <w:left w:val="nil"/>
              <w:bottom w:val="single" w:sz="4" w:space="0" w:color="auto"/>
            </w:tcBorders>
          </w:tcPr>
          <w:p w:rsidR="00A37A63" w:rsidRDefault="00A37A63" w:rsidP="00343DD2">
            <w:pPr>
              <w:pStyle w:val="BodyTextIndent2"/>
              <w:spacing w:before="20" w:after="60" w:line="240" w:lineRule="auto"/>
              <w:ind w:left="0"/>
            </w:pPr>
            <w:r>
              <w:t>Does the institution maintain the records required by the Secretary of the Treasury under the Bank Secrecy Act for five years (either the original or a microfilm or other copy or reproduction)?</w:t>
            </w:r>
          </w:p>
        </w:tc>
        <w:tc>
          <w:tcPr>
            <w:tcW w:w="900" w:type="dxa"/>
            <w:tcBorders>
              <w:bottom w:val="single" w:sz="4" w:space="0" w:color="auto"/>
            </w:tcBorders>
          </w:tcPr>
          <w:p w:rsidR="00A37A63" w:rsidRDefault="00A37A63" w:rsidP="00343DD2">
            <w:pPr>
              <w:spacing w:before="20" w:after="20"/>
              <w:jc w:val="center"/>
              <w:rPr>
                <w:sz w:val="20"/>
              </w:rPr>
            </w:pPr>
          </w:p>
        </w:tc>
        <w:tc>
          <w:tcPr>
            <w:tcW w:w="5040" w:type="dxa"/>
            <w:gridSpan w:val="2"/>
            <w:tcBorders>
              <w:bottom w:val="single" w:sz="4" w:space="0" w:color="auto"/>
            </w:tcBorders>
          </w:tcPr>
          <w:p w:rsidR="00A37A63" w:rsidRDefault="00A37A63" w:rsidP="00343DD2">
            <w:pPr>
              <w:spacing w:before="20" w:after="20"/>
              <w:jc w:val="both"/>
              <w:rPr>
                <w:sz w:val="20"/>
              </w:rPr>
            </w:pPr>
          </w:p>
        </w:tc>
        <w:tc>
          <w:tcPr>
            <w:tcW w:w="2160" w:type="dxa"/>
            <w:tcBorders>
              <w:bottom w:val="single" w:sz="4" w:space="0" w:color="auto"/>
            </w:tcBorders>
          </w:tcPr>
          <w:p w:rsidR="00A37A63" w:rsidRDefault="00A37A63" w:rsidP="00343DD2">
            <w:pPr>
              <w:spacing w:before="20" w:after="20"/>
              <w:rPr>
                <w:sz w:val="20"/>
              </w:rPr>
            </w:pPr>
          </w:p>
        </w:tc>
      </w:tr>
      <w:tr w:rsidR="00A37A63" w:rsidTr="00343DD2">
        <w:trPr>
          <w:cantSplit/>
        </w:trPr>
        <w:tc>
          <w:tcPr>
            <w:tcW w:w="6300" w:type="dxa"/>
            <w:gridSpan w:val="3"/>
            <w:tcBorders>
              <w:left w:val="single" w:sz="4" w:space="0" w:color="auto"/>
              <w:right w:val="nil"/>
            </w:tcBorders>
            <w:shd w:val="clear" w:color="auto" w:fill="C0C0C0"/>
          </w:tcPr>
          <w:p w:rsidR="00A37A63" w:rsidRDefault="00A37A63" w:rsidP="00343DD2">
            <w:pPr>
              <w:pStyle w:val="Heading6"/>
            </w:pPr>
            <w:r>
              <w:t>Domestic Correspondent Banking Activities - DCB</w:t>
            </w:r>
          </w:p>
        </w:tc>
        <w:tc>
          <w:tcPr>
            <w:tcW w:w="900" w:type="dxa"/>
            <w:tcBorders>
              <w:left w:val="nil"/>
              <w:right w:val="nil"/>
            </w:tcBorders>
            <w:shd w:val="clear" w:color="auto" w:fill="C0C0C0"/>
          </w:tcPr>
          <w:p w:rsidR="00A37A63" w:rsidRDefault="00A37A63" w:rsidP="00343DD2">
            <w:pPr>
              <w:pStyle w:val="Heading6"/>
            </w:pPr>
          </w:p>
        </w:tc>
        <w:tc>
          <w:tcPr>
            <w:tcW w:w="5040" w:type="dxa"/>
            <w:gridSpan w:val="2"/>
            <w:tcBorders>
              <w:left w:val="nil"/>
              <w:right w:val="nil"/>
            </w:tcBorders>
            <w:shd w:val="clear" w:color="auto" w:fill="C0C0C0"/>
          </w:tcPr>
          <w:p w:rsidR="00A37A63" w:rsidRDefault="00A37A63" w:rsidP="00343DD2">
            <w:pPr>
              <w:pStyle w:val="Heading6"/>
            </w:pPr>
          </w:p>
        </w:tc>
        <w:tc>
          <w:tcPr>
            <w:tcW w:w="2160" w:type="dxa"/>
            <w:tcBorders>
              <w:left w:val="nil"/>
            </w:tcBorders>
            <w:shd w:val="clear" w:color="auto" w:fill="C0C0C0"/>
          </w:tcPr>
          <w:p w:rsidR="00A37A63" w:rsidRDefault="00A37A63" w:rsidP="00343DD2">
            <w:pPr>
              <w:pStyle w:val="Heading6"/>
            </w:pPr>
          </w:p>
        </w:tc>
      </w:tr>
      <w:tr w:rsidR="00A37A63" w:rsidTr="00343DD2">
        <w:tc>
          <w:tcPr>
            <w:tcW w:w="540" w:type="dxa"/>
            <w:tcBorders>
              <w:left w:val="single" w:sz="4" w:space="0" w:color="auto"/>
              <w:bottom w:val="single" w:sz="4" w:space="0" w:color="auto"/>
              <w:right w:val="nil"/>
            </w:tcBorders>
          </w:tcPr>
          <w:p w:rsidR="00A37A63" w:rsidRPr="00AE72C1" w:rsidRDefault="00A37A63" w:rsidP="00343DD2">
            <w:pPr>
              <w:spacing w:before="20" w:after="20"/>
              <w:jc w:val="right"/>
            </w:pPr>
            <w:r w:rsidRPr="00AE72C1">
              <w:t>1.</w:t>
            </w:r>
          </w:p>
        </w:tc>
        <w:tc>
          <w:tcPr>
            <w:tcW w:w="5760" w:type="dxa"/>
            <w:gridSpan w:val="2"/>
            <w:tcBorders>
              <w:left w:val="nil"/>
              <w:bottom w:val="single" w:sz="4" w:space="0" w:color="auto"/>
            </w:tcBorders>
            <w:vAlign w:val="center"/>
          </w:tcPr>
          <w:p w:rsidR="00A37A63" w:rsidRPr="00AE72C1" w:rsidRDefault="00A37A63" w:rsidP="00343DD2">
            <w:pPr>
              <w:pStyle w:val="ListNumber2"/>
              <w:widowControl w:val="0"/>
              <w:numPr>
                <w:ilvl w:val="0"/>
                <w:numId w:val="0"/>
              </w:numPr>
              <w:autoSpaceDE w:val="0"/>
              <w:autoSpaceDN w:val="0"/>
              <w:adjustRightInd w:val="0"/>
            </w:pPr>
            <w:r w:rsidRPr="00AE72C1">
              <w:t>Review the policies, procedures, and processes, and any bank service agreements related to domestic correspondent banking relationships. Evaluate the adequacy of the policies, procedures, and processes given the bank's domestic correspondent accounts and the risks they present. Assess whether the controls are adequate to reasonably protect the bank from money laundering and terrorist financing.</w:t>
            </w:r>
          </w:p>
        </w:tc>
        <w:tc>
          <w:tcPr>
            <w:tcW w:w="900" w:type="dxa"/>
            <w:tcBorders>
              <w:bottom w:val="single" w:sz="4" w:space="0" w:color="auto"/>
            </w:tcBorders>
          </w:tcPr>
          <w:p w:rsidR="00A37A63" w:rsidRDefault="00A37A63" w:rsidP="00343DD2">
            <w:pPr>
              <w:spacing w:before="20" w:after="20"/>
              <w:jc w:val="center"/>
              <w:rPr>
                <w:sz w:val="20"/>
              </w:rPr>
            </w:pPr>
          </w:p>
        </w:tc>
        <w:tc>
          <w:tcPr>
            <w:tcW w:w="5040" w:type="dxa"/>
            <w:gridSpan w:val="2"/>
            <w:tcBorders>
              <w:bottom w:val="single" w:sz="4" w:space="0" w:color="auto"/>
            </w:tcBorders>
          </w:tcPr>
          <w:p w:rsidR="00A37A63" w:rsidRDefault="00A37A63" w:rsidP="00343DD2">
            <w:pPr>
              <w:spacing w:before="20" w:after="20"/>
              <w:jc w:val="both"/>
              <w:rPr>
                <w:sz w:val="20"/>
              </w:rPr>
            </w:pPr>
          </w:p>
        </w:tc>
        <w:tc>
          <w:tcPr>
            <w:tcW w:w="2160" w:type="dxa"/>
            <w:tcBorders>
              <w:bottom w:val="single" w:sz="4" w:space="0" w:color="auto"/>
            </w:tcBorders>
          </w:tcPr>
          <w:p w:rsidR="00A37A63" w:rsidRDefault="00A37A63" w:rsidP="00343DD2">
            <w:pPr>
              <w:spacing w:before="20" w:after="20"/>
              <w:rPr>
                <w:sz w:val="20"/>
              </w:rPr>
            </w:pPr>
          </w:p>
        </w:tc>
      </w:tr>
      <w:tr w:rsidR="00A37A63" w:rsidTr="00343DD2">
        <w:tc>
          <w:tcPr>
            <w:tcW w:w="540" w:type="dxa"/>
            <w:tcBorders>
              <w:left w:val="single" w:sz="4" w:space="0" w:color="auto"/>
              <w:bottom w:val="single" w:sz="4" w:space="0" w:color="auto"/>
              <w:right w:val="nil"/>
            </w:tcBorders>
          </w:tcPr>
          <w:p w:rsidR="00A37A63" w:rsidRPr="00AE72C1" w:rsidRDefault="00A37A63" w:rsidP="00343DD2">
            <w:pPr>
              <w:spacing w:before="20" w:after="20"/>
              <w:jc w:val="right"/>
            </w:pPr>
            <w:r w:rsidRPr="00AE72C1">
              <w:t>2.</w:t>
            </w:r>
          </w:p>
        </w:tc>
        <w:tc>
          <w:tcPr>
            <w:tcW w:w="5760" w:type="dxa"/>
            <w:gridSpan w:val="2"/>
            <w:tcBorders>
              <w:left w:val="nil"/>
              <w:bottom w:val="single" w:sz="4" w:space="0" w:color="auto"/>
            </w:tcBorders>
            <w:vAlign w:val="center"/>
          </w:tcPr>
          <w:p w:rsidR="00A37A63" w:rsidRPr="00AE72C1" w:rsidRDefault="00A37A63" w:rsidP="00343DD2">
            <w:pPr>
              <w:pStyle w:val="ListNumber2"/>
              <w:widowControl w:val="0"/>
              <w:numPr>
                <w:ilvl w:val="0"/>
                <w:numId w:val="0"/>
              </w:numPr>
              <w:autoSpaceDE w:val="0"/>
              <w:autoSpaceDN w:val="0"/>
              <w:adjustRightInd w:val="0"/>
            </w:pPr>
            <w:r w:rsidRPr="00AE72C1">
              <w:t>From a review of management information systems (MIS) and internal risk rating factors, determine whether the bank has identified any domestic correspondent banking activities as high risk.</w:t>
            </w:r>
          </w:p>
        </w:tc>
        <w:tc>
          <w:tcPr>
            <w:tcW w:w="900" w:type="dxa"/>
            <w:tcBorders>
              <w:bottom w:val="single" w:sz="4" w:space="0" w:color="auto"/>
            </w:tcBorders>
          </w:tcPr>
          <w:p w:rsidR="00A37A63" w:rsidRDefault="00A37A63" w:rsidP="00343DD2">
            <w:pPr>
              <w:spacing w:before="20" w:after="20"/>
              <w:jc w:val="center"/>
              <w:rPr>
                <w:sz w:val="20"/>
              </w:rPr>
            </w:pPr>
          </w:p>
        </w:tc>
        <w:tc>
          <w:tcPr>
            <w:tcW w:w="5040" w:type="dxa"/>
            <w:gridSpan w:val="2"/>
            <w:tcBorders>
              <w:bottom w:val="single" w:sz="4" w:space="0" w:color="auto"/>
            </w:tcBorders>
          </w:tcPr>
          <w:p w:rsidR="00A37A63" w:rsidRDefault="00A37A63" w:rsidP="00343DD2">
            <w:pPr>
              <w:spacing w:before="20" w:after="20"/>
              <w:jc w:val="both"/>
              <w:rPr>
                <w:sz w:val="20"/>
              </w:rPr>
            </w:pPr>
          </w:p>
        </w:tc>
        <w:tc>
          <w:tcPr>
            <w:tcW w:w="2160" w:type="dxa"/>
            <w:tcBorders>
              <w:bottom w:val="single" w:sz="4" w:space="0" w:color="auto"/>
            </w:tcBorders>
          </w:tcPr>
          <w:p w:rsidR="00A37A63" w:rsidRDefault="00A37A63" w:rsidP="00343DD2">
            <w:pPr>
              <w:spacing w:before="20" w:after="20"/>
              <w:rPr>
                <w:sz w:val="20"/>
              </w:rPr>
            </w:pPr>
          </w:p>
        </w:tc>
      </w:tr>
      <w:tr w:rsidR="00A37A63" w:rsidTr="00343DD2">
        <w:tc>
          <w:tcPr>
            <w:tcW w:w="540" w:type="dxa"/>
            <w:tcBorders>
              <w:left w:val="single" w:sz="4" w:space="0" w:color="auto"/>
              <w:bottom w:val="single" w:sz="4" w:space="0" w:color="auto"/>
              <w:right w:val="nil"/>
            </w:tcBorders>
          </w:tcPr>
          <w:p w:rsidR="00A37A63" w:rsidRPr="00AE72C1" w:rsidRDefault="00A37A63" w:rsidP="00343DD2">
            <w:pPr>
              <w:spacing w:before="20" w:after="20"/>
              <w:jc w:val="right"/>
            </w:pPr>
            <w:r w:rsidRPr="00AE72C1">
              <w:t>3.</w:t>
            </w:r>
          </w:p>
        </w:tc>
        <w:tc>
          <w:tcPr>
            <w:tcW w:w="5760" w:type="dxa"/>
            <w:gridSpan w:val="2"/>
            <w:tcBorders>
              <w:left w:val="nil"/>
              <w:bottom w:val="single" w:sz="4" w:space="0" w:color="auto"/>
            </w:tcBorders>
            <w:vAlign w:val="center"/>
          </w:tcPr>
          <w:p w:rsidR="00A37A63" w:rsidRDefault="00A37A63" w:rsidP="00343DD2">
            <w:pPr>
              <w:pStyle w:val="ListNumber2"/>
              <w:widowControl w:val="0"/>
              <w:numPr>
                <w:ilvl w:val="0"/>
                <w:numId w:val="0"/>
              </w:numPr>
              <w:autoSpaceDE w:val="0"/>
              <w:autoSpaceDN w:val="0"/>
              <w:adjustRightInd w:val="0"/>
            </w:pPr>
            <w:r w:rsidRPr="00AE72C1">
              <w:t>Determine whether the bank's system for monitoring domestic correspondent accounts for suspicious activities, and for reporting suspicious activities, is adequate given the bank's size, complexity, location, and types of customer relationships.</w:t>
            </w:r>
          </w:p>
          <w:p w:rsidR="00A37A63" w:rsidRDefault="00A37A63" w:rsidP="00343DD2">
            <w:pPr>
              <w:pStyle w:val="ListNumber2"/>
              <w:widowControl w:val="0"/>
              <w:numPr>
                <w:ilvl w:val="0"/>
                <w:numId w:val="0"/>
              </w:numPr>
              <w:autoSpaceDE w:val="0"/>
              <w:autoSpaceDN w:val="0"/>
              <w:adjustRightInd w:val="0"/>
            </w:pPr>
          </w:p>
          <w:p w:rsidR="00A37A63" w:rsidRPr="00AE72C1" w:rsidRDefault="00A37A63" w:rsidP="00343DD2">
            <w:pPr>
              <w:pStyle w:val="ListNumber2"/>
              <w:widowControl w:val="0"/>
              <w:numPr>
                <w:ilvl w:val="0"/>
                <w:numId w:val="0"/>
              </w:numPr>
              <w:autoSpaceDE w:val="0"/>
              <w:autoSpaceDN w:val="0"/>
              <w:adjustRightInd w:val="0"/>
            </w:pPr>
          </w:p>
        </w:tc>
        <w:tc>
          <w:tcPr>
            <w:tcW w:w="900" w:type="dxa"/>
            <w:tcBorders>
              <w:bottom w:val="single" w:sz="4" w:space="0" w:color="auto"/>
            </w:tcBorders>
          </w:tcPr>
          <w:p w:rsidR="00A37A63" w:rsidRDefault="00A37A63" w:rsidP="00343DD2">
            <w:pPr>
              <w:spacing w:before="20" w:after="20"/>
              <w:jc w:val="center"/>
              <w:rPr>
                <w:sz w:val="20"/>
              </w:rPr>
            </w:pPr>
          </w:p>
        </w:tc>
        <w:tc>
          <w:tcPr>
            <w:tcW w:w="5040" w:type="dxa"/>
            <w:gridSpan w:val="2"/>
            <w:tcBorders>
              <w:bottom w:val="single" w:sz="4" w:space="0" w:color="auto"/>
            </w:tcBorders>
          </w:tcPr>
          <w:p w:rsidR="00A37A63" w:rsidRDefault="00A37A63" w:rsidP="00343DD2">
            <w:pPr>
              <w:spacing w:before="20" w:after="20"/>
              <w:jc w:val="both"/>
              <w:rPr>
                <w:sz w:val="20"/>
              </w:rPr>
            </w:pPr>
          </w:p>
        </w:tc>
        <w:tc>
          <w:tcPr>
            <w:tcW w:w="2160" w:type="dxa"/>
            <w:tcBorders>
              <w:bottom w:val="single" w:sz="4" w:space="0" w:color="auto"/>
            </w:tcBorders>
          </w:tcPr>
          <w:p w:rsidR="00A37A63" w:rsidRDefault="00A37A63" w:rsidP="00343DD2">
            <w:pPr>
              <w:spacing w:before="20" w:after="20"/>
              <w:rPr>
                <w:sz w:val="20"/>
              </w:rPr>
            </w:pPr>
          </w:p>
        </w:tc>
      </w:tr>
      <w:tr w:rsidR="00A37A63" w:rsidTr="00343DD2">
        <w:tc>
          <w:tcPr>
            <w:tcW w:w="540" w:type="dxa"/>
            <w:tcBorders>
              <w:left w:val="single" w:sz="4" w:space="0" w:color="auto"/>
              <w:bottom w:val="single" w:sz="4" w:space="0" w:color="auto"/>
              <w:right w:val="nil"/>
            </w:tcBorders>
          </w:tcPr>
          <w:p w:rsidR="00A37A63" w:rsidRPr="00AE72C1" w:rsidRDefault="00A37A63" w:rsidP="00343DD2">
            <w:pPr>
              <w:spacing w:before="20" w:after="20"/>
              <w:jc w:val="right"/>
            </w:pPr>
            <w:r w:rsidRPr="00AE72C1">
              <w:lastRenderedPageBreak/>
              <w:t>4.</w:t>
            </w:r>
          </w:p>
        </w:tc>
        <w:tc>
          <w:tcPr>
            <w:tcW w:w="5760" w:type="dxa"/>
            <w:gridSpan w:val="2"/>
            <w:tcBorders>
              <w:left w:val="nil"/>
              <w:bottom w:val="single" w:sz="4" w:space="0" w:color="auto"/>
            </w:tcBorders>
            <w:vAlign w:val="center"/>
          </w:tcPr>
          <w:p w:rsidR="00A37A63" w:rsidRPr="00AE72C1" w:rsidRDefault="00A37A63" w:rsidP="00343DD2">
            <w:pPr>
              <w:pStyle w:val="ListNumber2"/>
              <w:widowControl w:val="0"/>
              <w:numPr>
                <w:ilvl w:val="0"/>
                <w:numId w:val="0"/>
              </w:numPr>
              <w:autoSpaceDE w:val="0"/>
              <w:autoSpaceDN w:val="0"/>
              <w:adjustRightInd w:val="0"/>
            </w:pPr>
            <w:r w:rsidRPr="00AE72C1">
              <w:t>On the basis of the bank's review of respondent accounts with unusual or high-risk activity, its risk assessment, and prior examination and audit reports, select a sample of respondent accounts. From the sample selected, perform the following audit procedures:</w:t>
            </w:r>
          </w:p>
          <w:p w:rsidR="00A37A63" w:rsidRPr="00AE72C1" w:rsidRDefault="00A37A63" w:rsidP="00343DD2">
            <w:pPr>
              <w:pStyle w:val="ListBullet2"/>
              <w:autoSpaceDE w:val="0"/>
              <w:autoSpaceDN w:val="0"/>
              <w:adjustRightInd w:val="0"/>
              <w:jc w:val="both"/>
              <w:rPr>
                <w:rFonts w:ascii="Times New Roman" w:hAnsi="Times New Roman"/>
              </w:rPr>
            </w:pPr>
            <w:r w:rsidRPr="00AE72C1">
              <w:rPr>
                <w:rFonts w:ascii="Times New Roman" w:hAnsi="Times New Roman"/>
              </w:rPr>
              <w:t>Review bank statements for domestic correspondent accounts.</w:t>
            </w:r>
          </w:p>
          <w:p w:rsidR="00A37A63" w:rsidRPr="00AE72C1" w:rsidRDefault="00A37A63" w:rsidP="00343DD2">
            <w:pPr>
              <w:pStyle w:val="ListBullet2"/>
              <w:autoSpaceDE w:val="0"/>
              <w:autoSpaceDN w:val="0"/>
              <w:adjustRightInd w:val="0"/>
              <w:jc w:val="both"/>
              <w:rPr>
                <w:rFonts w:ascii="Times New Roman" w:hAnsi="Times New Roman"/>
              </w:rPr>
            </w:pPr>
            <w:r w:rsidRPr="00AE72C1">
              <w:rPr>
                <w:rFonts w:ascii="Times New Roman" w:hAnsi="Times New Roman"/>
              </w:rPr>
              <w:t>Review large or unusual transactions to determine their nature. As necessary, obtain and review copies of credit or debit advices, general ledger tickets, and other supporting documentation.</w:t>
            </w:r>
          </w:p>
          <w:p w:rsidR="00A37A63" w:rsidRPr="00AE72C1" w:rsidRDefault="00A37A63" w:rsidP="00343DD2">
            <w:pPr>
              <w:pStyle w:val="ListBullet2"/>
              <w:autoSpaceDE w:val="0"/>
              <w:autoSpaceDN w:val="0"/>
              <w:adjustRightInd w:val="0"/>
              <w:jc w:val="both"/>
              <w:rPr>
                <w:rFonts w:ascii="Times New Roman" w:hAnsi="Times New Roman"/>
              </w:rPr>
            </w:pPr>
            <w:r w:rsidRPr="00AE72C1">
              <w:rPr>
                <w:rFonts w:ascii="Times New Roman" w:hAnsi="Times New Roman"/>
              </w:rPr>
              <w:t>Note any currency shipments or deposits made on behalf of a respondent bank's customer. Based</w:t>
            </w:r>
            <w:r w:rsidRPr="00AE72C1">
              <w:rPr>
                <w:rFonts w:ascii="Times New Roman" w:hAnsi="Times New Roman"/>
              </w:rPr>
              <w:tab/>
              <w:t>on this information, determine whether:</w:t>
            </w:r>
          </w:p>
          <w:p w:rsidR="00A37A63" w:rsidRPr="00AE72C1" w:rsidRDefault="00A37A63" w:rsidP="00343DD2">
            <w:pPr>
              <w:pStyle w:val="ListBullet4"/>
              <w:widowControl w:val="0"/>
              <w:autoSpaceDE w:val="0"/>
              <w:autoSpaceDN w:val="0"/>
              <w:adjustRightInd w:val="0"/>
              <w:jc w:val="both"/>
            </w:pPr>
            <w:r w:rsidRPr="00AE72C1">
              <w:t>Currency shipments are adequately documented.</w:t>
            </w:r>
          </w:p>
          <w:p w:rsidR="00A37A63" w:rsidRPr="00AE72C1" w:rsidRDefault="00A37A63" w:rsidP="00343DD2">
            <w:pPr>
              <w:pStyle w:val="ListBullet4"/>
              <w:widowControl w:val="0"/>
              <w:autoSpaceDE w:val="0"/>
              <w:autoSpaceDN w:val="0"/>
              <w:adjustRightInd w:val="0"/>
              <w:jc w:val="both"/>
            </w:pPr>
            <w:r w:rsidRPr="00AE72C1">
              <w:t>The respondent bank has performed due diligence on customers that conduct large currency transactions.</w:t>
            </w:r>
          </w:p>
          <w:p w:rsidR="00A37A63" w:rsidRPr="00AE72C1" w:rsidRDefault="00A37A63" w:rsidP="00343DD2">
            <w:pPr>
              <w:pStyle w:val="ListBullet4"/>
              <w:widowControl w:val="0"/>
              <w:autoSpaceDE w:val="0"/>
              <w:autoSpaceDN w:val="0"/>
              <w:adjustRightInd w:val="0"/>
              <w:jc w:val="both"/>
              <w:rPr>
                <w:w w:val="98"/>
              </w:rPr>
            </w:pPr>
            <w:r w:rsidRPr="00AE72C1">
              <w:t>Currency Transaction Reports (CTRs) are properly filed and activity is commensurate with expected activity.</w:t>
            </w:r>
          </w:p>
        </w:tc>
        <w:tc>
          <w:tcPr>
            <w:tcW w:w="900" w:type="dxa"/>
            <w:tcBorders>
              <w:bottom w:val="single" w:sz="4" w:space="0" w:color="auto"/>
            </w:tcBorders>
          </w:tcPr>
          <w:p w:rsidR="00A37A63" w:rsidRDefault="00A37A63" w:rsidP="00343DD2">
            <w:pPr>
              <w:spacing w:before="20" w:after="20"/>
              <w:jc w:val="center"/>
              <w:rPr>
                <w:sz w:val="20"/>
              </w:rPr>
            </w:pPr>
          </w:p>
        </w:tc>
        <w:tc>
          <w:tcPr>
            <w:tcW w:w="5040" w:type="dxa"/>
            <w:gridSpan w:val="2"/>
            <w:tcBorders>
              <w:bottom w:val="single" w:sz="4" w:space="0" w:color="auto"/>
            </w:tcBorders>
          </w:tcPr>
          <w:p w:rsidR="00A37A63" w:rsidRDefault="00A37A63" w:rsidP="00343DD2">
            <w:pPr>
              <w:spacing w:before="20" w:after="20"/>
              <w:jc w:val="both"/>
              <w:rPr>
                <w:sz w:val="20"/>
              </w:rPr>
            </w:pPr>
          </w:p>
        </w:tc>
        <w:tc>
          <w:tcPr>
            <w:tcW w:w="2160" w:type="dxa"/>
            <w:tcBorders>
              <w:bottom w:val="single" w:sz="4" w:space="0" w:color="auto"/>
            </w:tcBorders>
          </w:tcPr>
          <w:p w:rsidR="00A37A63" w:rsidRDefault="00A37A63" w:rsidP="00343DD2">
            <w:pPr>
              <w:spacing w:before="20" w:after="20"/>
              <w:rPr>
                <w:sz w:val="20"/>
              </w:rPr>
            </w:pPr>
          </w:p>
        </w:tc>
      </w:tr>
      <w:tr w:rsidR="00A37A63" w:rsidTr="00343DD2">
        <w:tc>
          <w:tcPr>
            <w:tcW w:w="540" w:type="dxa"/>
            <w:tcBorders>
              <w:left w:val="single" w:sz="4" w:space="0" w:color="auto"/>
              <w:bottom w:val="single" w:sz="4" w:space="0" w:color="auto"/>
              <w:right w:val="nil"/>
            </w:tcBorders>
          </w:tcPr>
          <w:p w:rsidR="00A37A63" w:rsidRPr="00AE72C1" w:rsidRDefault="00A37A63" w:rsidP="00343DD2">
            <w:pPr>
              <w:spacing w:before="20" w:after="20"/>
              <w:jc w:val="right"/>
            </w:pPr>
            <w:r w:rsidRPr="00AE72C1">
              <w:t>5.</w:t>
            </w:r>
          </w:p>
        </w:tc>
        <w:tc>
          <w:tcPr>
            <w:tcW w:w="5760" w:type="dxa"/>
            <w:gridSpan w:val="2"/>
            <w:tcBorders>
              <w:left w:val="nil"/>
              <w:bottom w:val="single" w:sz="4" w:space="0" w:color="auto"/>
            </w:tcBorders>
            <w:vAlign w:val="center"/>
          </w:tcPr>
          <w:p w:rsidR="00A37A63" w:rsidRPr="00AE72C1" w:rsidRDefault="00A37A63" w:rsidP="00343DD2">
            <w:pPr>
              <w:pStyle w:val="ListNumber2"/>
              <w:widowControl w:val="0"/>
              <w:numPr>
                <w:ilvl w:val="0"/>
                <w:numId w:val="0"/>
              </w:numPr>
              <w:autoSpaceDE w:val="0"/>
              <w:autoSpaceDN w:val="0"/>
              <w:adjustRightInd w:val="0"/>
              <w:rPr>
                <w:szCs w:val="20"/>
              </w:rPr>
            </w:pPr>
            <w:r w:rsidRPr="00AE72C1">
              <w:rPr>
                <w:szCs w:val="20"/>
              </w:rPr>
              <w:t xml:space="preserve">Review the bank statements for domestic correspondent account records, or telex records of accounts controlled by the same person for large deposits of cashier's checks, money orders, or similar instruments drawn on other banks in amounts under $10,000. These funds may </w:t>
            </w:r>
            <w:r w:rsidRPr="00AE72C1">
              <w:rPr>
                <w:szCs w:val="20"/>
              </w:rPr>
              <w:lastRenderedPageBreak/>
              <w:t>possibly be transferred elsewhere in bulk amounts. Note whether the instruments under $10,000 are sequentially numbered.</w:t>
            </w:r>
          </w:p>
        </w:tc>
        <w:tc>
          <w:tcPr>
            <w:tcW w:w="900" w:type="dxa"/>
            <w:tcBorders>
              <w:bottom w:val="single" w:sz="4" w:space="0" w:color="auto"/>
            </w:tcBorders>
          </w:tcPr>
          <w:p w:rsidR="00A37A63" w:rsidRDefault="00A37A63" w:rsidP="00343DD2">
            <w:pPr>
              <w:spacing w:before="20" w:after="20"/>
              <w:jc w:val="center"/>
              <w:rPr>
                <w:sz w:val="20"/>
              </w:rPr>
            </w:pPr>
          </w:p>
        </w:tc>
        <w:tc>
          <w:tcPr>
            <w:tcW w:w="5040" w:type="dxa"/>
            <w:gridSpan w:val="2"/>
            <w:tcBorders>
              <w:bottom w:val="single" w:sz="4" w:space="0" w:color="auto"/>
            </w:tcBorders>
          </w:tcPr>
          <w:p w:rsidR="00A37A63" w:rsidRDefault="00A37A63" w:rsidP="00343DD2">
            <w:pPr>
              <w:spacing w:before="20" w:after="20"/>
              <w:jc w:val="both"/>
              <w:rPr>
                <w:sz w:val="20"/>
              </w:rPr>
            </w:pPr>
          </w:p>
        </w:tc>
        <w:tc>
          <w:tcPr>
            <w:tcW w:w="2160" w:type="dxa"/>
            <w:tcBorders>
              <w:bottom w:val="single" w:sz="4" w:space="0" w:color="auto"/>
            </w:tcBorders>
          </w:tcPr>
          <w:p w:rsidR="00A37A63" w:rsidRDefault="00A37A63" w:rsidP="00343DD2">
            <w:pPr>
              <w:spacing w:before="20" w:after="20"/>
              <w:rPr>
                <w:sz w:val="20"/>
              </w:rPr>
            </w:pPr>
          </w:p>
        </w:tc>
      </w:tr>
      <w:tr w:rsidR="00A37A63" w:rsidTr="00343DD2">
        <w:tc>
          <w:tcPr>
            <w:tcW w:w="540" w:type="dxa"/>
            <w:tcBorders>
              <w:left w:val="single" w:sz="4" w:space="0" w:color="auto"/>
              <w:bottom w:val="single" w:sz="4" w:space="0" w:color="auto"/>
              <w:right w:val="nil"/>
            </w:tcBorders>
          </w:tcPr>
          <w:p w:rsidR="00A37A63" w:rsidRDefault="00A37A63" w:rsidP="00343DD2">
            <w:pPr>
              <w:spacing w:before="20" w:after="20"/>
              <w:jc w:val="right"/>
              <w:rPr>
                <w:sz w:val="20"/>
              </w:rPr>
            </w:pPr>
          </w:p>
        </w:tc>
        <w:tc>
          <w:tcPr>
            <w:tcW w:w="5760" w:type="dxa"/>
            <w:gridSpan w:val="2"/>
            <w:tcBorders>
              <w:left w:val="nil"/>
              <w:bottom w:val="single" w:sz="4" w:space="0" w:color="auto"/>
            </w:tcBorders>
          </w:tcPr>
          <w:p w:rsidR="00A37A63" w:rsidRDefault="00A37A63" w:rsidP="00343DD2">
            <w:pPr>
              <w:pStyle w:val="BodyTextIndent2"/>
              <w:spacing w:before="20" w:after="60"/>
              <w:ind w:left="0"/>
            </w:pPr>
          </w:p>
        </w:tc>
        <w:tc>
          <w:tcPr>
            <w:tcW w:w="900" w:type="dxa"/>
            <w:tcBorders>
              <w:bottom w:val="single" w:sz="4" w:space="0" w:color="auto"/>
            </w:tcBorders>
          </w:tcPr>
          <w:p w:rsidR="00A37A63" w:rsidRDefault="00A37A63" w:rsidP="00343DD2">
            <w:pPr>
              <w:spacing w:before="20" w:after="20"/>
              <w:jc w:val="center"/>
              <w:rPr>
                <w:sz w:val="20"/>
              </w:rPr>
            </w:pPr>
          </w:p>
        </w:tc>
        <w:tc>
          <w:tcPr>
            <w:tcW w:w="5040" w:type="dxa"/>
            <w:gridSpan w:val="2"/>
            <w:tcBorders>
              <w:bottom w:val="single" w:sz="4" w:space="0" w:color="auto"/>
            </w:tcBorders>
          </w:tcPr>
          <w:p w:rsidR="00A37A63" w:rsidRDefault="00A37A63" w:rsidP="00343DD2">
            <w:pPr>
              <w:spacing w:before="20" w:after="20"/>
              <w:jc w:val="both"/>
              <w:rPr>
                <w:sz w:val="20"/>
              </w:rPr>
            </w:pPr>
          </w:p>
        </w:tc>
        <w:tc>
          <w:tcPr>
            <w:tcW w:w="2160" w:type="dxa"/>
            <w:tcBorders>
              <w:bottom w:val="single" w:sz="4" w:space="0" w:color="auto"/>
            </w:tcBorders>
          </w:tcPr>
          <w:p w:rsidR="00A37A63" w:rsidRDefault="00A37A63" w:rsidP="00343DD2">
            <w:pPr>
              <w:spacing w:before="20" w:after="20"/>
              <w:rPr>
                <w:sz w:val="20"/>
              </w:rPr>
            </w:pPr>
          </w:p>
        </w:tc>
      </w:tr>
      <w:tr w:rsidR="00A37A63" w:rsidTr="00343DD2">
        <w:trPr>
          <w:cantSplit/>
        </w:trPr>
        <w:tc>
          <w:tcPr>
            <w:tcW w:w="6300" w:type="dxa"/>
            <w:gridSpan w:val="3"/>
            <w:tcBorders>
              <w:left w:val="single" w:sz="4" w:space="0" w:color="auto"/>
              <w:right w:val="nil"/>
            </w:tcBorders>
            <w:shd w:val="clear" w:color="auto" w:fill="C0C0C0"/>
          </w:tcPr>
          <w:p w:rsidR="00A37A63" w:rsidRDefault="00A37A63" w:rsidP="00343DD2">
            <w:pPr>
              <w:spacing w:before="20" w:after="20"/>
              <w:rPr>
                <w:b/>
                <w:bCs/>
                <w:i/>
                <w:iCs/>
                <w:sz w:val="20"/>
              </w:rPr>
            </w:pPr>
            <w:r>
              <w:rPr>
                <w:b/>
                <w:bCs/>
                <w:i/>
                <w:iCs/>
                <w:sz w:val="20"/>
              </w:rPr>
              <w:t>Office of Foreign Assets (OFAC) Restrictions – OF</w:t>
            </w:r>
          </w:p>
        </w:tc>
        <w:tc>
          <w:tcPr>
            <w:tcW w:w="900" w:type="dxa"/>
            <w:tcBorders>
              <w:left w:val="nil"/>
              <w:right w:val="nil"/>
            </w:tcBorders>
            <w:shd w:val="clear" w:color="auto" w:fill="C0C0C0"/>
          </w:tcPr>
          <w:p w:rsidR="00A37A63" w:rsidRDefault="00A37A63" w:rsidP="00343DD2">
            <w:pPr>
              <w:spacing w:before="20" w:after="20"/>
              <w:rPr>
                <w:b/>
                <w:bCs/>
                <w:i/>
                <w:iCs/>
                <w:sz w:val="20"/>
              </w:rPr>
            </w:pPr>
          </w:p>
        </w:tc>
        <w:tc>
          <w:tcPr>
            <w:tcW w:w="5040" w:type="dxa"/>
            <w:gridSpan w:val="2"/>
            <w:tcBorders>
              <w:left w:val="nil"/>
              <w:right w:val="nil"/>
            </w:tcBorders>
            <w:shd w:val="clear" w:color="auto" w:fill="C0C0C0"/>
          </w:tcPr>
          <w:p w:rsidR="00A37A63" w:rsidRDefault="00A37A63" w:rsidP="00343DD2">
            <w:pPr>
              <w:spacing w:before="20" w:after="20"/>
              <w:jc w:val="both"/>
              <w:rPr>
                <w:b/>
                <w:bCs/>
                <w:i/>
                <w:iCs/>
                <w:sz w:val="20"/>
              </w:rPr>
            </w:pPr>
          </w:p>
        </w:tc>
        <w:tc>
          <w:tcPr>
            <w:tcW w:w="2160" w:type="dxa"/>
            <w:tcBorders>
              <w:left w:val="nil"/>
            </w:tcBorders>
            <w:shd w:val="clear" w:color="auto" w:fill="C0C0C0"/>
          </w:tcPr>
          <w:p w:rsidR="00A37A63" w:rsidRDefault="00A37A63" w:rsidP="00343DD2">
            <w:pPr>
              <w:spacing w:before="20" w:after="20"/>
              <w:rPr>
                <w:b/>
                <w:bCs/>
                <w:i/>
                <w:iCs/>
                <w:sz w:val="20"/>
              </w:rPr>
            </w:pPr>
          </w:p>
        </w:tc>
      </w:tr>
      <w:tr w:rsidR="00A37A63" w:rsidTr="00343DD2">
        <w:tc>
          <w:tcPr>
            <w:tcW w:w="540" w:type="dxa"/>
            <w:tcBorders>
              <w:left w:val="single" w:sz="4" w:space="0" w:color="auto"/>
              <w:bottom w:val="single" w:sz="4" w:space="0" w:color="auto"/>
              <w:right w:val="nil"/>
            </w:tcBorders>
          </w:tcPr>
          <w:p w:rsidR="00A37A63" w:rsidRDefault="00A37A63" w:rsidP="00343DD2">
            <w:pPr>
              <w:spacing w:before="20" w:after="20"/>
              <w:jc w:val="right"/>
              <w:rPr>
                <w:sz w:val="20"/>
              </w:rPr>
            </w:pPr>
            <w:r>
              <w:rPr>
                <w:sz w:val="20"/>
              </w:rPr>
              <w:t>1.</w:t>
            </w:r>
          </w:p>
        </w:tc>
        <w:tc>
          <w:tcPr>
            <w:tcW w:w="5760" w:type="dxa"/>
            <w:gridSpan w:val="2"/>
            <w:tcBorders>
              <w:left w:val="nil"/>
              <w:bottom w:val="single" w:sz="4" w:space="0" w:color="auto"/>
            </w:tcBorders>
          </w:tcPr>
          <w:p w:rsidR="00A37A63" w:rsidRDefault="00A37A63" w:rsidP="00343DD2">
            <w:pPr>
              <w:pStyle w:val="BodyTextIndent2"/>
              <w:spacing w:before="20" w:line="240" w:lineRule="auto"/>
              <w:ind w:left="0"/>
            </w:pPr>
            <w:r>
              <w:t>Does the institution have policies and procedures in place for complying with OFAC laws and regulations?</w:t>
            </w:r>
          </w:p>
          <w:p w:rsidR="00A37A63" w:rsidRDefault="00A37A63" w:rsidP="00A37A63">
            <w:pPr>
              <w:pStyle w:val="BodyTextIndent2"/>
              <w:numPr>
                <w:ilvl w:val="0"/>
                <w:numId w:val="33"/>
              </w:numPr>
              <w:tabs>
                <w:tab w:val="left" w:pos="-720"/>
                <w:tab w:val="left" w:pos="0"/>
              </w:tabs>
              <w:suppressAutoHyphens/>
              <w:spacing w:after="60" w:line="240" w:lineRule="auto"/>
              <w:jc w:val="both"/>
            </w:pPr>
            <w:r>
              <w:t xml:space="preserve">Does the U.S. bank maintain a current listing of prohibited countries, entities, and individuals? </w:t>
            </w:r>
          </w:p>
          <w:p w:rsidR="00A37A63" w:rsidRDefault="00A37A63" w:rsidP="00A37A63">
            <w:pPr>
              <w:pStyle w:val="BodyTextIndent2"/>
              <w:numPr>
                <w:ilvl w:val="0"/>
                <w:numId w:val="33"/>
              </w:numPr>
              <w:tabs>
                <w:tab w:val="left" w:pos="-720"/>
                <w:tab w:val="left" w:pos="0"/>
              </w:tabs>
              <w:suppressAutoHyphens/>
              <w:spacing w:after="60" w:line="240" w:lineRule="auto"/>
              <w:jc w:val="both"/>
            </w:pPr>
            <w:r>
              <w:t xml:space="preserve">Are new accounts compared to OFAC listings prior to opening? </w:t>
            </w:r>
          </w:p>
          <w:p w:rsidR="00A37A63" w:rsidRDefault="00A37A63" w:rsidP="00A37A63">
            <w:pPr>
              <w:pStyle w:val="BodyTextIndent2"/>
              <w:numPr>
                <w:ilvl w:val="0"/>
                <w:numId w:val="33"/>
              </w:numPr>
              <w:tabs>
                <w:tab w:val="left" w:pos="-720"/>
                <w:tab w:val="left" w:pos="0"/>
              </w:tabs>
              <w:suppressAutoHyphens/>
              <w:spacing w:after="60" w:line="240" w:lineRule="auto"/>
              <w:jc w:val="both"/>
            </w:pPr>
            <w:r>
              <w:t xml:space="preserve">Are established accounts and wire transfers regularly compared to current OFAC listings? </w:t>
            </w:r>
          </w:p>
        </w:tc>
        <w:tc>
          <w:tcPr>
            <w:tcW w:w="900" w:type="dxa"/>
            <w:tcBorders>
              <w:bottom w:val="single" w:sz="4" w:space="0" w:color="auto"/>
            </w:tcBorders>
          </w:tcPr>
          <w:p w:rsidR="00A37A63" w:rsidRDefault="00A37A63" w:rsidP="00343DD2">
            <w:pPr>
              <w:spacing w:before="20" w:after="20"/>
              <w:jc w:val="center"/>
              <w:rPr>
                <w:sz w:val="20"/>
              </w:rPr>
            </w:pPr>
          </w:p>
        </w:tc>
        <w:tc>
          <w:tcPr>
            <w:tcW w:w="5040" w:type="dxa"/>
            <w:gridSpan w:val="2"/>
            <w:tcBorders>
              <w:bottom w:val="single" w:sz="4" w:space="0" w:color="auto"/>
            </w:tcBorders>
          </w:tcPr>
          <w:p w:rsidR="00A37A63" w:rsidRDefault="00A37A63" w:rsidP="00343DD2">
            <w:pPr>
              <w:spacing w:before="20" w:after="20"/>
              <w:jc w:val="both"/>
              <w:rPr>
                <w:sz w:val="20"/>
              </w:rPr>
            </w:pPr>
          </w:p>
        </w:tc>
        <w:tc>
          <w:tcPr>
            <w:tcW w:w="2160" w:type="dxa"/>
            <w:tcBorders>
              <w:bottom w:val="single" w:sz="4" w:space="0" w:color="auto"/>
            </w:tcBorders>
          </w:tcPr>
          <w:p w:rsidR="00A37A63" w:rsidRDefault="00A37A63" w:rsidP="00343DD2">
            <w:pPr>
              <w:spacing w:before="20" w:after="20"/>
              <w:rPr>
                <w:sz w:val="20"/>
              </w:rPr>
            </w:pPr>
          </w:p>
        </w:tc>
      </w:tr>
      <w:tr w:rsidR="00A37A63" w:rsidTr="00343DD2">
        <w:trPr>
          <w:cantSplit/>
        </w:trPr>
        <w:tc>
          <w:tcPr>
            <w:tcW w:w="6300" w:type="dxa"/>
            <w:gridSpan w:val="3"/>
            <w:tcBorders>
              <w:left w:val="single" w:sz="4" w:space="0" w:color="auto"/>
              <w:right w:val="nil"/>
            </w:tcBorders>
            <w:shd w:val="clear" w:color="auto" w:fill="C0C0C0"/>
          </w:tcPr>
          <w:p w:rsidR="00A37A63" w:rsidRDefault="00A37A63" w:rsidP="00343DD2">
            <w:pPr>
              <w:pStyle w:val="Heading6"/>
            </w:pPr>
            <w:smartTag w:uri="urn:schemas-microsoft-com:office:smarttags" w:element="place">
              <w:smartTag w:uri="urn:schemas-microsoft-com:office:smarttags" w:element="country-region">
                <w:r>
                  <w:t>USA</w:t>
                </w:r>
              </w:smartTag>
            </w:smartTag>
            <w:r>
              <w:t xml:space="preserve"> Patriot Act – PA</w:t>
            </w:r>
          </w:p>
        </w:tc>
        <w:tc>
          <w:tcPr>
            <w:tcW w:w="900" w:type="dxa"/>
            <w:tcBorders>
              <w:left w:val="nil"/>
              <w:right w:val="nil"/>
            </w:tcBorders>
            <w:shd w:val="clear" w:color="auto" w:fill="C0C0C0"/>
          </w:tcPr>
          <w:p w:rsidR="00A37A63" w:rsidRDefault="00A37A63" w:rsidP="00343DD2">
            <w:pPr>
              <w:pStyle w:val="Heading6"/>
            </w:pPr>
          </w:p>
        </w:tc>
        <w:tc>
          <w:tcPr>
            <w:tcW w:w="5040" w:type="dxa"/>
            <w:gridSpan w:val="2"/>
            <w:tcBorders>
              <w:left w:val="nil"/>
              <w:right w:val="nil"/>
            </w:tcBorders>
            <w:shd w:val="clear" w:color="auto" w:fill="C0C0C0"/>
          </w:tcPr>
          <w:p w:rsidR="00A37A63" w:rsidRDefault="00A37A63" w:rsidP="00343DD2">
            <w:pPr>
              <w:pStyle w:val="Heading6"/>
              <w:jc w:val="both"/>
            </w:pPr>
          </w:p>
        </w:tc>
        <w:tc>
          <w:tcPr>
            <w:tcW w:w="2160" w:type="dxa"/>
            <w:tcBorders>
              <w:left w:val="nil"/>
            </w:tcBorders>
            <w:shd w:val="clear" w:color="auto" w:fill="C0C0C0"/>
          </w:tcPr>
          <w:p w:rsidR="00A37A63" w:rsidRDefault="00A37A63" w:rsidP="00343DD2">
            <w:pPr>
              <w:pStyle w:val="Heading6"/>
            </w:pPr>
          </w:p>
        </w:tc>
      </w:tr>
      <w:tr w:rsidR="00A37A63" w:rsidTr="00343DD2">
        <w:tc>
          <w:tcPr>
            <w:tcW w:w="540" w:type="dxa"/>
            <w:tcBorders>
              <w:left w:val="single" w:sz="4" w:space="0" w:color="auto"/>
              <w:right w:val="nil"/>
            </w:tcBorders>
          </w:tcPr>
          <w:p w:rsidR="00A37A63" w:rsidRDefault="00A37A63" w:rsidP="00343DD2">
            <w:pPr>
              <w:spacing w:before="20" w:after="20"/>
              <w:jc w:val="right"/>
              <w:rPr>
                <w:sz w:val="20"/>
              </w:rPr>
            </w:pPr>
            <w:r>
              <w:rPr>
                <w:sz w:val="20"/>
              </w:rPr>
              <w:t>1.</w:t>
            </w:r>
          </w:p>
        </w:tc>
        <w:tc>
          <w:tcPr>
            <w:tcW w:w="5760" w:type="dxa"/>
            <w:gridSpan w:val="2"/>
            <w:tcBorders>
              <w:left w:val="nil"/>
            </w:tcBorders>
          </w:tcPr>
          <w:p w:rsidR="00A37A63" w:rsidRDefault="00A37A63" w:rsidP="00343DD2">
            <w:pPr>
              <w:pStyle w:val="BodyTextIndent2"/>
              <w:spacing w:before="20" w:line="240" w:lineRule="auto"/>
              <w:ind w:left="0"/>
            </w:pPr>
            <w:r>
              <w:t xml:space="preserve">For each correspondent account maintained in the </w:t>
            </w:r>
            <w:smartTag w:uri="urn:schemas-microsoft-com:office:smarttags" w:element="place">
              <w:smartTag w:uri="urn:schemas-microsoft-com:office:smarttags" w:element="country-region">
                <w:r>
                  <w:t>US</w:t>
                </w:r>
              </w:smartTag>
            </w:smartTag>
            <w:r>
              <w:t xml:space="preserve"> for a foreign bank, has the institution obtained certification from the foreign bank that:</w:t>
            </w:r>
          </w:p>
          <w:p w:rsidR="00A37A63" w:rsidRDefault="00A37A63" w:rsidP="00A37A63">
            <w:pPr>
              <w:pStyle w:val="BodyTextIndent2"/>
              <w:numPr>
                <w:ilvl w:val="0"/>
                <w:numId w:val="34"/>
              </w:numPr>
              <w:tabs>
                <w:tab w:val="left" w:pos="-720"/>
                <w:tab w:val="left" w:pos="0"/>
              </w:tabs>
              <w:suppressAutoHyphens/>
              <w:spacing w:after="60" w:line="240" w:lineRule="auto"/>
              <w:jc w:val="both"/>
            </w:pPr>
            <w:r>
              <w:t xml:space="preserve">Identifies the owners of each correspondent foreign bank whose shares are not publicly traded, and </w:t>
            </w:r>
          </w:p>
          <w:p w:rsidR="00A37A63" w:rsidRDefault="00A37A63" w:rsidP="00A37A63">
            <w:pPr>
              <w:pStyle w:val="BodyTextIndent2"/>
              <w:numPr>
                <w:ilvl w:val="0"/>
                <w:numId w:val="34"/>
              </w:numPr>
              <w:tabs>
                <w:tab w:val="left" w:pos="-720"/>
                <w:tab w:val="left" w:pos="0"/>
              </w:tabs>
              <w:suppressAutoHyphens/>
              <w:spacing w:after="60" w:line="240" w:lineRule="auto"/>
              <w:jc w:val="both"/>
            </w:pPr>
            <w:r>
              <w:t xml:space="preserve">Identifies the name and street address of a person who resides in the </w:t>
            </w:r>
            <w:smartTag w:uri="urn:schemas-microsoft-com:office:smarttags" w:element="place">
              <w:smartTag w:uri="urn:schemas-microsoft-com:office:smarttags" w:element="country-region">
                <w:r>
                  <w:t>US</w:t>
                </w:r>
              </w:smartTag>
            </w:smartTag>
            <w:r>
              <w:t xml:space="preserve"> and is authorized, and has agreed to be an agent to accept service of legal process for records regarding each correspondent </w:t>
            </w:r>
            <w:r>
              <w:lastRenderedPageBreak/>
              <w:t xml:space="preserve">account. </w:t>
            </w:r>
          </w:p>
          <w:p w:rsidR="00A37A63" w:rsidRDefault="00A37A63" w:rsidP="00A37A63">
            <w:pPr>
              <w:pStyle w:val="BodyTextIndent2"/>
              <w:numPr>
                <w:ilvl w:val="0"/>
                <w:numId w:val="34"/>
              </w:numPr>
              <w:tabs>
                <w:tab w:val="left" w:pos="-720"/>
                <w:tab w:val="left" w:pos="0"/>
              </w:tabs>
              <w:suppressAutoHyphens/>
              <w:spacing w:before="20" w:line="240" w:lineRule="auto"/>
              <w:jc w:val="both"/>
            </w:pPr>
            <w:r>
              <w:t>Does the institution obtain a recertification of the above at least once every three years?</w:t>
            </w:r>
          </w:p>
        </w:tc>
        <w:tc>
          <w:tcPr>
            <w:tcW w:w="900" w:type="dxa"/>
          </w:tcPr>
          <w:p w:rsidR="00A37A63" w:rsidRDefault="00A37A63" w:rsidP="00343DD2">
            <w:pPr>
              <w:spacing w:before="20" w:after="20"/>
              <w:rPr>
                <w:sz w:val="20"/>
              </w:rPr>
            </w:pPr>
          </w:p>
        </w:tc>
        <w:tc>
          <w:tcPr>
            <w:tcW w:w="5040" w:type="dxa"/>
            <w:gridSpan w:val="2"/>
          </w:tcPr>
          <w:p w:rsidR="00A37A63" w:rsidRDefault="00A37A63" w:rsidP="00343DD2">
            <w:pPr>
              <w:spacing w:before="20" w:after="20"/>
              <w:jc w:val="both"/>
              <w:rPr>
                <w:sz w:val="20"/>
              </w:rPr>
            </w:pPr>
          </w:p>
        </w:tc>
        <w:tc>
          <w:tcPr>
            <w:tcW w:w="2160" w:type="dxa"/>
          </w:tcPr>
          <w:p w:rsidR="00A37A63" w:rsidRDefault="00A37A63" w:rsidP="00343DD2">
            <w:pPr>
              <w:spacing w:before="20" w:after="20"/>
              <w:rPr>
                <w:sz w:val="20"/>
              </w:rPr>
            </w:pPr>
          </w:p>
        </w:tc>
      </w:tr>
      <w:tr w:rsidR="00A37A63" w:rsidTr="00343DD2">
        <w:trPr>
          <w:cantSplit/>
          <w:trHeight w:hRule="exact" w:val="288"/>
        </w:trPr>
        <w:tc>
          <w:tcPr>
            <w:tcW w:w="6300" w:type="dxa"/>
            <w:gridSpan w:val="3"/>
            <w:tcBorders>
              <w:left w:val="single" w:sz="4" w:space="0" w:color="auto"/>
            </w:tcBorders>
          </w:tcPr>
          <w:p w:rsidR="00A37A63" w:rsidRDefault="00A37A63" w:rsidP="00343DD2">
            <w:pPr>
              <w:pStyle w:val="BodyTextIndent2"/>
              <w:spacing w:before="20"/>
              <w:ind w:left="0"/>
              <w:rPr>
                <w:b/>
                <w:bCs/>
                <w:iCs/>
              </w:rPr>
            </w:pPr>
            <w:r>
              <w:rPr>
                <w:b/>
                <w:bCs/>
                <w:iCs/>
              </w:rPr>
              <w:lastRenderedPageBreak/>
              <w:t>Foreign Correspondent Banking:</w:t>
            </w:r>
          </w:p>
        </w:tc>
        <w:tc>
          <w:tcPr>
            <w:tcW w:w="900" w:type="dxa"/>
          </w:tcPr>
          <w:p w:rsidR="00A37A63" w:rsidRDefault="00A37A63" w:rsidP="00343DD2">
            <w:pPr>
              <w:spacing w:before="20" w:after="20"/>
              <w:rPr>
                <w:sz w:val="20"/>
              </w:rPr>
            </w:pPr>
          </w:p>
        </w:tc>
        <w:tc>
          <w:tcPr>
            <w:tcW w:w="5040" w:type="dxa"/>
            <w:gridSpan w:val="2"/>
          </w:tcPr>
          <w:p w:rsidR="00A37A63" w:rsidRDefault="00A37A63" w:rsidP="00343DD2">
            <w:pPr>
              <w:spacing w:before="20" w:after="20"/>
              <w:rPr>
                <w:sz w:val="20"/>
              </w:rPr>
            </w:pPr>
          </w:p>
        </w:tc>
        <w:tc>
          <w:tcPr>
            <w:tcW w:w="2160" w:type="dxa"/>
          </w:tcPr>
          <w:p w:rsidR="00A37A63" w:rsidRDefault="00A37A63" w:rsidP="00343DD2">
            <w:pPr>
              <w:spacing w:before="20" w:after="20"/>
              <w:rPr>
                <w:sz w:val="20"/>
              </w:rPr>
            </w:pPr>
          </w:p>
        </w:tc>
      </w:tr>
      <w:tr w:rsidR="00A37A63" w:rsidRPr="00AE72C1" w:rsidTr="00343DD2">
        <w:tc>
          <w:tcPr>
            <w:tcW w:w="540" w:type="dxa"/>
            <w:tcBorders>
              <w:left w:val="single" w:sz="4" w:space="0" w:color="auto"/>
              <w:right w:val="nil"/>
            </w:tcBorders>
          </w:tcPr>
          <w:p w:rsidR="00A37A63" w:rsidRPr="00AE72C1" w:rsidRDefault="00A37A63" w:rsidP="00343DD2">
            <w:pPr>
              <w:spacing w:before="20" w:after="20"/>
              <w:jc w:val="right"/>
            </w:pPr>
            <w:r w:rsidRPr="00AE72C1">
              <w:t>1.</w:t>
            </w:r>
          </w:p>
        </w:tc>
        <w:tc>
          <w:tcPr>
            <w:tcW w:w="5760" w:type="dxa"/>
            <w:gridSpan w:val="2"/>
            <w:tcBorders>
              <w:left w:val="nil"/>
            </w:tcBorders>
          </w:tcPr>
          <w:p w:rsidR="00A37A63" w:rsidRPr="00AE72C1" w:rsidRDefault="00A37A63" w:rsidP="00343DD2">
            <w:pPr>
              <w:pStyle w:val="BodyTextIndent2"/>
              <w:spacing w:before="20" w:line="240" w:lineRule="auto"/>
              <w:ind w:left="0"/>
            </w:pPr>
            <w:r w:rsidRPr="00AE72C1">
              <w:t xml:space="preserve">Does the institution refrain from establishing, maintaining, administering, or managing correspondent accounts in the United States for foreign “shell” banks?  </w:t>
            </w:r>
          </w:p>
        </w:tc>
        <w:tc>
          <w:tcPr>
            <w:tcW w:w="900" w:type="dxa"/>
          </w:tcPr>
          <w:p w:rsidR="00A37A63" w:rsidRPr="00AE72C1" w:rsidRDefault="00A37A63" w:rsidP="00343DD2">
            <w:pPr>
              <w:spacing w:before="20" w:after="20"/>
            </w:pPr>
          </w:p>
        </w:tc>
        <w:tc>
          <w:tcPr>
            <w:tcW w:w="5040" w:type="dxa"/>
            <w:gridSpan w:val="2"/>
          </w:tcPr>
          <w:p w:rsidR="00A37A63" w:rsidRPr="00AE72C1" w:rsidRDefault="00A37A63" w:rsidP="00343DD2">
            <w:pPr>
              <w:spacing w:before="20" w:after="20"/>
              <w:jc w:val="both"/>
            </w:pPr>
          </w:p>
        </w:tc>
        <w:tc>
          <w:tcPr>
            <w:tcW w:w="2160" w:type="dxa"/>
          </w:tcPr>
          <w:p w:rsidR="00A37A63" w:rsidRPr="00AE72C1" w:rsidRDefault="00A37A63" w:rsidP="00343DD2">
            <w:pPr>
              <w:spacing w:before="20" w:after="20"/>
            </w:pPr>
          </w:p>
        </w:tc>
      </w:tr>
      <w:tr w:rsidR="00A37A63" w:rsidRPr="00AE72C1" w:rsidTr="00343DD2">
        <w:tc>
          <w:tcPr>
            <w:tcW w:w="540" w:type="dxa"/>
            <w:tcBorders>
              <w:left w:val="single" w:sz="4" w:space="0" w:color="auto"/>
              <w:right w:val="nil"/>
            </w:tcBorders>
          </w:tcPr>
          <w:p w:rsidR="00A37A63" w:rsidRPr="00AE72C1" w:rsidRDefault="00A37A63" w:rsidP="00343DD2">
            <w:pPr>
              <w:spacing w:before="20" w:after="20"/>
              <w:jc w:val="right"/>
            </w:pPr>
            <w:r w:rsidRPr="00AE72C1">
              <w:t>2.</w:t>
            </w:r>
          </w:p>
        </w:tc>
        <w:tc>
          <w:tcPr>
            <w:tcW w:w="5760" w:type="dxa"/>
            <w:gridSpan w:val="2"/>
            <w:tcBorders>
              <w:left w:val="nil"/>
            </w:tcBorders>
          </w:tcPr>
          <w:p w:rsidR="00A37A63" w:rsidRPr="00AE72C1" w:rsidRDefault="00A37A63" w:rsidP="00343DD2">
            <w:pPr>
              <w:pStyle w:val="BodyTextIndent2"/>
              <w:spacing w:before="20" w:after="60" w:line="240" w:lineRule="auto"/>
              <w:ind w:left="0"/>
            </w:pPr>
            <w:r w:rsidRPr="00AE72C1">
              <w:t xml:space="preserve">Has the institution obtained the certification from the foreign bank that its foreign correspondent accounts are not being used by that foreign bank to provide indirect banking services to a foreign shell bank? </w:t>
            </w:r>
          </w:p>
          <w:p w:rsidR="00A37A63" w:rsidRPr="00AE72C1" w:rsidRDefault="00A37A63" w:rsidP="00A37A63">
            <w:pPr>
              <w:pStyle w:val="table"/>
              <w:numPr>
                <w:ilvl w:val="0"/>
                <w:numId w:val="35"/>
              </w:numPr>
              <w:spacing w:before="20" w:after="60"/>
              <w:jc w:val="both"/>
              <w:rPr>
                <w:sz w:val="24"/>
                <w:szCs w:val="24"/>
              </w:rPr>
            </w:pPr>
            <w:r w:rsidRPr="00AE72C1">
              <w:rPr>
                <w:sz w:val="24"/>
                <w:szCs w:val="24"/>
              </w:rPr>
              <w:t>Does the institution obtain a recertification of the above at least once every three years?</w:t>
            </w:r>
          </w:p>
        </w:tc>
        <w:tc>
          <w:tcPr>
            <w:tcW w:w="900" w:type="dxa"/>
          </w:tcPr>
          <w:p w:rsidR="00A37A63" w:rsidRPr="00AE72C1" w:rsidRDefault="00A37A63" w:rsidP="00343DD2">
            <w:pPr>
              <w:spacing w:before="20" w:after="20"/>
            </w:pPr>
          </w:p>
        </w:tc>
        <w:tc>
          <w:tcPr>
            <w:tcW w:w="5040" w:type="dxa"/>
            <w:gridSpan w:val="2"/>
          </w:tcPr>
          <w:p w:rsidR="00A37A63" w:rsidRPr="00AE72C1" w:rsidRDefault="00A37A63" w:rsidP="00343DD2">
            <w:pPr>
              <w:spacing w:before="20" w:after="20"/>
              <w:jc w:val="both"/>
            </w:pPr>
          </w:p>
        </w:tc>
        <w:tc>
          <w:tcPr>
            <w:tcW w:w="2160" w:type="dxa"/>
          </w:tcPr>
          <w:p w:rsidR="00A37A63" w:rsidRPr="00AE72C1" w:rsidRDefault="00A37A63" w:rsidP="00343DD2">
            <w:pPr>
              <w:spacing w:before="20" w:after="20"/>
            </w:pPr>
          </w:p>
        </w:tc>
      </w:tr>
      <w:tr w:rsidR="00A37A63" w:rsidTr="00343DD2">
        <w:tc>
          <w:tcPr>
            <w:tcW w:w="6300" w:type="dxa"/>
            <w:gridSpan w:val="3"/>
            <w:tcBorders>
              <w:left w:val="single" w:sz="4" w:space="0" w:color="auto"/>
            </w:tcBorders>
          </w:tcPr>
          <w:p w:rsidR="00A37A63" w:rsidRDefault="00A37A63" w:rsidP="00343DD2">
            <w:pPr>
              <w:pStyle w:val="BodyTextIndent2"/>
              <w:spacing w:before="20"/>
              <w:ind w:left="0"/>
              <w:rPr>
                <w:b/>
                <w:bCs/>
                <w:iCs/>
              </w:rPr>
            </w:pPr>
            <w:r>
              <w:rPr>
                <w:b/>
                <w:bCs/>
                <w:iCs/>
              </w:rPr>
              <w:t>International Transportation of Currency:</w:t>
            </w:r>
          </w:p>
        </w:tc>
        <w:tc>
          <w:tcPr>
            <w:tcW w:w="900" w:type="dxa"/>
          </w:tcPr>
          <w:p w:rsidR="00A37A63" w:rsidRDefault="00A37A63" w:rsidP="00343DD2">
            <w:pPr>
              <w:spacing w:before="20" w:after="20"/>
              <w:rPr>
                <w:sz w:val="20"/>
              </w:rPr>
            </w:pPr>
          </w:p>
        </w:tc>
        <w:tc>
          <w:tcPr>
            <w:tcW w:w="5040" w:type="dxa"/>
            <w:gridSpan w:val="2"/>
          </w:tcPr>
          <w:p w:rsidR="00A37A63" w:rsidRDefault="00A37A63" w:rsidP="00343DD2">
            <w:pPr>
              <w:spacing w:before="20" w:after="20"/>
              <w:jc w:val="both"/>
              <w:rPr>
                <w:sz w:val="20"/>
              </w:rPr>
            </w:pPr>
          </w:p>
        </w:tc>
        <w:tc>
          <w:tcPr>
            <w:tcW w:w="2160" w:type="dxa"/>
          </w:tcPr>
          <w:p w:rsidR="00A37A63" w:rsidRDefault="00A37A63" w:rsidP="00343DD2">
            <w:pPr>
              <w:spacing w:before="20" w:after="20"/>
              <w:rPr>
                <w:sz w:val="20"/>
              </w:rPr>
            </w:pPr>
          </w:p>
        </w:tc>
      </w:tr>
      <w:tr w:rsidR="00A37A63" w:rsidRPr="00AE72C1" w:rsidTr="00343DD2">
        <w:tc>
          <w:tcPr>
            <w:tcW w:w="540" w:type="dxa"/>
            <w:tcBorders>
              <w:left w:val="single" w:sz="4" w:space="0" w:color="auto"/>
              <w:right w:val="nil"/>
            </w:tcBorders>
          </w:tcPr>
          <w:p w:rsidR="00A37A63" w:rsidRPr="00AE72C1" w:rsidRDefault="00A37A63" w:rsidP="00343DD2">
            <w:pPr>
              <w:spacing w:before="20" w:after="20"/>
              <w:jc w:val="right"/>
            </w:pPr>
            <w:r w:rsidRPr="00AE72C1">
              <w:t>1.</w:t>
            </w:r>
          </w:p>
        </w:tc>
        <w:tc>
          <w:tcPr>
            <w:tcW w:w="5760" w:type="dxa"/>
            <w:gridSpan w:val="2"/>
            <w:tcBorders>
              <w:left w:val="nil"/>
            </w:tcBorders>
            <w:vAlign w:val="center"/>
          </w:tcPr>
          <w:p w:rsidR="00A37A63" w:rsidRPr="00AE72C1" w:rsidRDefault="00A37A63" w:rsidP="00343DD2">
            <w:pPr>
              <w:pStyle w:val="ListNumber2"/>
              <w:widowControl w:val="0"/>
              <w:numPr>
                <w:ilvl w:val="0"/>
                <w:numId w:val="0"/>
              </w:numPr>
              <w:autoSpaceDE w:val="0"/>
              <w:autoSpaceDN w:val="0"/>
              <w:adjustRightInd w:val="0"/>
              <w:rPr>
                <w:szCs w:val="20"/>
              </w:rPr>
            </w:pPr>
            <w:r w:rsidRPr="00AE72C1">
              <w:rPr>
                <w:szCs w:val="20"/>
              </w:rPr>
              <w:t>Determine whether the bank has (or has caused to be) physically transported, mailed, or shipped currency or other monetary instruments in excess of $10,000, at one time, out of the United States, or whether the bank has received currency or other monetary instruments in excess of $10,000, at one time, that has been physically transported, mailed, or shipped into the United States.</w:t>
            </w:r>
          </w:p>
        </w:tc>
        <w:tc>
          <w:tcPr>
            <w:tcW w:w="900" w:type="dxa"/>
          </w:tcPr>
          <w:p w:rsidR="00A37A63" w:rsidRPr="00AE72C1" w:rsidRDefault="00A37A63" w:rsidP="00343DD2">
            <w:pPr>
              <w:spacing w:before="20" w:after="20"/>
            </w:pPr>
          </w:p>
        </w:tc>
        <w:tc>
          <w:tcPr>
            <w:tcW w:w="5040" w:type="dxa"/>
            <w:gridSpan w:val="2"/>
          </w:tcPr>
          <w:p w:rsidR="00A37A63" w:rsidRPr="00AE72C1" w:rsidRDefault="00A37A63" w:rsidP="00343DD2">
            <w:pPr>
              <w:spacing w:before="20" w:after="20"/>
              <w:jc w:val="both"/>
            </w:pPr>
          </w:p>
        </w:tc>
        <w:tc>
          <w:tcPr>
            <w:tcW w:w="2160" w:type="dxa"/>
          </w:tcPr>
          <w:p w:rsidR="00A37A63" w:rsidRPr="00AE72C1" w:rsidRDefault="00A37A63" w:rsidP="00343DD2">
            <w:pPr>
              <w:spacing w:before="20" w:after="20"/>
            </w:pPr>
          </w:p>
        </w:tc>
      </w:tr>
      <w:tr w:rsidR="00A37A63" w:rsidRPr="00AE72C1" w:rsidTr="00343DD2">
        <w:tc>
          <w:tcPr>
            <w:tcW w:w="540" w:type="dxa"/>
            <w:tcBorders>
              <w:left w:val="single" w:sz="4" w:space="0" w:color="auto"/>
              <w:right w:val="nil"/>
            </w:tcBorders>
          </w:tcPr>
          <w:p w:rsidR="00A37A63" w:rsidRPr="00AE72C1" w:rsidRDefault="00A37A63" w:rsidP="00343DD2">
            <w:pPr>
              <w:spacing w:before="20" w:after="20"/>
              <w:jc w:val="right"/>
            </w:pPr>
            <w:r w:rsidRPr="00AE72C1">
              <w:t>2.</w:t>
            </w:r>
          </w:p>
        </w:tc>
        <w:tc>
          <w:tcPr>
            <w:tcW w:w="5760" w:type="dxa"/>
            <w:gridSpan w:val="2"/>
            <w:tcBorders>
              <w:left w:val="nil"/>
            </w:tcBorders>
            <w:vAlign w:val="center"/>
          </w:tcPr>
          <w:p w:rsidR="00A37A63" w:rsidRPr="00AE72C1" w:rsidRDefault="00A37A63" w:rsidP="00343DD2">
            <w:pPr>
              <w:pStyle w:val="ListNumber2"/>
              <w:widowControl w:val="0"/>
              <w:numPr>
                <w:ilvl w:val="0"/>
                <w:numId w:val="0"/>
              </w:numPr>
              <w:autoSpaceDE w:val="0"/>
              <w:autoSpaceDN w:val="0"/>
              <w:adjustRightInd w:val="0"/>
              <w:rPr>
                <w:szCs w:val="20"/>
              </w:rPr>
            </w:pPr>
            <w:r w:rsidRPr="00AE72C1">
              <w:rPr>
                <w:szCs w:val="20"/>
              </w:rPr>
              <w:t xml:space="preserve">If applicable, review the bank's policies, procedures, and processes for filing a Report of International Transportation of Currency or Monetary Instruments (CMIR) (FinCEN Form 105) for each shipment of </w:t>
            </w:r>
            <w:r w:rsidRPr="00AE72C1">
              <w:rPr>
                <w:szCs w:val="20"/>
              </w:rPr>
              <w:lastRenderedPageBreak/>
              <w:t>currency or other monetary instruments in excess of $10,000 out of or into the United States (except for shipments sent through the postal service, common carrier, or to which another exception from CMIR reporting applies).</w:t>
            </w:r>
          </w:p>
        </w:tc>
        <w:tc>
          <w:tcPr>
            <w:tcW w:w="900" w:type="dxa"/>
          </w:tcPr>
          <w:p w:rsidR="00A37A63" w:rsidRPr="00AE72C1" w:rsidRDefault="00A37A63" w:rsidP="00343DD2">
            <w:pPr>
              <w:spacing w:before="20" w:after="20"/>
            </w:pPr>
          </w:p>
        </w:tc>
        <w:tc>
          <w:tcPr>
            <w:tcW w:w="5040" w:type="dxa"/>
            <w:gridSpan w:val="2"/>
          </w:tcPr>
          <w:p w:rsidR="00A37A63" w:rsidRPr="00AE72C1" w:rsidRDefault="00A37A63" w:rsidP="00343DD2">
            <w:pPr>
              <w:spacing w:before="20" w:after="20"/>
              <w:jc w:val="both"/>
            </w:pPr>
          </w:p>
        </w:tc>
        <w:tc>
          <w:tcPr>
            <w:tcW w:w="2160" w:type="dxa"/>
          </w:tcPr>
          <w:p w:rsidR="00A37A63" w:rsidRPr="00AE72C1" w:rsidRDefault="00A37A63" w:rsidP="00343DD2">
            <w:pPr>
              <w:spacing w:before="20" w:after="20"/>
            </w:pPr>
          </w:p>
        </w:tc>
      </w:tr>
      <w:tr w:rsidR="00A37A63" w:rsidRPr="00AE72C1" w:rsidTr="00343DD2">
        <w:tc>
          <w:tcPr>
            <w:tcW w:w="540" w:type="dxa"/>
            <w:tcBorders>
              <w:left w:val="single" w:sz="4" w:space="0" w:color="auto"/>
              <w:right w:val="nil"/>
            </w:tcBorders>
          </w:tcPr>
          <w:p w:rsidR="00A37A63" w:rsidRPr="00AE72C1" w:rsidRDefault="00A37A63" w:rsidP="00343DD2">
            <w:pPr>
              <w:spacing w:before="20" w:after="20"/>
              <w:jc w:val="right"/>
            </w:pPr>
            <w:r w:rsidRPr="00AE72C1">
              <w:lastRenderedPageBreak/>
              <w:t>3.</w:t>
            </w:r>
          </w:p>
        </w:tc>
        <w:tc>
          <w:tcPr>
            <w:tcW w:w="5760" w:type="dxa"/>
            <w:gridSpan w:val="2"/>
            <w:tcBorders>
              <w:left w:val="nil"/>
            </w:tcBorders>
            <w:vAlign w:val="center"/>
          </w:tcPr>
          <w:p w:rsidR="00A37A63" w:rsidRPr="00AE72C1" w:rsidRDefault="00A37A63" w:rsidP="00343DD2">
            <w:pPr>
              <w:pStyle w:val="ListNumber2"/>
              <w:widowControl w:val="0"/>
              <w:numPr>
                <w:ilvl w:val="0"/>
                <w:numId w:val="0"/>
              </w:numPr>
              <w:autoSpaceDE w:val="0"/>
              <w:autoSpaceDN w:val="0"/>
              <w:adjustRightInd w:val="0"/>
              <w:rPr>
                <w:szCs w:val="20"/>
              </w:rPr>
            </w:pPr>
            <w:r w:rsidRPr="00AE72C1">
              <w:rPr>
                <w:szCs w:val="20"/>
              </w:rPr>
              <w:t>On the basis of a risk assessment, prior examination reports, and a review of the bank's audit findings, select a sample of transactions conducted after the previous examination to determine whether the bank has appropriately completed, submitted, and retained copies of the CMIR forms.</w:t>
            </w:r>
          </w:p>
        </w:tc>
        <w:tc>
          <w:tcPr>
            <w:tcW w:w="900" w:type="dxa"/>
          </w:tcPr>
          <w:p w:rsidR="00A37A63" w:rsidRPr="00AE72C1" w:rsidRDefault="00A37A63" w:rsidP="00343DD2">
            <w:pPr>
              <w:spacing w:before="20" w:after="20"/>
            </w:pPr>
          </w:p>
        </w:tc>
        <w:tc>
          <w:tcPr>
            <w:tcW w:w="5040" w:type="dxa"/>
            <w:gridSpan w:val="2"/>
          </w:tcPr>
          <w:p w:rsidR="00A37A63" w:rsidRPr="00AE72C1" w:rsidRDefault="00A37A63" w:rsidP="00343DD2">
            <w:pPr>
              <w:spacing w:before="20" w:after="20"/>
              <w:jc w:val="both"/>
            </w:pPr>
          </w:p>
        </w:tc>
        <w:tc>
          <w:tcPr>
            <w:tcW w:w="2160" w:type="dxa"/>
          </w:tcPr>
          <w:p w:rsidR="00A37A63" w:rsidRPr="00AE72C1" w:rsidRDefault="00A37A63" w:rsidP="00343DD2">
            <w:pPr>
              <w:spacing w:before="20" w:after="20"/>
            </w:pPr>
          </w:p>
        </w:tc>
      </w:tr>
      <w:tr w:rsidR="00A37A63" w:rsidTr="00343DD2">
        <w:trPr>
          <w:cantSplit/>
          <w:trHeight w:hRule="exact" w:val="288"/>
        </w:trPr>
        <w:tc>
          <w:tcPr>
            <w:tcW w:w="6300" w:type="dxa"/>
            <w:gridSpan w:val="3"/>
            <w:tcBorders>
              <w:left w:val="single" w:sz="4" w:space="0" w:color="auto"/>
            </w:tcBorders>
          </w:tcPr>
          <w:p w:rsidR="00A37A63" w:rsidRDefault="00A37A63" w:rsidP="00343DD2">
            <w:pPr>
              <w:pStyle w:val="BodyTextIndent2"/>
              <w:spacing w:before="20"/>
              <w:ind w:left="0"/>
              <w:rPr>
                <w:b/>
                <w:bCs/>
              </w:rPr>
            </w:pPr>
            <w:r>
              <w:rPr>
                <w:b/>
                <w:bCs/>
              </w:rPr>
              <w:t>Certification:</w:t>
            </w:r>
          </w:p>
        </w:tc>
        <w:tc>
          <w:tcPr>
            <w:tcW w:w="900" w:type="dxa"/>
          </w:tcPr>
          <w:p w:rsidR="00A37A63" w:rsidRDefault="00A37A63" w:rsidP="00343DD2">
            <w:pPr>
              <w:spacing w:before="20" w:after="20"/>
              <w:rPr>
                <w:sz w:val="20"/>
              </w:rPr>
            </w:pPr>
          </w:p>
        </w:tc>
        <w:tc>
          <w:tcPr>
            <w:tcW w:w="5040" w:type="dxa"/>
            <w:gridSpan w:val="2"/>
          </w:tcPr>
          <w:p w:rsidR="00A37A63" w:rsidRDefault="00A37A63" w:rsidP="00343DD2">
            <w:pPr>
              <w:spacing w:before="20" w:after="20"/>
              <w:jc w:val="both"/>
              <w:rPr>
                <w:sz w:val="20"/>
              </w:rPr>
            </w:pPr>
          </w:p>
        </w:tc>
        <w:tc>
          <w:tcPr>
            <w:tcW w:w="2160" w:type="dxa"/>
          </w:tcPr>
          <w:p w:rsidR="00A37A63" w:rsidRDefault="00A37A63" w:rsidP="00343DD2">
            <w:pPr>
              <w:spacing w:before="20" w:after="20"/>
              <w:rPr>
                <w:sz w:val="20"/>
              </w:rPr>
            </w:pPr>
          </w:p>
        </w:tc>
      </w:tr>
      <w:tr w:rsidR="00A37A63" w:rsidRPr="00AE72C1" w:rsidTr="00343DD2">
        <w:tc>
          <w:tcPr>
            <w:tcW w:w="540" w:type="dxa"/>
            <w:tcBorders>
              <w:left w:val="single" w:sz="4" w:space="0" w:color="auto"/>
              <w:right w:val="nil"/>
            </w:tcBorders>
          </w:tcPr>
          <w:p w:rsidR="00A37A63" w:rsidRPr="00AE72C1" w:rsidRDefault="00A37A63" w:rsidP="00343DD2">
            <w:pPr>
              <w:spacing w:before="20" w:after="20"/>
              <w:jc w:val="right"/>
            </w:pPr>
            <w:r w:rsidRPr="00AE72C1">
              <w:t>1.</w:t>
            </w:r>
          </w:p>
        </w:tc>
        <w:tc>
          <w:tcPr>
            <w:tcW w:w="5760" w:type="dxa"/>
            <w:gridSpan w:val="2"/>
            <w:tcBorders>
              <w:left w:val="nil"/>
            </w:tcBorders>
          </w:tcPr>
          <w:p w:rsidR="00A37A63" w:rsidRPr="00AE72C1" w:rsidRDefault="00A37A63" w:rsidP="00343DD2">
            <w:pPr>
              <w:pStyle w:val="BodyTextIndent2"/>
              <w:spacing w:before="20" w:after="60" w:line="240" w:lineRule="auto"/>
              <w:ind w:left="0"/>
            </w:pPr>
            <w:r w:rsidRPr="00AE72C1">
              <w:br w:type="page"/>
              <w:t xml:space="preserve">If at any time the financial institution knows, suspected, or had reason to suspect, that any information contained in a certification or recertification provided by a foreign bank, was no longer correct, did the institution request that the foreign bank verify or correct such information, or take other appropriate measures to ascertain the accuracy of the information or to obtain correct information, as appropriate? </w:t>
            </w:r>
          </w:p>
          <w:p w:rsidR="00A37A63" w:rsidRPr="00AE72C1" w:rsidRDefault="00A37A63" w:rsidP="00A37A63">
            <w:pPr>
              <w:pStyle w:val="table"/>
              <w:numPr>
                <w:ilvl w:val="0"/>
                <w:numId w:val="35"/>
              </w:numPr>
              <w:spacing w:before="20" w:after="60"/>
              <w:jc w:val="both"/>
              <w:rPr>
                <w:sz w:val="24"/>
                <w:szCs w:val="24"/>
              </w:rPr>
            </w:pPr>
            <w:r w:rsidRPr="00AE72C1">
              <w:rPr>
                <w:sz w:val="24"/>
                <w:szCs w:val="24"/>
              </w:rPr>
              <w:t xml:space="preserve">If the financial institution has taken the above steps to verify or obtain corrected information from a foreign correspondent bank, if the institution has not obtained verification of the information or the corrected information within 90 calendar days after the date of undertaking the verification, did the institution close all correspondent accounts with the foreign bank within a commercially reasonable time, and prohibit </w:t>
            </w:r>
            <w:r w:rsidRPr="00AE72C1">
              <w:rPr>
                <w:sz w:val="24"/>
                <w:szCs w:val="24"/>
              </w:rPr>
              <w:lastRenderedPageBreak/>
              <w:t xml:space="preserve">the foreign bank from establishing any new positions or execute any transactions through the account, other than transactions necessary to close the account? </w:t>
            </w:r>
          </w:p>
        </w:tc>
        <w:tc>
          <w:tcPr>
            <w:tcW w:w="900" w:type="dxa"/>
          </w:tcPr>
          <w:p w:rsidR="00A37A63" w:rsidRPr="00AE72C1" w:rsidRDefault="00A37A63" w:rsidP="00343DD2">
            <w:pPr>
              <w:spacing w:before="20" w:after="20"/>
            </w:pPr>
          </w:p>
        </w:tc>
        <w:tc>
          <w:tcPr>
            <w:tcW w:w="5040" w:type="dxa"/>
            <w:gridSpan w:val="2"/>
          </w:tcPr>
          <w:p w:rsidR="00A37A63" w:rsidRPr="00AE72C1" w:rsidRDefault="00A37A63" w:rsidP="00343DD2">
            <w:pPr>
              <w:spacing w:before="20" w:after="20"/>
              <w:jc w:val="both"/>
            </w:pPr>
          </w:p>
        </w:tc>
        <w:tc>
          <w:tcPr>
            <w:tcW w:w="2160" w:type="dxa"/>
          </w:tcPr>
          <w:p w:rsidR="00A37A63" w:rsidRPr="00AE72C1" w:rsidRDefault="00A37A63" w:rsidP="00343DD2">
            <w:pPr>
              <w:spacing w:before="20" w:after="20"/>
            </w:pPr>
          </w:p>
        </w:tc>
      </w:tr>
      <w:tr w:rsidR="00A37A63" w:rsidRPr="00AE72C1" w:rsidTr="00343DD2">
        <w:tc>
          <w:tcPr>
            <w:tcW w:w="540" w:type="dxa"/>
            <w:tcBorders>
              <w:left w:val="single" w:sz="4" w:space="0" w:color="auto"/>
              <w:right w:val="nil"/>
            </w:tcBorders>
          </w:tcPr>
          <w:p w:rsidR="00A37A63" w:rsidRPr="00AE72C1" w:rsidRDefault="00A37A63" w:rsidP="00343DD2">
            <w:pPr>
              <w:spacing w:before="20" w:after="20"/>
              <w:jc w:val="right"/>
            </w:pPr>
            <w:r w:rsidRPr="00AE72C1">
              <w:lastRenderedPageBreak/>
              <w:t>2.</w:t>
            </w:r>
          </w:p>
        </w:tc>
        <w:tc>
          <w:tcPr>
            <w:tcW w:w="5760" w:type="dxa"/>
            <w:gridSpan w:val="2"/>
            <w:tcBorders>
              <w:left w:val="nil"/>
            </w:tcBorders>
          </w:tcPr>
          <w:p w:rsidR="00A37A63" w:rsidRPr="00AE72C1" w:rsidRDefault="00A37A63" w:rsidP="00343DD2">
            <w:pPr>
              <w:pStyle w:val="BodyTextIndent2"/>
              <w:spacing w:before="20" w:after="60" w:line="240" w:lineRule="auto"/>
              <w:ind w:left="0"/>
            </w:pPr>
            <w:r w:rsidRPr="00AE72C1">
              <w:t>For any correspondent account that was in existence on October 28, 2002, did the institution obtain a certification (or recertification) from the foreign bank on or before December 26, 2002?</w:t>
            </w:r>
          </w:p>
          <w:p w:rsidR="00A37A63" w:rsidRPr="00AE72C1" w:rsidRDefault="00A37A63" w:rsidP="00A37A63">
            <w:pPr>
              <w:pStyle w:val="table"/>
              <w:numPr>
                <w:ilvl w:val="0"/>
                <w:numId w:val="35"/>
              </w:numPr>
              <w:spacing w:before="20" w:after="60"/>
              <w:jc w:val="both"/>
              <w:rPr>
                <w:sz w:val="24"/>
                <w:szCs w:val="24"/>
              </w:rPr>
            </w:pPr>
            <w:r w:rsidRPr="00AE72C1">
              <w:rPr>
                <w:sz w:val="24"/>
                <w:szCs w:val="24"/>
              </w:rPr>
              <w:t xml:space="preserve">If not, did the institution then close all correspondent accounts with such foreign bank within a commercially reasonable time, and prohibit the foreign bank from establishing any new positions or execute any transactions through the account, other than transactions necessary to close the account. </w:t>
            </w:r>
            <w:r w:rsidRPr="00AE72C1">
              <w:rPr>
                <w:sz w:val="24"/>
                <w:szCs w:val="24"/>
              </w:rPr>
              <w:br w:type="page"/>
            </w:r>
          </w:p>
        </w:tc>
        <w:tc>
          <w:tcPr>
            <w:tcW w:w="900" w:type="dxa"/>
          </w:tcPr>
          <w:p w:rsidR="00A37A63" w:rsidRPr="00AE72C1" w:rsidRDefault="00A37A63" w:rsidP="00343DD2">
            <w:pPr>
              <w:spacing w:before="20" w:after="20"/>
            </w:pPr>
          </w:p>
        </w:tc>
        <w:tc>
          <w:tcPr>
            <w:tcW w:w="5040" w:type="dxa"/>
            <w:gridSpan w:val="2"/>
          </w:tcPr>
          <w:p w:rsidR="00A37A63" w:rsidRPr="00AE72C1" w:rsidRDefault="00A37A63" w:rsidP="00343DD2">
            <w:pPr>
              <w:spacing w:before="20" w:after="20"/>
              <w:jc w:val="both"/>
            </w:pPr>
          </w:p>
        </w:tc>
        <w:tc>
          <w:tcPr>
            <w:tcW w:w="2160" w:type="dxa"/>
          </w:tcPr>
          <w:p w:rsidR="00A37A63" w:rsidRPr="00AE72C1" w:rsidRDefault="00A37A63" w:rsidP="00343DD2">
            <w:pPr>
              <w:spacing w:before="20" w:after="20"/>
            </w:pPr>
          </w:p>
        </w:tc>
      </w:tr>
      <w:tr w:rsidR="00A37A63" w:rsidRPr="00AE72C1" w:rsidTr="00343DD2">
        <w:tc>
          <w:tcPr>
            <w:tcW w:w="540" w:type="dxa"/>
            <w:tcBorders>
              <w:left w:val="single" w:sz="4" w:space="0" w:color="auto"/>
              <w:right w:val="nil"/>
            </w:tcBorders>
          </w:tcPr>
          <w:p w:rsidR="00A37A63" w:rsidRPr="00AE72C1" w:rsidRDefault="00A37A63" w:rsidP="00343DD2">
            <w:pPr>
              <w:spacing w:before="20" w:after="20"/>
              <w:jc w:val="right"/>
            </w:pPr>
            <w:r w:rsidRPr="00AE72C1">
              <w:t>3.</w:t>
            </w:r>
          </w:p>
        </w:tc>
        <w:tc>
          <w:tcPr>
            <w:tcW w:w="5760" w:type="dxa"/>
            <w:gridSpan w:val="2"/>
            <w:tcBorders>
              <w:left w:val="nil"/>
            </w:tcBorders>
          </w:tcPr>
          <w:p w:rsidR="00A37A63" w:rsidRPr="00AE72C1" w:rsidRDefault="00A37A63" w:rsidP="00343DD2">
            <w:pPr>
              <w:pStyle w:val="BodyTextIndent2"/>
              <w:spacing w:before="20" w:after="60" w:line="240" w:lineRule="auto"/>
              <w:ind w:left="0"/>
            </w:pPr>
            <w:r w:rsidRPr="00AE72C1">
              <w:t>For any correspondent account established after October 28, 2002, did the institution obtain a certification (or recertification), or other documentation of the information required by the certification (or recertification) within 30 calendar days after the date the account was established, and every three years thereafter?</w:t>
            </w:r>
          </w:p>
          <w:p w:rsidR="00A37A63" w:rsidRPr="00AE72C1" w:rsidRDefault="00A37A63" w:rsidP="00A37A63">
            <w:pPr>
              <w:pStyle w:val="table"/>
              <w:numPr>
                <w:ilvl w:val="0"/>
                <w:numId w:val="35"/>
              </w:numPr>
              <w:spacing w:before="20" w:after="60"/>
              <w:jc w:val="both"/>
              <w:rPr>
                <w:sz w:val="24"/>
                <w:szCs w:val="24"/>
              </w:rPr>
            </w:pPr>
            <w:r w:rsidRPr="00AE72C1">
              <w:rPr>
                <w:sz w:val="24"/>
                <w:szCs w:val="24"/>
              </w:rPr>
              <w:t>If not, did the institution close all correspondent accounts with the foreign bank within a commercially reasonable time, and prohibit the foreign bank from establishing any new positions or execute any transactions through the account, other than transactions necessary to close the account?</w:t>
            </w:r>
          </w:p>
        </w:tc>
        <w:tc>
          <w:tcPr>
            <w:tcW w:w="900" w:type="dxa"/>
          </w:tcPr>
          <w:p w:rsidR="00A37A63" w:rsidRPr="00AE72C1" w:rsidRDefault="00A37A63" w:rsidP="00343DD2">
            <w:pPr>
              <w:spacing w:before="20" w:after="20"/>
            </w:pPr>
          </w:p>
        </w:tc>
        <w:tc>
          <w:tcPr>
            <w:tcW w:w="5040" w:type="dxa"/>
            <w:gridSpan w:val="2"/>
          </w:tcPr>
          <w:p w:rsidR="00A37A63" w:rsidRPr="00AE72C1" w:rsidRDefault="00A37A63" w:rsidP="00343DD2">
            <w:pPr>
              <w:spacing w:before="20" w:after="20"/>
              <w:jc w:val="both"/>
            </w:pPr>
          </w:p>
        </w:tc>
        <w:tc>
          <w:tcPr>
            <w:tcW w:w="2160" w:type="dxa"/>
          </w:tcPr>
          <w:p w:rsidR="00A37A63" w:rsidRPr="00AE72C1" w:rsidRDefault="00A37A63" w:rsidP="00343DD2">
            <w:pPr>
              <w:spacing w:before="20" w:after="20"/>
            </w:pPr>
          </w:p>
        </w:tc>
      </w:tr>
      <w:tr w:rsidR="00A37A63" w:rsidTr="00343DD2">
        <w:trPr>
          <w:cantSplit/>
          <w:trHeight w:hRule="exact" w:val="288"/>
        </w:trPr>
        <w:tc>
          <w:tcPr>
            <w:tcW w:w="6300" w:type="dxa"/>
            <w:gridSpan w:val="3"/>
            <w:tcBorders>
              <w:left w:val="single" w:sz="4" w:space="0" w:color="auto"/>
            </w:tcBorders>
          </w:tcPr>
          <w:p w:rsidR="00A37A63" w:rsidRDefault="00A37A63" w:rsidP="00343DD2">
            <w:pPr>
              <w:pStyle w:val="BodyTextIndent2"/>
              <w:spacing w:before="20"/>
              <w:ind w:left="0"/>
              <w:rPr>
                <w:b/>
                <w:bCs/>
              </w:rPr>
            </w:pPr>
            <w:r>
              <w:rPr>
                <w:b/>
                <w:bCs/>
              </w:rPr>
              <w:t>Recordkeeping:</w:t>
            </w:r>
          </w:p>
        </w:tc>
        <w:tc>
          <w:tcPr>
            <w:tcW w:w="900" w:type="dxa"/>
          </w:tcPr>
          <w:p w:rsidR="00A37A63" w:rsidRDefault="00A37A63" w:rsidP="00343DD2">
            <w:pPr>
              <w:spacing w:before="20" w:after="20"/>
              <w:rPr>
                <w:sz w:val="20"/>
              </w:rPr>
            </w:pPr>
          </w:p>
        </w:tc>
        <w:tc>
          <w:tcPr>
            <w:tcW w:w="5040" w:type="dxa"/>
            <w:gridSpan w:val="2"/>
          </w:tcPr>
          <w:p w:rsidR="00A37A63" w:rsidRDefault="00A37A63" w:rsidP="00343DD2">
            <w:pPr>
              <w:spacing w:before="20" w:after="20"/>
              <w:rPr>
                <w:sz w:val="20"/>
              </w:rPr>
            </w:pPr>
          </w:p>
        </w:tc>
        <w:tc>
          <w:tcPr>
            <w:tcW w:w="2160" w:type="dxa"/>
          </w:tcPr>
          <w:p w:rsidR="00A37A63" w:rsidRDefault="00A37A63" w:rsidP="00343DD2">
            <w:pPr>
              <w:spacing w:before="20" w:after="20"/>
              <w:rPr>
                <w:sz w:val="20"/>
              </w:rPr>
            </w:pPr>
          </w:p>
        </w:tc>
      </w:tr>
      <w:tr w:rsidR="00A37A63" w:rsidTr="00343DD2">
        <w:tc>
          <w:tcPr>
            <w:tcW w:w="540" w:type="dxa"/>
            <w:tcBorders>
              <w:left w:val="single" w:sz="4" w:space="0" w:color="auto"/>
              <w:right w:val="nil"/>
            </w:tcBorders>
          </w:tcPr>
          <w:p w:rsidR="00A37A63" w:rsidRDefault="00A37A63" w:rsidP="00343DD2">
            <w:pPr>
              <w:spacing w:before="20" w:after="20"/>
              <w:jc w:val="right"/>
              <w:rPr>
                <w:sz w:val="20"/>
              </w:rPr>
            </w:pPr>
            <w:r>
              <w:rPr>
                <w:sz w:val="20"/>
              </w:rPr>
              <w:lastRenderedPageBreak/>
              <w:t>1.</w:t>
            </w:r>
          </w:p>
        </w:tc>
        <w:tc>
          <w:tcPr>
            <w:tcW w:w="5760" w:type="dxa"/>
            <w:gridSpan w:val="2"/>
            <w:tcBorders>
              <w:left w:val="nil"/>
            </w:tcBorders>
          </w:tcPr>
          <w:p w:rsidR="00A37A63" w:rsidRDefault="00A37A63" w:rsidP="00343DD2">
            <w:pPr>
              <w:pStyle w:val="BodyTextIndent2"/>
              <w:spacing w:before="20" w:line="240" w:lineRule="auto"/>
              <w:ind w:left="0"/>
            </w:pPr>
            <w:r>
              <w:t>Does the institution retain the original of any document provided by a foreign bank, and the original or a copy of any other document(s) relied for compliance with this rule, for at least 5 years after the date that the institution no longer maintains any correspondent account for the foreign bank?</w:t>
            </w:r>
          </w:p>
        </w:tc>
        <w:tc>
          <w:tcPr>
            <w:tcW w:w="900" w:type="dxa"/>
          </w:tcPr>
          <w:p w:rsidR="00A37A63" w:rsidRDefault="00A37A63" w:rsidP="00343DD2">
            <w:pPr>
              <w:spacing w:before="20" w:after="20"/>
              <w:rPr>
                <w:sz w:val="20"/>
              </w:rPr>
            </w:pPr>
          </w:p>
        </w:tc>
        <w:tc>
          <w:tcPr>
            <w:tcW w:w="5040" w:type="dxa"/>
            <w:gridSpan w:val="2"/>
          </w:tcPr>
          <w:p w:rsidR="00A37A63" w:rsidRDefault="00A37A63" w:rsidP="00343DD2">
            <w:pPr>
              <w:spacing w:before="20" w:after="20"/>
              <w:jc w:val="both"/>
              <w:rPr>
                <w:sz w:val="20"/>
              </w:rPr>
            </w:pPr>
          </w:p>
        </w:tc>
        <w:tc>
          <w:tcPr>
            <w:tcW w:w="2160" w:type="dxa"/>
          </w:tcPr>
          <w:p w:rsidR="00A37A63" w:rsidRDefault="00A37A63" w:rsidP="00343DD2">
            <w:pPr>
              <w:spacing w:before="20" w:after="20"/>
              <w:rPr>
                <w:sz w:val="20"/>
              </w:rPr>
            </w:pPr>
          </w:p>
        </w:tc>
      </w:tr>
      <w:tr w:rsidR="00A37A63" w:rsidTr="00343DD2">
        <w:trPr>
          <w:cantSplit/>
          <w:trHeight w:hRule="exact" w:val="288"/>
        </w:trPr>
        <w:tc>
          <w:tcPr>
            <w:tcW w:w="6300" w:type="dxa"/>
            <w:gridSpan w:val="3"/>
            <w:tcBorders>
              <w:left w:val="single" w:sz="4" w:space="0" w:color="auto"/>
            </w:tcBorders>
          </w:tcPr>
          <w:p w:rsidR="00A37A63" w:rsidRDefault="00A37A63" w:rsidP="00343DD2">
            <w:pPr>
              <w:pStyle w:val="BodyTextIndent2"/>
              <w:spacing w:before="20"/>
              <w:ind w:left="0"/>
              <w:rPr>
                <w:b/>
                <w:bCs/>
                <w:iCs/>
              </w:rPr>
            </w:pPr>
            <w:r>
              <w:rPr>
                <w:b/>
                <w:bCs/>
                <w:iCs/>
              </w:rPr>
              <w:t>Summons/Subpoena of Foreign Bank Records:</w:t>
            </w:r>
          </w:p>
        </w:tc>
        <w:tc>
          <w:tcPr>
            <w:tcW w:w="900" w:type="dxa"/>
          </w:tcPr>
          <w:p w:rsidR="00A37A63" w:rsidRDefault="00A37A63" w:rsidP="00343DD2">
            <w:pPr>
              <w:spacing w:before="20" w:after="20"/>
              <w:rPr>
                <w:sz w:val="20"/>
              </w:rPr>
            </w:pPr>
          </w:p>
        </w:tc>
        <w:tc>
          <w:tcPr>
            <w:tcW w:w="5040" w:type="dxa"/>
            <w:gridSpan w:val="2"/>
          </w:tcPr>
          <w:p w:rsidR="00A37A63" w:rsidRDefault="00A37A63" w:rsidP="00343DD2">
            <w:pPr>
              <w:spacing w:before="20" w:after="20"/>
              <w:jc w:val="both"/>
              <w:rPr>
                <w:sz w:val="20"/>
              </w:rPr>
            </w:pPr>
          </w:p>
        </w:tc>
        <w:tc>
          <w:tcPr>
            <w:tcW w:w="2160" w:type="dxa"/>
          </w:tcPr>
          <w:p w:rsidR="00A37A63" w:rsidRDefault="00A37A63" w:rsidP="00343DD2">
            <w:pPr>
              <w:spacing w:before="20" w:after="20"/>
              <w:rPr>
                <w:sz w:val="20"/>
              </w:rPr>
            </w:pPr>
          </w:p>
        </w:tc>
      </w:tr>
      <w:tr w:rsidR="00A37A63" w:rsidTr="00343DD2">
        <w:tc>
          <w:tcPr>
            <w:tcW w:w="540" w:type="dxa"/>
            <w:tcBorders>
              <w:left w:val="single" w:sz="4" w:space="0" w:color="auto"/>
              <w:right w:val="nil"/>
            </w:tcBorders>
          </w:tcPr>
          <w:p w:rsidR="00A37A63" w:rsidRPr="008021CA" w:rsidRDefault="00A37A63" w:rsidP="00343DD2">
            <w:pPr>
              <w:spacing w:before="20" w:after="20"/>
              <w:jc w:val="right"/>
            </w:pPr>
            <w:r w:rsidRPr="008021CA">
              <w:t>1.</w:t>
            </w:r>
          </w:p>
        </w:tc>
        <w:tc>
          <w:tcPr>
            <w:tcW w:w="5760" w:type="dxa"/>
            <w:gridSpan w:val="2"/>
            <w:tcBorders>
              <w:left w:val="nil"/>
            </w:tcBorders>
          </w:tcPr>
          <w:p w:rsidR="00A37A63" w:rsidRPr="008021CA" w:rsidRDefault="00A37A63" w:rsidP="00343DD2">
            <w:pPr>
              <w:pStyle w:val="BodyTextIndent2"/>
              <w:spacing w:before="20" w:line="240" w:lineRule="auto"/>
              <w:ind w:left="0"/>
            </w:pPr>
            <w:r w:rsidRPr="008021CA">
              <w:t xml:space="preserve">Upon receipt of a written request from a Federal law enforcement officer for the foreign correspondent bank owner and agent for service of process information, did the institution provide the information to the requesting officer not later than 7 days after receipt of the request? </w:t>
            </w:r>
          </w:p>
        </w:tc>
        <w:tc>
          <w:tcPr>
            <w:tcW w:w="900" w:type="dxa"/>
          </w:tcPr>
          <w:p w:rsidR="00A37A63" w:rsidRDefault="00A37A63" w:rsidP="00343DD2">
            <w:pPr>
              <w:spacing w:before="20" w:after="20"/>
              <w:rPr>
                <w:sz w:val="20"/>
              </w:rPr>
            </w:pPr>
          </w:p>
        </w:tc>
        <w:tc>
          <w:tcPr>
            <w:tcW w:w="5040" w:type="dxa"/>
            <w:gridSpan w:val="2"/>
          </w:tcPr>
          <w:p w:rsidR="00A37A63" w:rsidRDefault="00A37A63" w:rsidP="00343DD2">
            <w:pPr>
              <w:spacing w:before="20" w:after="20"/>
              <w:jc w:val="both"/>
              <w:rPr>
                <w:sz w:val="20"/>
              </w:rPr>
            </w:pPr>
          </w:p>
        </w:tc>
        <w:tc>
          <w:tcPr>
            <w:tcW w:w="2160" w:type="dxa"/>
          </w:tcPr>
          <w:p w:rsidR="00A37A63" w:rsidRDefault="00A37A63" w:rsidP="00343DD2">
            <w:pPr>
              <w:spacing w:before="20" w:after="20"/>
              <w:rPr>
                <w:sz w:val="20"/>
              </w:rPr>
            </w:pPr>
          </w:p>
        </w:tc>
      </w:tr>
      <w:tr w:rsidR="00A37A63" w:rsidRPr="008021CA" w:rsidTr="00343DD2">
        <w:tc>
          <w:tcPr>
            <w:tcW w:w="540" w:type="dxa"/>
            <w:tcBorders>
              <w:left w:val="single" w:sz="4" w:space="0" w:color="auto"/>
              <w:right w:val="nil"/>
            </w:tcBorders>
          </w:tcPr>
          <w:p w:rsidR="00A37A63" w:rsidRPr="008021CA" w:rsidRDefault="00A37A63" w:rsidP="00343DD2">
            <w:pPr>
              <w:spacing w:before="20" w:after="20"/>
              <w:jc w:val="right"/>
            </w:pPr>
            <w:r w:rsidRPr="008021CA">
              <w:t>2.</w:t>
            </w:r>
          </w:p>
        </w:tc>
        <w:tc>
          <w:tcPr>
            <w:tcW w:w="5760" w:type="dxa"/>
            <w:gridSpan w:val="2"/>
            <w:tcBorders>
              <w:left w:val="nil"/>
            </w:tcBorders>
          </w:tcPr>
          <w:p w:rsidR="00A37A63" w:rsidRPr="008021CA" w:rsidRDefault="00A37A63" w:rsidP="00343DD2">
            <w:pPr>
              <w:pStyle w:val="BodyTextIndent2"/>
              <w:spacing w:before="20" w:after="60" w:line="240" w:lineRule="auto"/>
              <w:ind w:left="0"/>
            </w:pPr>
            <w:r w:rsidRPr="008021CA">
              <w:t xml:space="preserve">Did the institution terminate any correspondent relationship with a foreign bank within 10 business days after receipt of written notice from the Secretary or the Attorney General that the foreign bank has failed: </w:t>
            </w:r>
          </w:p>
          <w:p w:rsidR="00A37A63" w:rsidRPr="008021CA" w:rsidRDefault="00A37A63" w:rsidP="00A37A63">
            <w:pPr>
              <w:pStyle w:val="table"/>
              <w:numPr>
                <w:ilvl w:val="0"/>
                <w:numId w:val="35"/>
              </w:numPr>
              <w:spacing w:before="20" w:after="60"/>
              <w:rPr>
                <w:sz w:val="24"/>
                <w:szCs w:val="24"/>
              </w:rPr>
            </w:pPr>
            <w:r w:rsidRPr="008021CA">
              <w:rPr>
                <w:sz w:val="24"/>
                <w:szCs w:val="24"/>
              </w:rPr>
              <w:t>To comply with a summons or subpoena issued under; or</w:t>
            </w:r>
          </w:p>
          <w:p w:rsidR="00A37A63" w:rsidRPr="008021CA" w:rsidRDefault="00A37A63" w:rsidP="00A37A63">
            <w:pPr>
              <w:pStyle w:val="table"/>
              <w:numPr>
                <w:ilvl w:val="0"/>
                <w:numId w:val="35"/>
              </w:numPr>
              <w:spacing w:before="20" w:after="60"/>
              <w:rPr>
                <w:sz w:val="24"/>
                <w:szCs w:val="24"/>
              </w:rPr>
            </w:pPr>
            <w:r w:rsidRPr="008021CA">
              <w:rPr>
                <w:sz w:val="24"/>
                <w:szCs w:val="24"/>
              </w:rPr>
              <w:t>To initiate proceedings in a United States court contesting such summons or subpoena?</w:t>
            </w:r>
          </w:p>
        </w:tc>
        <w:tc>
          <w:tcPr>
            <w:tcW w:w="900" w:type="dxa"/>
          </w:tcPr>
          <w:p w:rsidR="00A37A63" w:rsidRPr="008021CA" w:rsidRDefault="00A37A63" w:rsidP="00343DD2">
            <w:pPr>
              <w:spacing w:before="20" w:after="20"/>
            </w:pPr>
          </w:p>
        </w:tc>
        <w:tc>
          <w:tcPr>
            <w:tcW w:w="5040" w:type="dxa"/>
            <w:gridSpan w:val="2"/>
          </w:tcPr>
          <w:p w:rsidR="00A37A63" w:rsidRPr="008021CA" w:rsidRDefault="00A37A63" w:rsidP="00343DD2">
            <w:pPr>
              <w:spacing w:before="20" w:after="20"/>
              <w:jc w:val="both"/>
            </w:pPr>
          </w:p>
        </w:tc>
        <w:tc>
          <w:tcPr>
            <w:tcW w:w="2160" w:type="dxa"/>
          </w:tcPr>
          <w:p w:rsidR="00A37A63" w:rsidRPr="008021CA" w:rsidRDefault="00A37A63" w:rsidP="00343DD2">
            <w:pPr>
              <w:spacing w:before="20" w:after="20"/>
            </w:pPr>
          </w:p>
        </w:tc>
      </w:tr>
      <w:tr w:rsidR="00A37A63" w:rsidTr="00343DD2">
        <w:trPr>
          <w:cantSplit/>
          <w:trHeight w:hRule="exact" w:val="288"/>
        </w:trPr>
        <w:tc>
          <w:tcPr>
            <w:tcW w:w="6300" w:type="dxa"/>
            <w:gridSpan w:val="3"/>
            <w:tcBorders>
              <w:left w:val="single" w:sz="4" w:space="0" w:color="auto"/>
            </w:tcBorders>
          </w:tcPr>
          <w:p w:rsidR="00A37A63" w:rsidRDefault="00A37A63" w:rsidP="00343DD2">
            <w:pPr>
              <w:pStyle w:val="BodyTextIndent2"/>
              <w:spacing w:before="20"/>
              <w:ind w:left="0"/>
            </w:pPr>
            <w:r>
              <w:rPr>
                <w:b/>
              </w:rPr>
              <w:t>Correspondent Accounts and Private Banking Accounts:</w:t>
            </w:r>
          </w:p>
        </w:tc>
        <w:tc>
          <w:tcPr>
            <w:tcW w:w="900" w:type="dxa"/>
          </w:tcPr>
          <w:p w:rsidR="00A37A63" w:rsidRDefault="00A37A63" w:rsidP="00343DD2">
            <w:pPr>
              <w:spacing w:before="20" w:after="20"/>
              <w:rPr>
                <w:sz w:val="20"/>
              </w:rPr>
            </w:pPr>
          </w:p>
        </w:tc>
        <w:tc>
          <w:tcPr>
            <w:tcW w:w="5040" w:type="dxa"/>
            <w:gridSpan w:val="2"/>
          </w:tcPr>
          <w:p w:rsidR="00A37A63" w:rsidRDefault="00A37A63" w:rsidP="00343DD2">
            <w:pPr>
              <w:spacing w:before="20" w:after="20"/>
              <w:jc w:val="both"/>
              <w:rPr>
                <w:sz w:val="20"/>
              </w:rPr>
            </w:pPr>
          </w:p>
        </w:tc>
        <w:tc>
          <w:tcPr>
            <w:tcW w:w="2160" w:type="dxa"/>
          </w:tcPr>
          <w:p w:rsidR="00A37A63" w:rsidRDefault="00A37A63" w:rsidP="00343DD2">
            <w:pPr>
              <w:spacing w:before="20" w:after="20"/>
              <w:rPr>
                <w:sz w:val="20"/>
              </w:rPr>
            </w:pPr>
          </w:p>
        </w:tc>
      </w:tr>
      <w:tr w:rsidR="00A37A63" w:rsidTr="00343DD2">
        <w:tc>
          <w:tcPr>
            <w:tcW w:w="540" w:type="dxa"/>
            <w:tcBorders>
              <w:left w:val="single" w:sz="4" w:space="0" w:color="auto"/>
              <w:right w:val="nil"/>
            </w:tcBorders>
          </w:tcPr>
          <w:p w:rsidR="00A37A63" w:rsidRPr="008021CA" w:rsidRDefault="00A37A63" w:rsidP="00343DD2">
            <w:pPr>
              <w:spacing w:before="20" w:after="20"/>
              <w:jc w:val="right"/>
            </w:pPr>
            <w:r w:rsidRPr="008021CA">
              <w:t>1.</w:t>
            </w:r>
          </w:p>
        </w:tc>
        <w:tc>
          <w:tcPr>
            <w:tcW w:w="5760" w:type="dxa"/>
            <w:gridSpan w:val="2"/>
            <w:tcBorders>
              <w:left w:val="nil"/>
            </w:tcBorders>
          </w:tcPr>
          <w:p w:rsidR="00A37A63" w:rsidRPr="008021CA" w:rsidRDefault="00A37A63" w:rsidP="00343DD2">
            <w:pPr>
              <w:pStyle w:val="BodyTextIndent2"/>
              <w:spacing w:before="20" w:line="240" w:lineRule="auto"/>
              <w:ind w:left="0"/>
            </w:pPr>
            <w:r w:rsidRPr="008021CA">
              <w:t xml:space="preserve">Does the institution have appropriate, specific and, where necessary, enhanced due diligence policies, procedures, and controls that are reasonably designed to detect and report instances of money laundering through private banking accounts or correspondent accounts? </w:t>
            </w:r>
          </w:p>
        </w:tc>
        <w:tc>
          <w:tcPr>
            <w:tcW w:w="900" w:type="dxa"/>
          </w:tcPr>
          <w:p w:rsidR="00A37A63" w:rsidRDefault="00A37A63" w:rsidP="00343DD2">
            <w:pPr>
              <w:spacing w:before="20" w:after="20"/>
              <w:rPr>
                <w:sz w:val="20"/>
              </w:rPr>
            </w:pPr>
          </w:p>
        </w:tc>
        <w:tc>
          <w:tcPr>
            <w:tcW w:w="5040" w:type="dxa"/>
            <w:gridSpan w:val="2"/>
          </w:tcPr>
          <w:p w:rsidR="00A37A63" w:rsidRDefault="00A37A63" w:rsidP="00343DD2">
            <w:pPr>
              <w:spacing w:before="20" w:after="20"/>
              <w:jc w:val="both"/>
              <w:rPr>
                <w:sz w:val="20"/>
              </w:rPr>
            </w:pPr>
          </w:p>
        </w:tc>
        <w:tc>
          <w:tcPr>
            <w:tcW w:w="2160" w:type="dxa"/>
          </w:tcPr>
          <w:p w:rsidR="00A37A63" w:rsidRDefault="00A37A63" w:rsidP="00343DD2">
            <w:pPr>
              <w:spacing w:before="20" w:after="20"/>
              <w:rPr>
                <w:sz w:val="20"/>
              </w:rPr>
            </w:pPr>
          </w:p>
        </w:tc>
      </w:tr>
      <w:tr w:rsidR="00A37A63" w:rsidTr="00343DD2">
        <w:tc>
          <w:tcPr>
            <w:tcW w:w="540" w:type="dxa"/>
            <w:tcBorders>
              <w:left w:val="single" w:sz="4" w:space="0" w:color="auto"/>
              <w:right w:val="nil"/>
            </w:tcBorders>
          </w:tcPr>
          <w:p w:rsidR="00A37A63" w:rsidRPr="008021CA" w:rsidRDefault="00A37A63" w:rsidP="00343DD2">
            <w:pPr>
              <w:spacing w:before="20" w:after="20"/>
              <w:jc w:val="right"/>
            </w:pPr>
            <w:r w:rsidRPr="008021CA">
              <w:lastRenderedPageBreak/>
              <w:t>2.</w:t>
            </w:r>
          </w:p>
        </w:tc>
        <w:tc>
          <w:tcPr>
            <w:tcW w:w="5760" w:type="dxa"/>
            <w:gridSpan w:val="2"/>
            <w:tcBorders>
              <w:left w:val="nil"/>
            </w:tcBorders>
          </w:tcPr>
          <w:p w:rsidR="00A37A63" w:rsidRPr="008021CA" w:rsidRDefault="00A37A63" w:rsidP="00343DD2">
            <w:pPr>
              <w:pStyle w:val="BodyTextIndent2"/>
              <w:spacing w:before="20" w:line="240" w:lineRule="auto"/>
              <w:ind w:left="0"/>
            </w:pPr>
            <w:r w:rsidRPr="008021CA">
              <w:t>If the institution maintains correspondent accounts or private banking accounts for foreign banks under the specified circumstances, does it have the required additional due diligence for money laundering that it follows?</w:t>
            </w:r>
          </w:p>
        </w:tc>
        <w:tc>
          <w:tcPr>
            <w:tcW w:w="900" w:type="dxa"/>
          </w:tcPr>
          <w:p w:rsidR="00A37A63" w:rsidRDefault="00A37A63" w:rsidP="00343DD2">
            <w:pPr>
              <w:spacing w:before="20" w:after="20"/>
              <w:rPr>
                <w:sz w:val="20"/>
              </w:rPr>
            </w:pPr>
          </w:p>
        </w:tc>
        <w:tc>
          <w:tcPr>
            <w:tcW w:w="5040" w:type="dxa"/>
            <w:gridSpan w:val="2"/>
          </w:tcPr>
          <w:p w:rsidR="00A37A63" w:rsidRDefault="00A37A63" w:rsidP="00343DD2">
            <w:pPr>
              <w:spacing w:before="20" w:after="20"/>
              <w:jc w:val="both"/>
              <w:rPr>
                <w:sz w:val="20"/>
              </w:rPr>
            </w:pPr>
          </w:p>
        </w:tc>
        <w:tc>
          <w:tcPr>
            <w:tcW w:w="2160" w:type="dxa"/>
          </w:tcPr>
          <w:p w:rsidR="00A37A63" w:rsidRDefault="00A37A63" w:rsidP="00343DD2">
            <w:pPr>
              <w:spacing w:before="20" w:after="20"/>
              <w:rPr>
                <w:sz w:val="20"/>
              </w:rPr>
            </w:pPr>
          </w:p>
        </w:tc>
      </w:tr>
      <w:tr w:rsidR="00A37A63" w:rsidRPr="008021CA" w:rsidTr="00343DD2">
        <w:tc>
          <w:tcPr>
            <w:tcW w:w="540" w:type="dxa"/>
            <w:tcBorders>
              <w:left w:val="single" w:sz="4" w:space="0" w:color="auto"/>
              <w:right w:val="nil"/>
            </w:tcBorders>
          </w:tcPr>
          <w:p w:rsidR="00A37A63" w:rsidRPr="008021CA" w:rsidRDefault="00A37A63" w:rsidP="00343DD2">
            <w:pPr>
              <w:spacing w:before="20" w:after="20"/>
              <w:jc w:val="right"/>
            </w:pPr>
            <w:r w:rsidRPr="008021CA">
              <w:t>3.</w:t>
            </w:r>
          </w:p>
        </w:tc>
        <w:tc>
          <w:tcPr>
            <w:tcW w:w="5760" w:type="dxa"/>
            <w:gridSpan w:val="2"/>
            <w:tcBorders>
              <w:left w:val="nil"/>
            </w:tcBorders>
          </w:tcPr>
          <w:p w:rsidR="00A37A63" w:rsidRPr="008021CA" w:rsidRDefault="00A37A63" w:rsidP="00343DD2">
            <w:pPr>
              <w:pStyle w:val="BodyTextIndent2"/>
              <w:spacing w:before="20" w:line="240" w:lineRule="auto"/>
              <w:ind w:left="0"/>
            </w:pPr>
            <w:r w:rsidRPr="008021CA">
              <w:t>If the institution offers private banking accounts, does it, at a minimum, identify the nominal and beneficial owners of the account and the account’s source of funds and report suspicious transactions, and conduct enhanced scrutiny of any account requested or maintained by a “senior foreign political figure, or any immediate family member or close associate” to detect transactions that may involve proceeds of foreign corruption?</w:t>
            </w:r>
          </w:p>
        </w:tc>
        <w:tc>
          <w:tcPr>
            <w:tcW w:w="900" w:type="dxa"/>
          </w:tcPr>
          <w:p w:rsidR="00A37A63" w:rsidRPr="008021CA" w:rsidRDefault="00A37A63" w:rsidP="00343DD2">
            <w:pPr>
              <w:spacing w:before="20" w:after="20"/>
            </w:pPr>
          </w:p>
        </w:tc>
        <w:tc>
          <w:tcPr>
            <w:tcW w:w="5040" w:type="dxa"/>
            <w:gridSpan w:val="2"/>
          </w:tcPr>
          <w:p w:rsidR="00A37A63" w:rsidRPr="008021CA" w:rsidRDefault="00A37A63" w:rsidP="00343DD2">
            <w:pPr>
              <w:spacing w:before="20" w:after="20"/>
              <w:jc w:val="both"/>
            </w:pPr>
          </w:p>
        </w:tc>
        <w:tc>
          <w:tcPr>
            <w:tcW w:w="2160" w:type="dxa"/>
          </w:tcPr>
          <w:p w:rsidR="00A37A63" w:rsidRPr="008021CA" w:rsidRDefault="00A37A63" w:rsidP="00343DD2">
            <w:pPr>
              <w:spacing w:before="20" w:after="20"/>
            </w:pPr>
          </w:p>
        </w:tc>
      </w:tr>
      <w:tr w:rsidR="00A37A63" w:rsidRPr="008021CA" w:rsidTr="00343DD2">
        <w:trPr>
          <w:cantSplit/>
          <w:trHeight w:hRule="exact" w:val="288"/>
        </w:trPr>
        <w:tc>
          <w:tcPr>
            <w:tcW w:w="6300" w:type="dxa"/>
            <w:gridSpan w:val="3"/>
            <w:tcBorders>
              <w:left w:val="single" w:sz="4" w:space="0" w:color="auto"/>
            </w:tcBorders>
          </w:tcPr>
          <w:p w:rsidR="00A37A63" w:rsidRPr="008021CA" w:rsidRDefault="00A37A63" w:rsidP="00343DD2">
            <w:pPr>
              <w:pStyle w:val="BodyTextIndent2"/>
              <w:spacing w:before="20"/>
              <w:ind w:left="0"/>
              <w:rPr>
                <w:b/>
                <w:bCs/>
                <w:iCs/>
              </w:rPr>
            </w:pPr>
            <w:r w:rsidRPr="008021CA">
              <w:rPr>
                <w:b/>
                <w:bCs/>
                <w:iCs/>
              </w:rPr>
              <w:t>Information Sharing with Law Enforcement:</w:t>
            </w:r>
          </w:p>
        </w:tc>
        <w:tc>
          <w:tcPr>
            <w:tcW w:w="900" w:type="dxa"/>
          </w:tcPr>
          <w:p w:rsidR="00A37A63" w:rsidRPr="008021CA" w:rsidRDefault="00A37A63" w:rsidP="00343DD2">
            <w:pPr>
              <w:spacing w:before="20" w:after="20"/>
            </w:pPr>
          </w:p>
        </w:tc>
        <w:tc>
          <w:tcPr>
            <w:tcW w:w="5040" w:type="dxa"/>
            <w:gridSpan w:val="2"/>
          </w:tcPr>
          <w:p w:rsidR="00A37A63" w:rsidRPr="008021CA" w:rsidRDefault="00A37A63" w:rsidP="00343DD2">
            <w:pPr>
              <w:spacing w:before="20" w:after="20"/>
            </w:pPr>
          </w:p>
        </w:tc>
        <w:tc>
          <w:tcPr>
            <w:tcW w:w="2160" w:type="dxa"/>
          </w:tcPr>
          <w:p w:rsidR="00A37A63" w:rsidRPr="008021CA" w:rsidRDefault="00A37A63" w:rsidP="00343DD2">
            <w:pPr>
              <w:spacing w:before="20" w:after="20"/>
            </w:pPr>
          </w:p>
        </w:tc>
      </w:tr>
      <w:tr w:rsidR="00A37A63" w:rsidRPr="008021CA" w:rsidTr="00343DD2">
        <w:tc>
          <w:tcPr>
            <w:tcW w:w="540" w:type="dxa"/>
            <w:tcBorders>
              <w:left w:val="single" w:sz="4" w:space="0" w:color="auto"/>
              <w:right w:val="nil"/>
            </w:tcBorders>
          </w:tcPr>
          <w:p w:rsidR="00A37A63" w:rsidRPr="008021CA" w:rsidRDefault="00A37A63" w:rsidP="00343DD2">
            <w:pPr>
              <w:spacing w:before="20" w:after="20"/>
              <w:jc w:val="right"/>
            </w:pPr>
            <w:r w:rsidRPr="008021CA">
              <w:t>1.</w:t>
            </w:r>
          </w:p>
        </w:tc>
        <w:tc>
          <w:tcPr>
            <w:tcW w:w="5760" w:type="dxa"/>
            <w:gridSpan w:val="2"/>
            <w:tcBorders>
              <w:left w:val="nil"/>
            </w:tcBorders>
          </w:tcPr>
          <w:p w:rsidR="00A37A63" w:rsidRPr="008021CA" w:rsidRDefault="00A37A63" w:rsidP="00343DD2">
            <w:pPr>
              <w:pStyle w:val="BodyTextIndent2"/>
              <w:spacing w:before="20" w:after="60" w:line="240" w:lineRule="auto"/>
              <w:ind w:left="0"/>
            </w:pPr>
            <w:r w:rsidRPr="008021CA">
              <w:t xml:space="preserve">Has the financial institutions designated one person to be the point of contact at the institution regarding information requests and provided any other contact information requested by FinCEN? </w:t>
            </w:r>
          </w:p>
          <w:p w:rsidR="00A37A63" w:rsidRPr="008021CA" w:rsidRDefault="00A37A63" w:rsidP="00A37A63">
            <w:pPr>
              <w:pStyle w:val="table"/>
              <w:numPr>
                <w:ilvl w:val="0"/>
                <w:numId w:val="35"/>
              </w:numPr>
              <w:spacing w:before="20" w:after="60"/>
              <w:rPr>
                <w:sz w:val="24"/>
                <w:szCs w:val="24"/>
              </w:rPr>
            </w:pPr>
            <w:r w:rsidRPr="008021CA">
              <w:rPr>
                <w:sz w:val="24"/>
                <w:szCs w:val="24"/>
              </w:rPr>
              <w:t xml:space="preserve">If any of the contact information has changed, did the financial institution promptly notify FinCEN of the changes? </w:t>
            </w:r>
            <w:r w:rsidRPr="008021CA">
              <w:rPr>
                <w:snapToGrid/>
                <w:sz w:val="24"/>
                <w:szCs w:val="24"/>
              </w:rPr>
              <w:t xml:space="preserve"> </w:t>
            </w:r>
          </w:p>
        </w:tc>
        <w:tc>
          <w:tcPr>
            <w:tcW w:w="900" w:type="dxa"/>
          </w:tcPr>
          <w:p w:rsidR="00A37A63" w:rsidRPr="008021CA" w:rsidRDefault="00A37A63" w:rsidP="00343DD2">
            <w:pPr>
              <w:spacing w:before="20" w:after="20"/>
            </w:pPr>
          </w:p>
        </w:tc>
        <w:tc>
          <w:tcPr>
            <w:tcW w:w="5040" w:type="dxa"/>
            <w:gridSpan w:val="2"/>
          </w:tcPr>
          <w:p w:rsidR="00A37A63" w:rsidRPr="008021CA" w:rsidRDefault="00A37A63" w:rsidP="00343DD2">
            <w:pPr>
              <w:spacing w:before="20" w:after="20"/>
            </w:pPr>
          </w:p>
        </w:tc>
        <w:tc>
          <w:tcPr>
            <w:tcW w:w="2160" w:type="dxa"/>
          </w:tcPr>
          <w:p w:rsidR="00A37A63" w:rsidRPr="008021CA" w:rsidRDefault="00A37A63" w:rsidP="00343DD2">
            <w:pPr>
              <w:spacing w:before="20" w:after="20"/>
            </w:pPr>
          </w:p>
        </w:tc>
      </w:tr>
      <w:tr w:rsidR="00A37A63" w:rsidRPr="008021CA" w:rsidTr="00343DD2">
        <w:tc>
          <w:tcPr>
            <w:tcW w:w="540" w:type="dxa"/>
            <w:tcBorders>
              <w:left w:val="single" w:sz="4" w:space="0" w:color="auto"/>
              <w:right w:val="nil"/>
            </w:tcBorders>
          </w:tcPr>
          <w:p w:rsidR="00A37A63" w:rsidRPr="008021CA" w:rsidRDefault="00A37A63" w:rsidP="00343DD2">
            <w:pPr>
              <w:spacing w:before="20" w:after="20"/>
              <w:jc w:val="right"/>
            </w:pPr>
            <w:r w:rsidRPr="008021CA">
              <w:t>2.</w:t>
            </w:r>
          </w:p>
        </w:tc>
        <w:tc>
          <w:tcPr>
            <w:tcW w:w="5760" w:type="dxa"/>
            <w:gridSpan w:val="2"/>
            <w:tcBorders>
              <w:left w:val="nil"/>
            </w:tcBorders>
          </w:tcPr>
          <w:p w:rsidR="00A37A63" w:rsidRPr="008021CA" w:rsidRDefault="00A37A63" w:rsidP="00343DD2">
            <w:pPr>
              <w:pStyle w:val="BodyTextIndent2"/>
              <w:spacing w:before="20" w:line="240" w:lineRule="auto"/>
              <w:ind w:left="0"/>
            </w:pPr>
            <w:r w:rsidRPr="008021CA">
              <w:t xml:space="preserve">For any requests received from FinCEN for information under the rule, did the institution “expeditiously” (or within the time period required in the request) search their records to determine whether it maintains or has maintained any account for, or has engaged in any </w:t>
            </w:r>
            <w:r w:rsidRPr="008021CA">
              <w:lastRenderedPageBreak/>
              <w:t>transaction with, each individual, entity, or organization named in FinCEN’s request?</w:t>
            </w:r>
          </w:p>
        </w:tc>
        <w:tc>
          <w:tcPr>
            <w:tcW w:w="900" w:type="dxa"/>
          </w:tcPr>
          <w:p w:rsidR="00A37A63" w:rsidRPr="008021CA" w:rsidRDefault="00A37A63" w:rsidP="00343DD2">
            <w:pPr>
              <w:spacing w:before="20" w:after="20"/>
            </w:pPr>
          </w:p>
        </w:tc>
        <w:tc>
          <w:tcPr>
            <w:tcW w:w="5040" w:type="dxa"/>
            <w:gridSpan w:val="2"/>
          </w:tcPr>
          <w:p w:rsidR="00A37A63" w:rsidRPr="008021CA" w:rsidRDefault="00A37A63" w:rsidP="00343DD2">
            <w:pPr>
              <w:spacing w:before="20" w:after="20"/>
            </w:pPr>
          </w:p>
        </w:tc>
        <w:tc>
          <w:tcPr>
            <w:tcW w:w="2160" w:type="dxa"/>
          </w:tcPr>
          <w:p w:rsidR="00A37A63" w:rsidRPr="008021CA" w:rsidRDefault="00A37A63" w:rsidP="00343DD2">
            <w:pPr>
              <w:spacing w:before="20" w:after="20"/>
            </w:pPr>
          </w:p>
        </w:tc>
      </w:tr>
      <w:tr w:rsidR="00A37A63" w:rsidRPr="008021CA" w:rsidTr="00343DD2">
        <w:tc>
          <w:tcPr>
            <w:tcW w:w="540" w:type="dxa"/>
            <w:tcBorders>
              <w:left w:val="single" w:sz="4" w:space="0" w:color="auto"/>
              <w:right w:val="nil"/>
            </w:tcBorders>
          </w:tcPr>
          <w:p w:rsidR="00A37A63" w:rsidRPr="008021CA" w:rsidRDefault="00A37A63" w:rsidP="00343DD2">
            <w:pPr>
              <w:spacing w:before="20" w:after="20"/>
              <w:jc w:val="right"/>
            </w:pPr>
            <w:r w:rsidRPr="008021CA">
              <w:lastRenderedPageBreak/>
              <w:t>3.</w:t>
            </w:r>
          </w:p>
        </w:tc>
        <w:tc>
          <w:tcPr>
            <w:tcW w:w="5760" w:type="dxa"/>
            <w:gridSpan w:val="2"/>
            <w:tcBorders>
              <w:left w:val="nil"/>
            </w:tcBorders>
          </w:tcPr>
          <w:p w:rsidR="00A37A63" w:rsidRPr="008021CA" w:rsidRDefault="00A37A63" w:rsidP="00343DD2">
            <w:pPr>
              <w:pStyle w:val="BodyTextIndent2"/>
              <w:spacing w:before="20" w:after="60" w:line="240" w:lineRule="auto"/>
              <w:ind w:left="0"/>
            </w:pPr>
            <w:r w:rsidRPr="008021CA">
              <w:t xml:space="preserve">In response to the request, unless otherwise provided in the request itself, did the institution search its records for: </w:t>
            </w:r>
          </w:p>
          <w:p w:rsidR="00A37A63" w:rsidRPr="008021CA" w:rsidRDefault="00A37A63" w:rsidP="00A37A63">
            <w:pPr>
              <w:pStyle w:val="table"/>
              <w:numPr>
                <w:ilvl w:val="0"/>
                <w:numId w:val="35"/>
              </w:numPr>
              <w:spacing w:before="20" w:after="60"/>
              <w:jc w:val="both"/>
              <w:rPr>
                <w:sz w:val="24"/>
                <w:szCs w:val="24"/>
              </w:rPr>
            </w:pPr>
            <w:r w:rsidRPr="008021CA">
              <w:rPr>
                <w:sz w:val="24"/>
                <w:szCs w:val="24"/>
              </w:rPr>
              <w:t xml:space="preserve">Any current account maintained for a named suspect; </w:t>
            </w:r>
          </w:p>
          <w:p w:rsidR="00A37A63" w:rsidRPr="008021CA" w:rsidRDefault="00A37A63" w:rsidP="00A37A63">
            <w:pPr>
              <w:pStyle w:val="table"/>
              <w:numPr>
                <w:ilvl w:val="0"/>
                <w:numId w:val="35"/>
              </w:numPr>
              <w:spacing w:before="20" w:after="60"/>
              <w:jc w:val="both"/>
              <w:rPr>
                <w:sz w:val="24"/>
                <w:szCs w:val="24"/>
              </w:rPr>
            </w:pPr>
            <w:r w:rsidRPr="008021CA">
              <w:rPr>
                <w:sz w:val="24"/>
                <w:szCs w:val="24"/>
              </w:rPr>
              <w:t xml:space="preserve">Any account maintained for a named suspect during the preceding twelve months; and </w:t>
            </w:r>
          </w:p>
          <w:p w:rsidR="00A37A63" w:rsidRPr="008021CA" w:rsidRDefault="00A37A63" w:rsidP="00A37A63">
            <w:pPr>
              <w:pStyle w:val="table"/>
              <w:numPr>
                <w:ilvl w:val="0"/>
                <w:numId w:val="35"/>
              </w:numPr>
              <w:spacing w:before="20" w:after="60"/>
              <w:jc w:val="both"/>
              <w:rPr>
                <w:sz w:val="24"/>
                <w:szCs w:val="24"/>
              </w:rPr>
            </w:pPr>
            <w:r w:rsidRPr="008021CA">
              <w:rPr>
                <w:sz w:val="24"/>
                <w:szCs w:val="24"/>
              </w:rPr>
              <w:t xml:space="preserve">Any transaction conducted by or on behalf of a named suspect, or any transmittal of funds conducted in which a named suspect was either the transmitter or the recipient, during the preceding </w:t>
            </w:r>
            <w:r w:rsidRPr="008021CA">
              <w:rPr>
                <w:i/>
                <w:sz w:val="24"/>
                <w:szCs w:val="24"/>
              </w:rPr>
              <w:t>six months</w:t>
            </w:r>
            <w:r w:rsidRPr="008021CA">
              <w:rPr>
                <w:sz w:val="24"/>
                <w:szCs w:val="24"/>
              </w:rPr>
              <w:t xml:space="preserve"> that is contained in the wire transfer log, the log of purchase/sales of monetary instruments, and any other transaction records that can be searched electronically? </w:t>
            </w:r>
          </w:p>
        </w:tc>
        <w:tc>
          <w:tcPr>
            <w:tcW w:w="900" w:type="dxa"/>
          </w:tcPr>
          <w:p w:rsidR="00A37A63" w:rsidRPr="008021CA" w:rsidRDefault="00A37A63" w:rsidP="00343DD2">
            <w:pPr>
              <w:spacing w:before="20" w:after="20"/>
            </w:pPr>
          </w:p>
        </w:tc>
        <w:tc>
          <w:tcPr>
            <w:tcW w:w="5040" w:type="dxa"/>
            <w:gridSpan w:val="2"/>
          </w:tcPr>
          <w:p w:rsidR="00A37A63" w:rsidRPr="008021CA" w:rsidRDefault="00A37A63" w:rsidP="00343DD2">
            <w:pPr>
              <w:spacing w:before="20" w:after="20"/>
            </w:pPr>
          </w:p>
        </w:tc>
        <w:tc>
          <w:tcPr>
            <w:tcW w:w="2160" w:type="dxa"/>
          </w:tcPr>
          <w:p w:rsidR="00A37A63" w:rsidRPr="008021CA" w:rsidRDefault="00A37A63" w:rsidP="00343DD2">
            <w:pPr>
              <w:spacing w:before="20" w:after="20"/>
            </w:pPr>
          </w:p>
        </w:tc>
      </w:tr>
      <w:tr w:rsidR="00A37A63" w:rsidRPr="008021CA" w:rsidTr="00343DD2">
        <w:tc>
          <w:tcPr>
            <w:tcW w:w="540" w:type="dxa"/>
            <w:tcBorders>
              <w:left w:val="single" w:sz="4" w:space="0" w:color="auto"/>
              <w:right w:val="nil"/>
            </w:tcBorders>
          </w:tcPr>
          <w:p w:rsidR="00A37A63" w:rsidRPr="008021CA" w:rsidRDefault="00A37A63" w:rsidP="00343DD2">
            <w:pPr>
              <w:spacing w:before="20" w:after="20"/>
              <w:jc w:val="right"/>
            </w:pPr>
            <w:r w:rsidRPr="008021CA">
              <w:t>4.</w:t>
            </w:r>
          </w:p>
        </w:tc>
        <w:tc>
          <w:tcPr>
            <w:tcW w:w="5760" w:type="dxa"/>
            <w:gridSpan w:val="2"/>
            <w:tcBorders>
              <w:left w:val="nil"/>
            </w:tcBorders>
          </w:tcPr>
          <w:p w:rsidR="00A37A63" w:rsidRPr="008021CA" w:rsidRDefault="00A37A63" w:rsidP="00343DD2">
            <w:pPr>
              <w:pStyle w:val="BodyTextIndent2"/>
              <w:spacing w:before="20" w:after="60" w:line="240" w:lineRule="auto"/>
              <w:ind w:left="0"/>
            </w:pPr>
            <w:r w:rsidRPr="008021CA">
              <w:t xml:space="preserve">If, as a result of the searches, the financial institution did find an account or transaction with any of the individuals or entities, did the institution report the following information to FinCEN, within the time frame specified in the request: </w:t>
            </w:r>
          </w:p>
          <w:p w:rsidR="00A37A63" w:rsidRPr="008021CA" w:rsidRDefault="00A37A63" w:rsidP="00A37A63">
            <w:pPr>
              <w:pStyle w:val="table"/>
              <w:numPr>
                <w:ilvl w:val="0"/>
                <w:numId w:val="35"/>
              </w:numPr>
              <w:spacing w:before="20" w:after="60"/>
              <w:jc w:val="both"/>
              <w:rPr>
                <w:sz w:val="24"/>
                <w:szCs w:val="24"/>
              </w:rPr>
            </w:pPr>
            <w:r w:rsidRPr="008021CA">
              <w:rPr>
                <w:sz w:val="24"/>
                <w:szCs w:val="24"/>
              </w:rPr>
              <w:t xml:space="preserve">The name of the individual, entity, or organization; </w:t>
            </w:r>
          </w:p>
          <w:p w:rsidR="00A37A63" w:rsidRPr="008021CA" w:rsidRDefault="00A37A63" w:rsidP="00A37A63">
            <w:pPr>
              <w:pStyle w:val="table"/>
              <w:numPr>
                <w:ilvl w:val="0"/>
                <w:numId w:val="35"/>
              </w:numPr>
              <w:spacing w:before="20" w:after="60"/>
              <w:jc w:val="both"/>
              <w:rPr>
                <w:sz w:val="24"/>
                <w:szCs w:val="24"/>
              </w:rPr>
            </w:pPr>
            <w:r w:rsidRPr="008021CA">
              <w:rPr>
                <w:sz w:val="24"/>
                <w:szCs w:val="24"/>
              </w:rPr>
              <w:t xml:space="preserve">The number of each account, or in the case of a transaction, the date and type of each transaction; and </w:t>
            </w:r>
          </w:p>
          <w:p w:rsidR="00A37A63" w:rsidRPr="008021CA" w:rsidRDefault="00A37A63" w:rsidP="00A37A63">
            <w:pPr>
              <w:pStyle w:val="table"/>
              <w:numPr>
                <w:ilvl w:val="0"/>
                <w:numId w:val="35"/>
              </w:numPr>
              <w:spacing w:before="20" w:after="60"/>
              <w:jc w:val="both"/>
              <w:rPr>
                <w:sz w:val="24"/>
                <w:szCs w:val="24"/>
              </w:rPr>
            </w:pPr>
            <w:r w:rsidRPr="008021CA">
              <w:rPr>
                <w:sz w:val="24"/>
                <w:szCs w:val="24"/>
              </w:rPr>
              <w:t>Any Social Security #, taxpayer identification #, passport #, date of birth, address, or other similar identifying information provided by the individual, entity, or organization when each account was opened or each transaction was conducted?</w:t>
            </w:r>
          </w:p>
        </w:tc>
        <w:tc>
          <w:tcPr>
            <w:tcW w:w="900" w:type="dxa"/>
          </w:tcPr>
          <w:p w:rsidR="00A37A63" w:rsidRPr="008021CA" w:rsidRDefault="00A37A63" w:rsidP="00343DD2">
            <w:pPr>
              <w:spacing w:before="20" w:after="20"/>
            </w:pPr>
          </w:p>
        </w:tc>
        <w:tc>
          <w:tcPr>
            <w:tcW w:w="5040" w:type="dxa"/>
            <w:gridSpan w:val="2"/>
          </w:tcPr>
          <w:p w:rsidR="00A37A63" w:rsidRPr="008021CA" w:rsidRDefault="00A37A63" w:rsidP="00343DD2">
            <w:pPr>
              <w:spacing w:before="20" w:after="20"/>
            </w:pPr>
          </w:p>
        </w:tc>
        <w:tc>
          <w:tcPr>
            <w:tcW w:w="2160" w:type="dxa"/>
          </w:tcPr>
          <w:p w:rsidR="00A37A63" w:rsidRPr="008021CA" w:rsidRDefault="00A37A63" w:rsidP="00343DD2">
            <w:pPr>
              <w:spacing w:before="20" w:after="20"/>
            </w:pPr>
          </w:p>
        </w:tc>
      </w:tr>
      <w:tr w:rsidR="00A37A63" w:rsidRPr="008021CA" w:rsidTr="00343DD2">
        <w:tc>
          <w:tcPr>
            <w:tcW w:w="540" w:type="dxa"/>
            <w:tcBorders>
              <w:left w:val="single" w:sz="4" w:space="0" w:color="auto"/>
              <w:right w:val="nil"/>
            </w:tcBorders>
          </w:tcPr>
          <w:p w:rsidR="00A37A63" w:rsidRPr="008021CA" w:rsidRDefault="00A37A63" w:rsidP="00343DD2">
            <w:pPr>
              <w:spacing w:before="20" w:after="20"/>
              <w:jc w:val="right"/>
            </w:pPr>
            <w:r w:rsidRPr="008021CA">
              <w:lastRenderedPageBreak/>
              <w:t>5.</w:t>
            </w:r>
          </w:p>
        </w:tc>
        <w:tc>
          <w:tcPr>
            <w:tcW w:w="5760" w:type="dxa"/>
            <w:gridSpan w:val="2"/>
            <w:tcBorders>
              <w:left w:val="nil"/>
            </w:tcBorders>
          </w:tcPr>
          <w:p w:rsidR="00A37A63" w:rsidRPr="008021CA" w:rsidRDefault="00A37A63" w:rsidP="00343DD2">
            <w:pPr>
              <w:pStyle w:val="BodyTextIndent2"/>
              <w:spacing w:before="20" w:after="60" w:line="240" w:lineRule="auto"/>
              <w:ind w:left="0"/>
            </w:pPr>
            <w:r w:rsidRPr="008021CA">
              <w:t xml:space="preserve">Did the institutions use the information provided by FinCEN only for the purpose of: </w:t>
            </w:r>
          </w:p>
          <w:p w:rsidR="00A37A63" w:rsidRPr="008021CA" w:rsidRDefault="00A37A63" w:rsidP="00A37A63">
            <w:pPr>
              <w:pStyle w:val="table"/>
              <w:numPr>
                <w:ilvl w:val="0"/>
                <w:numId w:val="35"/>
              </w:numPr>
              <w:spacing w:before="20" w:after="60"/>
              <w:jc w:val="both"/>
              <w:rPr>
                <w:sz w:val="24"/>
                <w:szCs w:val="24"/>
              </w:rPr>
            </w:pPr>
            <w:r w:rsidRPr="008021CA">
              <w:rPr>
                <w:sz w:val="24"/>
                <w:szCs w:val="24"/>
              </w:rPr>
              <w:t xml:space="preserve">Reporting to FinCEN as required by the rule; </w:t>
            </w:r>
          </w:p>
          <w:p w:rsidR="00A37A63" w:rsidRPr="008021CA" w:rsidRDefault="00A37A63" w:rsidP="00A37A63">
            <w:pPr>
              <w:pStyle w:val="table"/>
              <w:numPr>
                <w:ilvl w:val="0"/>
                <w:numId w:val="35"/>
              </w:numPr>
              <w:spacing w:before="20" w:after="60"/>
              <w:jc w:val="both"/>
              <w:rPr>
                <w:sz w:val="24"/>
                <w:szCs w:val="24"/>
              </w:rPr>
            </w:pPr>
            <w:r w:rsidRPr="008021CA">
              <w:rPr>
                <w:sz w:val="24"/>
                <w:szCs w:val="24"/>
              </w:rPr>
              <w:t xml:space="preserve">Determining whether to establish or maintain an account, or to engage in a transaction; or </w:t>
            </w:r>
          </w:p>
          <w:p w:rsidR="00A37A63" w:rsidRPr="008021CA" w:rsidRDefault="00A37A63" w:rsidP="00A37A63">
            <w:pPr>
              <w:pStyle w:val="table"/>
              <w:numPr>
                <w:ilvl w:val="0"/>
                <w:numId w:val="35"/>
              </w:numPr>
              <w:spacing w:before="20" w:after="60"/>
              <w:jc w:val="both"/>
              <w:rPr>
                <w:sz w:val="24"/>
                <w:szCs w:val="24"/>
              </w:rPr>
            </w:pPr>
            <w:r w:rsidRPr="008021CA">
              <w:rPr>
                <w:sz w:val="24"/>
                <w:szCs w:val="24"/>
              </w:rPr>
              <w:t>Assisting the financial institution in complying with any requirement of the rule.</w:t>
            </w:r>
          </w:p>
        </w:tc>
        <w:tc>
          <w:tcPr>
            <w:tcW w:w="900" w:type="dxa"/>
          </w:tcPr>
          <w:p w:rsidR="00A37A63" w:rsidRPr="008021CA" w:rsidRDefault="00A37A63" w:rsidP="00343DD2">
            <w:pPr>
              <w:spacing w:before="20" w:after="20"/>
            </w:pPr>
          </w:p>
        </w:tc>
        <w:tc>
          <w:tcPr>
            <w:tcW w:w="5040" w:type="dxa"/>
            <w:gridSpan w:val="2"/>
          </w:tcPr>
          <w:p w:rsidR="00A37A63" w:rsidRPr="008021CA" w:rsidRDefault="00A37A63" w:rsidP="00343DD2">
            <w:pPr>
              <w:spacing w:before="20" w:after="20"/>
            </w:pPr>
          </w:p>
        </w:tc>
        <w:tc>
          <w:tcPr>
            <w:tcW w:w="2160" w:type="dxa"/>
          </w:tcPr>
          <w:p w:rsidR="00A37A63" w:rsidRPr="008021CA" w:rsidRDefault="00A37A63" w:rsidP="00343DD2">
            <w:pPr>
              <w:spacing w:before="20" w:after="20"/>
            </w:pPr>
          </w:p>
        </w:tc>
      </w:tr>
      <w:tr w:rsidR="00A37A63" w:rsidRPr="008021CA" w:rsidTr="00343DD2">
        <w:trPr>
          <w:cantSplit/>
          <w:trHeight w:hRule="exact" w:val="288"/>
        </w:trPr>
        <w:tc>
          <w:tcPr>
            <w:tcW w:w="6300" w:type="dxa"/>
            <w:gridSpan w:val="3"/>
            <w:tcBorders>
              <w:left w:val="single" w:sz="4" w:space="0" w:color="auto"/>
            </w:tcBorders>
          </w:tcPr>
          <w:p w:rsidR="00A37A63" w:rsidRPr="008021CA" w:rsidRDefault="00A37A63" w:rsidP="00343DD2">
            <w:pPr>
              <w:pStyle w:val="BodyTextIndent2"/>
              <w:spacing w:before="20"/>
              <w:ind w:left="0"/>
              <w:rPr>
                <w:b/>
                <w:bCs/>
                <w:iCs/>
              </w:rPr>
            </w:pPr>
            <w:r w:rsidRPr="008021CA">
              <w:rPr>
                <w:b/>
                <w:bCs/>
                <w:iCs/>
              </w:rPr>
              <w:t>Information Sharing Among Financial Institutions:</w:t>
            </w:r>
          </w:p>
        </w:tc>
        <w:tc>
          <w:tcPr>
            <w:tcW w:w="900" w:type="dxa"/>
          </w:tcPr>
          <w:p w:rsidR="00A37A63" w:rsidRPr="008021CA" w:rsidRDefault="00A37A63" w:rsidP="00343DD2">
            <w:pPr>
              <w:spacing w:before="20" w:after="20"/>
            </w:pPr>
          </w:p>
        </w:tc>
        <w:tc>
          <w:tcPr>
            <w:tcW w:w="5040" w:type="dxa"/>
            <w:gridSpan w:val="2"/>
          </w:tcPr>
          <w:p w:rsidR="00A37A63" w:rsidRPr="008021CA" w:rsidRDefault="00A37A63" w:rsidP="00343DD2">
            <w:pPr>
              <w:spacing w:before="20" w:after="20"/>
            </w:pPr>
          </w:p>
        </w:tc>
        <w:tc>
          <w:tcPr>
            <w:tcW w:w="2160" w:type="dxa"/>
          </w:tcPr>
          <w:p w:rsidR="00A37A63" w:rsidRPr="008021CA" w:rsidRDefault="00A37A63" w:rsidP="00343DD2">
            <w:pPr>
              <w:spacing w:before="20" w:after="20"/>
            </w:pPr>
          </w:p>
        </w:tc>
      </w:tr>
      <w:tr w:rsidR="00A37A63" w:rsidRPr="008021CA" w:rsidTr="00343DD2">
        <w:tc>
          <w:tcPr>
            <w:tcW w:w="540" w:type="dxa"/>
            <w:tcBorders>
              <w:left w:val="single" w:sz="4" w:space="0" w:color="auto"/>
              <w:right w:val="nil"/>
            </w:tcBorders>
          </w:tcPr>
          <w:p w:rsidR="00A37A63" w:rsidRPr="008021CA" w:rsidRDefault="00A37A63" w:rsidP="00343DD2">
            <w:pPr>
              <w:spacing w:before="20" w:after="20"/>
              <w:jc w:val="right"/>
            </w:pPr>
            <w:r w:rsidRPr="008021CA">
              <w:t>1.</w:t>
            </w:r>
          </w:p>
        </w:tc>
        <w:tc>
          <w:tcPr>
            <w:tcW w:w="5760" w:type="dxa"/>
            <w:gridSpan w:val="2"/>
            <w:tcBorders>
              <w:left w:val="nil"/>
            </w:tcBorders>
          </w:tcPr>
          <w:p w:rsidR="00A37A63" w:rsidRPr="008021CA" w:rsidRDefault="00A37A63" w:rsidP="00343DD2">
            <w:pPr>
              <w:pStyle w:val="BodyTextIndent2"/>
              <w:spacing w:before="20" w:after="60" w:line="240" w:lineRule="auto"/>
              <w:ind w:left="0"/>
            </w:pPr>
            <w:r w:rsidRPr="008021CA">
              <w:t xml:space="preserve">Before engaging in the sharing of information with other financial institutions or associations, did the institution file the required notice with FinCEN (or a certification with FinCEN under the interim rules)? </w:t>
            </w:r>
          </w:p>
          <w:p w:rsidR="00A37A63" w:rsidRPr="008021CA" w:rsidRDefault="00A37A63" w:rsidP="00A37A63">
            <w:pPr>
              <w:pStyle w:val="table"/>
              <w:numPr>
                <w:ilvl w:val="0"/>
                <w:numId w:val="35"/>
              </w:numPr>
              <w:spacing w:before="0" w:line="240" w:lineRule="auto"/>
              <w:rPr>
                <w:sz w:val="24"/>
                <w:szCs w:val="24"/>
              </w:rPr>
            </w:pPr>
            <w:r w:rsidRPr="008021CA">
              <w:rPr>
                <w:sz w:val="24"/>
                <w:szCs w:val="24"/>
              </w:rPr>
              <w:t xml:space="preserve">Does the institution submit a new certification each year? </w:t>
            </w:r>
          </w:p>
        </w:tc>
        <w:tc>
          <w:tcPr>
            <w:tcW w:w="900" w:type="dxa"/>
          </w:tcPr>
          <w:p w:rsidR="00A37A63" w:rsidRPr="008021CA" w:rsidRDefault="00A37A63" w:rsidP="00343DD2">
            <w:pPr>
              <w:spacing w:before="20" w:after="20"/>
            </w:pPr>
          </w:p>
        </w:tc>
        <w:tc>
          <w:tcPr>
            <w:tcW w:w="5040" w:type="dxa"/>
            <w:gridSpan w:val="2"/>
          </w:tcPr>
          <w:p w:rsidR="00A37A63" w:rsidRPr="008021CA" w:rsidRDefault="00A37A63" w:rsidP="00343DD2">
            <w:pPr>
              <w:spacing w:before="20" w:after="20"/>
            </w:pPr>
          </w:p>
        </w:tc>
        <w:tc>
          <w:tcPr>
            <w:tcW w:w="2160" w:type="dxa"/>
          </w:tcPr>
          <w:p w:rsidR="00A37A63" w:rsidRPr="008021CA" w:rsidRDefault="00A37A63" w:rsidP="00343DD2">
            <w:pPr>
              <w:spacing w:before="20" w:after="20"/>
            </w:pPr>
          </w:p>
        </w:tc>
      </w:tr>
      <w:tr w:rsidR="00A37A63" w:rsidRPr="008021CA" w:rsidTr="00343DD2">
        <w:tc>
          <w:tcPr>
            <w:tcW w:w="540" w:type="dxa"/>
            <w:tcBorders>
              <w:left w:val="single" w:sz="4" w:space="0" w:color="auto"/>
              <w:right w:val="nil"/>
            </w:tcBorders>
          </w:tcPr>
          <w:p w:rsidR="00A37A63" w:rsidRPr="008021CA" w:rsidRDefault="00A37A63" w:rsidP="00343DD2">
            <w:pPr>
              <w:spacing w:before="20" w:after="20"/>
              <w:jc w:val="right"/>
            </w:pPr>
            <w:r w:rsidRPr="008021CA">
              <w:t>2.</w:t>
            </w:r>
          </w:p>
        </w:tc>
        <w:tc>
          <w:tcPr>
            <w:tcW w:w="5760" w:type="dxa"/>
            <w:gridSpan w:val="2"/>
            <w:tcBorders>
              <w:left w:val="nil"/>
            </w:tcBorders>
          </w:tcPr>
          <w:p w:rsidR="00A37A63" w:rsidRPr="008021CA" w:rsidRDefault="00A37A63" w:rsidP="00343DD2">
            <w:pPr>
              <w:pStyle w:val="BodyTextIndent2"/>
              <w:spacing w:before="20" w:after="60" w:line="240" w:lineRule="auto"/>
              <w:ind w:left="0"/>
            </w:pPr>
            <w:r w:rsidRPr="008021CA">
              <w:t>Does the institution only share information under the rule regarding individuals, entities, organizations, and countries for purposes of detecting, identifying, or reporting activities that the financial institution or association suspects may involve possible money laundering or terrorist activities?</w:t>
            </w:r>
          </w:p>
        </w:tc>
        <w:tc>
          <w:tcPr>
            <w:tcW w:w="900" w:type="dxa"/>
          </w:tcPr>
          <w:p w:rsidR="00A37A63" w:rsidRPr="008021CA" w:rsidRDefault="00A37A63" w:rsidP="00343DD2">
            <w:pPr>
              <w:spacing w:before="20" w:after="20"/>
            </w:pPr>
          </w:p>
        </w:tc>
        <w:tc>
          <w:tcPr>
            <w:tcW w:w="5040" w:type="dxa"/>
            <w:gridSpan w:val="2"/>
          </w:tcPr>
          <w:p w:rsidR="00A37A63" w:rsidRPr="008021CA" w:rsidRDefault="00A37A63" w:rsidP="00343DD2">
            <w:pPr>
              <w:spacing w:before="20" w:after="20"/>
            </w:pPr>
          </w:p>
        </w:tc>
        <w:tc>
          <w:tcPr>
            <w:tcW w:w="2160" w:type="dxa"/>
          </w:tcPr>
          <w:p w:rsidR="00A37A63" w:rsidRPr="008021CA" w:rsidRDefault="00A37A63" w:rsidP="00343DD2">
            <w:pPr>
              <w:spacing w:before="20" w:after="20"/>
            </w:pPr>
          </w:p>
        </w:tc>
      </w:tr>
      <w:tr w:rsidR="00A37A63" w:rsidRPr="008021CA" w:rsidTr="00343DD2">
        <w:tc>
          <w:tcPr>
            <w:tcW w:w="540" w:type="dxa"/>
            <w:tcBorders>
              <w:left w:val="single" w:sz="4" w:space="0" w:color="auto"/>
              <w:right w:val="nil"/>
            </w:tcBorders>
          </w:tcPr>
          <w:p w:rsidR="00A37A63" w:rsidRPr="008021CA" w:rsidRDefault="00A37A63" w:rsidP="00343DD2">
            <w:pPr>
              <w:spacing w:before="20" w:after="20"/>
              <w:jc w:val="right"/>
            </w:pPr>
            <w:r w:rsidRPr="008021CA">
              <w:t>3.</w:t>
            </w:r>
          </w:p>
        </w:tc>
        <w:tc>
          <w:tcPr>
            <w:tcW w:w="5760" w:type="dxa"/>
            <w:gridSpan w:val="2"/>
            <w:tcBorders>
              <w:left w:val="nil"/>
            </w:tcBorders>
          </w:tcPr>
          <w:p w:rsidR="00A37A63" w:rsidRPr="008021CA" w:rsidRDefault="00A37A63" w:rsidP="00343DD2">
            <w:pPr>
              <w:pStyle w:val="BodyTextIndent2"/>
              <w:spacing w:before="20" w:after="60" w:line="240" w:lineRule="auto"/>
              <w:ind w:left="0"/>
            </w:pPr>
            <w:r w:rsidRPr="008021CA">
              <w:t xml:space="preserve">Before sharing information under the rule, does the institution take reasonable steps to verify that the other financial institution or association has also submitted the required notice to FinCEN </w:t>
            </w:r>
          </w:p>
        </w:tc>
        <w:tc>
          <w:tcPr>
            <w:tcW w:w="900" w:type="dxa"/>
          </w:tcPr>
          <w:p w:rsidR="00A37A63" w:rsidRPr="008021CA" w:rsidRDefault="00A37A63" w:rsidP="00343DD2">
            <w:pPr>
              <w:spacing w:before="20" w:after="20"/>
            </w:pPr>
          </w:p>
        </w:tc>
        <w:tc>
          <w:tcPr>
            <w:tcW w:w="5040" w:type="dxa"/>
            <w:gridSpan w:val="2"/>
          </w:tcPr>
          <w:p w:rsidR="00A37A63" w:rsidRPr="008021CA" w:rsidRDefault="00A37A63" w:rsidP="00343DD2">
            <w:pPr>
              <w:spacing w:before="20" w:after="20"/>
            </w:pPr>
          </w:p>
        </w:tc>
        <w:tc>
          <w:tcPr>
            <w:tcW w:w="2160" w:type="dxa"/>
          </w:tcPr>
          <w:p w:rsidR="00A37A63" w:rsidRPr="008021CA" w:rsidRDefault="00A37A63" w:rsidP="00343DD2">
            <w:pPr>
              <w:spacing w:before="20" w:after="20"/>
            </w:pPr>
          </w:p>
        </w:tc>
      </w:tr>
      <w:tr w:rsidR="00A37A63" w:rsidRPr="008021CA" w:rsidTr="00343DD2">
        <w:tc>
          <w:tcPr>
            <w:tcW w:w="540" w:type="dxa"/>
            <w:tcBorders>
              <w:left w:val="single" w:sz="4" w:space="0" w:color="auto"/>
              <w:right w:val="nil"/>
            </w:tcBorders>
          </w:tcPr>
          <w:p w:rsidR="00A37A63" w:rsidRPr="008021CA" w:rsidRDefault="00A37A63" w:rsidP="00343DD2">
            <w:pPr>
              <w:spacing w:before="20" w:after="20"/>
              <w:jc w:val="right"/>
            </w:pPr>
            <w:r w:rsidRPr="008021CA">
              <w:t>4.</w:t>
            </w:r>
          </w:p>
        </w:tc>
        <w:tc>
          <w:tcPr>
            <w:tcW w:w="5760" w:type="dxa"/>
            <w:gridSpan w:val="2"/>
            <w:tcBorders>
              <w:left w:val="nil"/>
            </w:tcBorders>
          </w:tcPr>
          <w:p w:rsidR="00A37A63" w:rsidRPr="008021CA" w:rsidRDefault="00A37A63" w:rsidP="00343DD2">
            <w:pPr>
              <w:pStyle w:val="BodyTextIndent2"/>
              <w:spacing w:before="20" w:after="60" w:line="240" w:lineRule="auto"/>
              <w:ind w:left="0"/>
            </w:pPr>
            <w:r w:rsidRPr="008021CA">
              <w:t xml:space="preserve">With respect to any information received as a result of sharing information under the rule, did the institution use </w:t>
            </w:r>
            <w:r w:rsidRPr="008021CA">
              <w:lastRenderedPageBreak/>
              <w:t xml:space="preserve">the information for no other purpose other than: </w:t>
            </w:r>
          </w:p>
          <w:p w:rsidR="00A37A63" w:rsidRPr="008021CA" w:rsidRDefault="00A37A63" w:rsidP="00A37A63">
            <w:pPr>
              <w:pStyle w:val="table"/>
              <w:numPr>
                <w:ilvl w:val="0"/>
                <w:numId w:val="35"/>
              </w:numPr>
              <w:spacing w:before="0" w:after="60"/>
              <w:jc w:val="both"/>
              <w:rPr>
                <w:sz w:val="24"/>
                <w:szCs w:val="24"/>
              </w:rPr>
            </w:pPr>
            <w:r w:rsidRPr="008021CA">
              <w:rPr>
                <w:sz w:val="24"/>
                <w:szCs w:val="24"/>
              </w:rPr>
              <w:t xml:space="preserve">Identifying and, where appropriate, reporting on money laundering or terrorist activities; </w:t>
            </w:r>
          </w:p>
          <w:p w:rsidR="00A37A63" w:rsidRPr="008021CA" w:rsidRDefault="00A37A63" w:rsidP="00A37A63">
            <w:pPr>
              <w:pStyle w:val="table"/>
              <w:numPr>
                <w:ilvl w:val="0"/>
                <w:numId w:val="35"/>
              </w:numPr>
              <w:spacing w:before="0" w:after="60"/>
              <w:jc w:val="both"/>
              <w:rPr>
                <w:sz w:val="24"/>
                <w:szCs w:val="24"/>
              </w:rPr>
            </w:pPr>
            <w:r w:rsidRPr="008021CA">
              <w:rPr>
                <w:sz w:val="24"/>
                <w:szCs w:val="24"/>
              </w:rPr>
              <w:t xml:space="preserve">Determining whether to establish or maintain an account, or to engage in a transaction; or </w:t>
            </w:r>
          </w:p>
          <w:p w:rsidR="00A37A63" w:rsidRPr="008021CA" w:rsidRDefault="00A37A63" w:rsidP="00A37A63">
            <w:pPr>
              <w:pStyle w:val="table"/>
              <w:numPr>
                <w:ilvl w:val="0"/>
                <w:numId w:val="35"/>
              </w:numPr>
              <w:spacing w:before="0"/>
              <w:jc w:val="both"/>
              <w:rPr>
                <w:sz w:val="24"/>
                <w:szCs w:val="24"/>
              </w:rPr>
            </w:pPr>
            <w:r w:rsidRPr="008021CA">
              <w:rPr>
                <w:sz w:val="24"/>
                <w:szCs w:val="24"/>
              </w:rPr>
              <w:t xml:space="preserve">Assisting the financial institution in complying with any requirement of the BSA rules? </w:t>
            </w:r>
          </w:p>
        </w:tc>
        <w:tc>
          <w:tcPr>
            <w:tcW w:w="900" w:type="dxa"/>
          </w:tcPr>
          <w:p w:rsidR="00A37A63" w:rsidRPr="008021CA" w:rsidRDefault="00A37A63" w:rsidP="00343DD2">
            <w:pPr>
              <w:spacing w:before="20" w:after="20"/>
            </w:pPr>
          </w:p>
        </w:tc>
        <w:tc>
          <w:tcPr>
            <w:tcW w:w="5040" w:type="dxa"/>
            <w:gridSpan w:val="2"/>
          </w:tcPr>
          <w:p w:rsidR="00A37A63" w:rsidRPr="008021CA" w:rsidRDefault="00A37A63" w:rsidP="00343DD2">
            <w:pPr>
              <w:spacing w:before="20" w:after="20"/>
            </w:pPr>
          </w:p>
        </w:tc>
        <w:tc>
          <w:tcPr>
            <w:tcW w:w="2160" w:type="dxa"/>
          </w:tcPr>
          <w:p w:rsidR="00A37A63" w:rsidRPr="008021CA" w:rsidRDefault="00A37A63" w:rsidP="00343DD2">
            <w:pPr>
              <w:spacing w:before="20" w:after="20"/>
            </w:pPr>
          </w:p>
        </w:tc>
      </w:tr>
      <w:tr w:rsidR="00A37A63" w:rsidRPr="008021CA" w:rsidTr="00343DD2">
        <w:tc>
          <w:tcPr>
            <w:tcW w:w="540" w:type="dxa"/>
            <w:tcBorders>
              <w:left w:val="single" w:sz="4" w:space="0" w:color="auto"/>
              <w:right w:val="nil"/>
            </w:tcBorders>
          </w:tcPr>
          <w:p w:rsidR="00A37A63" w:rsidRPr="008021CA" w:rsidRDefault="00A37A63" w:rsidP="00343DD2">
            <w:pPr>
              <w:spacing w:before="20" w:after="20"/>
              <w:jc w:val="right"/>
            </w:pPr>
            <w:r w:rsidRPr="008021CA">
              <w:lastRenderedPageBreak/>
              <w:t>5.</w:t>
            </w:r>
          </w:p>
        </w:tc>
        <w:tc>
          <w:tcPr>
            <w:tcW w:w="5760" w:type="dxa"/>
            <w:gridSpan w:val="2"/>
            <w:tcBorders>
              <w:left w:val="nil"/>
            </w:tcBorders>
          </w:tcPr>
          <w:p w:rsidR="00A37A63" w:rsidRPr="008021CA" w:rsidRDefault="00A37A63" w:rsidP="00343DD2">
            <w:pPr>
              <w:pStyle w:val="BodyTextIndent2"/>
              <w:spacing w:before="20" w:after="60" w:line="240" w:lineRule="auto"/>
              <w:ind w:left="0"/>
            </w:pPr>
            <w:r w:rsidRPr="008021CA">
              <w:t>Does the institution maintain adequate procedures to protect the security and confidentiality of the information?</w:t>
            </w:r>
            <w:r w:rsidRPr="008021CA">
              <w:rPr>
                <w:b/>
                <w:i/>
              </w:rPr>
              <w:t xml:space="preserve"> </w:t>
            </w:r>
          </w:p>
        </w:tc>
        <w:tc>
          <w:tcPr>
            <w:tcW w:w="900" w:type="dxa"/>
          </w:tcPr>
          <w:p w:rsidR="00A37A63" w:rsidRPr="008021CA" w:rsidRDefault="00A37A63" w:rsidP="00343DD2">
            <w:pPr>
              <w:spacing w:before="20" w:after="20"/>
            </w:pPr>
          </w:p>
        </w:tc>
        <w:tc>
          <w:tcPr>
            <w:tcW w:w="5040" w:type="dxa"/>
            <w:gridSpan w:val="2"/>
          </w:tcPr>
          <w:p w:rsidR="00A37A63" w:rsidRPr="008021CA" w:rsidRDefault="00A37A63" w:rsidP="00343DD2">
            <w:pPr>
              <w:spacing w:before="20" w:after="20"/>
            </w:pPr>
          </w:p>
        </w:tc>
        <w:tc>
          <w:tcPr>
            <w:tcW w:w="2160" w:type="dxa"/>
          </w:tcPr>
          <w:p w:rsidR="00A37A63" w:rsidRPr="008021CA" w:rsidRDefault="00A37A63" w:rsidP="00343DD2">
            <w:pPr>
              <w:spacing w:before="20" w:after="20"/>
            </w:pPr>
          </w:p>
        </w:tc>
      </w:tr>
      <w:tr w:rsidR="00A37A63" w:rsidRPr="008021CA" w:rsidTr="00343DD2">
        <w:tc>
          <w:tcPr>
            <w:tcW w:w="540" w:type="dxa"/>
            <w:tcBorders>
              <w:left w:val="single" w:sz="4" w:space="0" w:color="auto"/>
              <w:bottom w:val="single" w:sz="4" w:space="0" w:color="auto"/>
              <w:right w:val="nil"/>
            </w:tcBorders>
          </w:tcPr>
          <w:p w:rsidR="00A37A63" w:rsidRPr="008021CA" w:rsidRDefault="00A37A63" w:rsidP="00343DD2">
            <w:pPr>
              <w:spacing w:before="20" w:after="20"/>
              <w:jc w:val="right"/>
            </w:pPr>
            <w:r w:rsidRPr="008021CA">
              <w:t>6.</w:t>
            </w:r>
          </w:p>
        </w:tc>
        <w:tc>
          <w:tcPr>
            <w:tcW w:w="5760" w:type="dxa"/>
            <w:gridSpan w:val="2"/>
            <w:tcBorders>
              <w:left w:val="nil"/>
              <w:bottom w:val="single" w:sz="4" w:space="0" w:color="auto"/>
            </w:tcBorders>
          </w:tcPr>
          <w:p w:rsidR="00A37A63" w:rsidRPr="008021CA" w:rsidRDefault="00A37A63" w:rsidP="00343DD2">
            <w:pPr>
              <w:pStyle w:val="BodyTextIndent2"/>
              <w:spacing w:before="20" w:line="240" w:lineRule="auto"/>
              <w:ind w:left="0"/>
            </w:pPr>
            <w:r w:rsidRPr="008021CA">
              <w:t>If, as a result of information sharing under the rule, the institution suspected that someone is or may be involved in terrorist activity, was the information reported on a SAR and/or otherwise as required?</w:t>
            </w:r>
          </w:p>
        </w:tc>
        <w:tc>
          <w:tcPr>
            <w:tcW w:w="900" w:type="dxa"/>
            <w:tcBorders>
              <w:bottom w:val="single" w:sz="4" w:space="0" w:color="auto"/>
            </w:tcBorders>
          </w:tcPr>
          <w:p w:rsidR="00A37A63" w:rsidRPr="008021CA" w:rsidRDefault="00A37A63" w:rsidP="00343DD2">
            <w:pPr>
              <w:spacing w:before="20" w:after="20"/>
            </w:pPr>
          </w:p>
        </w:tc>
        <w:tc>
          <w:tcPr>
            <w:tcW w:w="5040" w:type="dxa"/>
            <w:gridSpan w:val="2"/>
            <w:tcBorders>
              <w:bottom w:val="single" w:sz="4" w:space="0" w:color="auto"/>
            </w:tcBorders>
          </w:tcPr>
          <w:p w:rsidR="00A37A63" w:rsidRPr="008021CA" w:rsidRDefault="00A37A63" w:rsidP="00343DD2">
            <w:pPr>
              <w:spacing w:before="20" w:after="20"/>
            </w:pPr>
          </w:p>
        </w:tc>
        <w:tc>
          <w:tcPr>
            <w:tcW w:w="2160" w:type="dxa"/>
            <w:tcBorders>
              <w:bottom w:val="single" w:sz="4" w:space="0" w:color="auto"/>
            </w:tcBorders>
          </w:tcPr>
          <w:p w:rsidR="00A37A63" w:rsidRPr="008021CA" w:rsidRDefault="00A37A63" w:rsidP="00343DD2">
            <w:pPr>
              <w:spacing w:before="20" w:after="20"/>
            </w:pPr>
          </w:p>
        </w:tc>
      </w:tr>
      <w:tr w:rsidR="00A37A63" w:rsidRPr="008021CA" w:rsidTr="00343DD2">
        <w:trPr>
          <w:cantSplit/>
        </w:trPr>
        <w:tc>
          <w:tcPr>
            <w:tcW w:w="6300" w:type="dxa"/>
            <w:gridSpan w:val="3"/>
            <w:tcBorders>
              <w:left w:val="single" w:sz="4" w:space="0" w:color="auto"/>
              <w:right w:val="nil"/>
            </w:tcBorders>
            <w:shd w:val="clear" w:color="auto" w:fill="C0C0C0"/>
          </w:tcPr>
          <w:p w:rsidR="00A37A63" w:rsidRPr="008021CA" w:rsidRDefault="00A37A63" w:rsidP="00343DD2">
            <w:pPr>
              <w:pStyle w:val="Heading6"/>
              <w:rPr>
                <w:sz w:val="24"/>
                <w:szCs w:val="24"/>
              </w:rPr>
            </w:pPr>
            <w:r w:rsidRPr="008021CA">
              <w:rPr>
                <w:sz w:val="24"/>
                <w:szCs w:val="24"/>
              </w:rPr>
              <w:t xml:space="preserve">Customer Due Diligence – CD </w:t>
            </w:r>
          </w:p>
        </w:tc>
        <w:tc>
          <w:tcPr>
            <w:tcW w:w="900" w:type="dxa"/>
            <w:tcBorders>
              <w:left w:val="nil"/>
              <w:right w:val="nil"/>
            </w:tcBorders>
            <w:shd w:val="clear" w:color="auto" w:fill="C0C0C0"/>
          </w:tcPr>
          <w:p w:rsidR="00A37A63" w:rsidRPr="008021CA" w:rsidRDefault="00A37A63" w:rsidP="00343DD2">
            <w:pPr>
              <w:pStyle w:val="Heading6"/>
              <w:rPr>
                <w:sz w:val="24"/>
                <w:szCs w:val="24"/>
              </w:rPr>
            </w:pPr>
          </w:p>
        </w:tc>
        <w:tc>
          <w:tcPr>
            <w:tcW w:w="5040" w:type="dxa"/>
            <w:gridSpan w:val="2"/>
            <w:tcBorders>
              <w:left w:val="nil"/>
              <w:right w:val="nil"/>
            </w:tcBorders>
            <w:shd w:val="clear" w:color="auto" w:fill="C0C0C0"/>
          </w:tcPr>
          <w:p w:rsidR="00A37A63" w:rsidRPr="008021CA" w:rsidRDefault="00A37A63" w:rsidP="00343DD2">
            <w:pPr>
              <w:pStyle w:val="Heading6"/>
              <w:rPr>
                <w:sz w:val="24"/>
                <w:szCs w:val="24"/>
              </w:rPr>
            </w:pPr>
          </w:p>
        </w:tc>
        <w:tc>
          <w:tcPr>
            <w:tcW w:w="2160" w:type="dxa"/>
            <w:tcBorders>
              <w:left w:val="nil"/>
            </w:tcBorders>
            <w:shd w:val="clear" w:color="auto" w:fill="C0C0C0"/>
          </w:tcPr>
          <w:p w:rsidR="00A37A63" w:rsidRPr="008021CA" w:rsidRDefault="00A37A63" w:rsidP="00343DD2">
            <w:pPr>
              <w:pStyle w:val="Heading6"/>
              <w:rPr>
                <w:sz w:val="24"/>
                <w:szCs w:val="24"/>
              </w:rPr>
            </w:pPr>
          </w:p>
        </w:tc>
      </w:tr>
      <w:tr w:rsidR="00A37A63" w:rsidRPr="008021CA" w:rsidTr="00343DD2">
        <w:tc>
          <w:tcPr>
            <w:tcW w:w="540" w:type="dxa"/>
            <w:tcBorders>
              <w:left w:val="single" w:sz="4" w:space="0" w:color="auto"/>
              <w:bottom w:val="single" w:sz="4" w:space="0" w:color="auto"/>
              <w:right w:val="nil"/>
            </w:tcBorders>
          </w:tcPr>
          <w:p w:rsidR="00A37A63" w:rsidRPr="008021CA" w:rsidRDefault="00A37A63" w:rsidP="00343DD2">
            <w:pPr>
              <w:spacing w:before="20" w:after="20"/>
              <w:jc w:val="right"/>
            </w:pPr>
            <w:r w:rsidRPr="008021CA">
              <w:t>1.</w:t>
            </w:r>
          </w:p>
        </w:tc>
        <w:tc>
          <w:tcPr>
            <w:tcW w:w="5760" w:type="dxa"/>
            <w:gridSpan w:val="2"/>
            <w:tcBorders>
              <w:left w:val="nil"/>
              <w:bottom w:val="single" w:sz="4" w:space="0" w:color="auto"/>
            </w:tcBorders>
            <w:vAlign w:val="center"/>
          </w:tcPr>
          <w:p w:rsidR="00A37A63" w:rsidRPr="008021CA" w:rsidRDefault="00A37A63" w:rsidP="00343DD2">
            <w:pPr>
              <w:pStyle w:val="BodyText"/>
            </w:pPr>
            <w:r w:rsidRPr="008021CA">
              <w:t>Determine whether the CDD policies, procedures, and processes are commensurate with the organization's risk profile. Determine whether the organization has processes in place for obtaining information at account opening, in addition to ensuring current customer information is maintained.</w:t>
            </w:r>
          </w:p>
        </w:tc>
        <w:tc>
          <w:tcPr>
            <w:tcW w:w="900" w:type="dxa"/>
            <w:tcBorders>
              <w:bottom w:val="single" w:sz="4" w:space="0" w:color="auto"/>
            </w:tcBorders>
          </w:tcPr>
          <w:p w:rsidR="00A37A63" w:rsidRPr="008021CA" w:rsidRDefault="00A37A63" w:rsidP="00343DD2">
            <w:pPr>
              <w:spacing w:before="20" w:after="20"/>
            </w:pPr>
          </w:p>
        </w:tc>
        <w:tc>
          <w:tcPr>
            <w:tcW w:w="5040" w:type="dxa"/>
            <w:gridSpan w:val="2"/>
            <w:tcBorders>
              <w:bottom w:val="single" w:sz="4" w:space="0" w:color="auto"/>
            </w:tcBorders>
          </w:tcPr>
          <w:p w:rsidR="00A37A63" w:rsidRPr="008021CA" w:rsidRDefault="00A37A63" w:rsidP="00343DD2">
            <w:pPr>
              <w:spacing w:before="20" w:after="20"/>
            </w:pPr>
          </w:p>
        </w:tc>
        <w:tc>
          <w:tcPr>
            <w:tcW w:w="2160" w:type="dxa"/>
            <w:tcBorders>
              <w:bottom w:val="single" w:sz="4" w:space="0" w:color="auto"/>
            </w:tcBorders>
          </w:tcPr>
          <w:p w:rsidR="00A37A63" w:rsidRPr="008021CA" w:rsidRDefault="00A37A63" w:rsidP="00343DD2">
            <w:pPr>
              <w:spacing w:before="20" w:after="20"/>
            </w:pPr>
          </w:p>
        </w:tc>
      </w:tr>
      <w:tr w:rsidR="00A37A63" w:rsidRPr="008021CA" w:rsidTr="00343DD2">
        <w:tc>
          <w:tcPr>
            <w:tcW w:w="540" w:type="dxa"/>
            <w:tcBorders>
              <w:left w:val="single" w:sz="4" w:space="0" w:color="auto"/>
              <w:bottom w:val="single" w:sz="4" w:space="0" w:color="auto"/>
              <w:right w:val="nil"/>
            </w:tcBorders>
          </w:tcPr>
          <w:p w:rsidR="00A37A63" w:rsidRPr="008021CA" w:rsidRDefault="00A37A63" w:rsidP="00343DD2">
            <w:pPr>
              <w:spacing w:before="20" w:after="20"/>
              <w:jc w:val="right"/>
            </w:pPr>
            <w:r w:rsidRPr="008021CA">
              <w:t>2.</w:t>
            </w:r>
          </w:p>
        </w:tc>
        <w:tc>
          <w:tcPr>
            <w:tcW w:w="5760" w:type="dxa"/>
            <w:gridSpan w:val="2"/>
            <w:tcBorders>
              <w:left w:val="nil"/>
              <w:bottom w:val="single" w:sz="4" w:space="0" w:color="auto"/>
            </w:tcBorders>
            <w:vAlign w:val="center"/>
          </w:tcPr>
          <w:p w:rsidR="00A37A63" w:rsidRPr="008021CA" w:rsidRDefault="00A37A63" w:rsidP="00343DD2">
            <w:pPr>
              <w:pStyle w:val="BodyText"/>
            </w:pPr>
            <w:r w:rsidRPr="008021CA">
              <w:t xml:space="preserve">Determine whether policies, procedures, and processes allow for changes to a customer's risk rating or profile. Determine who is responsible for reviewing or approving </w:t>
            </w:r>
            <w:r w:rsidRPr="008021CA">
              <w:lastRenderedPageBreak/>
              <w:t>such changes.</w:t>
            </w:r>
          </w:p>
        </w:tc>
        <w:tc>
          <w:tcPr>
            <w:tcW w:w="900" w:type="dxa"/>
            <w:tcBorders>
              <w:bottom w:val="single" w:sz="4" w:space="0" w:color="auto"/>
            </w:tcBorders>
          </w:tcPr>
          <w:p w:rsidR="00A37A63" w:rsidRPr="008021CA" w:rsidRDefault="00A37A63" w:rsidP="00343DD2">
            <w:pPr>
              <w:spacing w:before="20" w:after="20"/>
            </w:pPr>
          </w:p>
        </w:tc>
        <w:tc>
          <w:tcPr>
            <w:tcW w:w="5040" w:type="dxa"/>
            <w:gridSpan w:val="2"/>
            <w:tcBorders>
              <w:bottom w:val="single" w:sz="4" w:space="0" w:color="auto"/>
            </w:tcBorders>
          </w:tcPr>
          <w:p w:rsidR="00A37A63" w:rsidRPr="008021CA" w:rsidRDefault="00A37A63" w:rsidP="00343DD2">
            <w:pPr>
              <w:spacing w:before="20" w:after="20"/>
            </w:pPr>
          </w:p>
        </w:tc>
        <w:tc>
          <w:tcPr>
            <w:tcW w:w="2160" w:type="dxa"/>
            <w:tcBorders>
              <w:bottom w:val="single" w:sz="4" w:space="0" w:color="auto"/>
            </w:tcBorders>
          </w:tcPr>
          <w:p w:rsidR="00A37A63" w:rsidRPr="008021CA" w:rsidRDefault="00A37A63" w:rsidP="00343DD2">
            <w:pPr>
              <w:spacing w:before="20" w:after="20"/>
            </w:pPr>
          </w:p>
        </w:tc>
      </w:tr>
      <w:tr w:rsidR="00A37A63" w:rsidRPr="008021CA" w:rsidTr="00343DD2">
        <w:tc>
          <w:tcPr>
            <w:tcW w:w="540" w:type="dxa"/>
            <w:tcBorders>
              <w:left w:val="single" w:sz="4" w:space="0" w:color="auto"/>
              <w:bottom w:val="single" w:sz="4" w:space="0" w:color="auto"/>
              <w:right w:val="nil"/>
            </w:tcBorders>
          </w:tcPr>
          <w:p w:rsidR="00A37A63" w:rsidRPr="008021CA" w:rsidRDefault="00A37A63" w:rsidP="00343DD2">
            <w:pPr>
              <w:spacing w:before="20" w:after="20"/>
              <w:jc w:val="right"/>
            </w:pPr>
            <w:r w:rsidRPr="008021CA">
              <w:lastRenderedPageBreak/>
              <w:t>3.</w:t>
            </w:r>
          </w:p>
        </w:tc>
        <w:tc>
          <w:tcPr>
            <w:tcW w:w="5760" w:type="dxa"/>
            <w:gridSpan w:val="2"/>
            <w:tcBorders>
              <w:left w:val="nil"/>
              <w:bottom w:val="single" w:sz="4" w:space="0" w:color="auto"/>
            </w:tcBorders>
            <w:vAlign w:val="center"/>
          </w:tcPr>
          <w:p w:rsidR="00A37A63" w:rsidRPr="008021CA" w:rsidRDefault="00A37A63" w:rsidP="00343DD2">
            <w:pPr>
              <w:pStyle w:val="BodyText"/>
            </w:pPr>
            <w:r w:rsidRPr="008021CA">
              <w:t>Review the enhanced due diligence procedures and processes the organization uses to identify customers that may pose higher risk for money laundering or terrorist financing.</w:t>
            </w:r>
          </w:p>
        </w:tc>
        <w:tc>
          <w:tcPr>
            <w:tcW w:w="900" w:type="dxa"/>
            <w:tcBorders>
              <w:bottom w:val="single" w:sz="4" w:space="0" w:color="auto"/>
            </w:tcBorders>
          </w:tcPr>
          <w:p w:rsidR="00A37A63" w:rsidRPr="008021CA" w:rsidRDefault="00A37A63" w:rsidP="00343DD2">
            <w:pPr>
              <w:spacing w:before="20" w:after="20"/>
            </w:pPr>
          </w:p>
        </w:tc>
        <w:tc>
          <w:tcPr>
            <w:tcW w:w="5040" w:type="dxa"/>
            <w:gridSpan w:val="2"/>
            <w:tcBorders>
              <w:bottom w:val="single" w:sz="4" w:space="0" w:color="auto"/>
            </w:tcBorders>
          </w:tcPr>
          <w:p w:rsidR="00A37A63" w:rsidRPr="008021CA" w:rsidRDefault="00A37A63" w:rsidP="00343DD2">
            <w:pPr>
              <w:spacing w:before="20" w:after="20"/>
            </w:pPr>
          </w:p>
        </w:tc>
        <w:tc>
          <w:tcPr>
            <w:tcW w:w="2160" w:type="dxa"/>
            <w:tcBorders>
              <w:bottom w:val="single" w:sz="4" w:space="0" w:color="auto"/>
            </w:tcBorders>
          </w:tcPr>
          <w:p w:rsidR="00A37A63" w:rsidRPr="008021CA" w:rsidRDefault="00A37A63" w:rsidP="00343DD2">
            <w:pPr>
              <w:spacing w:before="20" w:after="20"/>
            </w:pPr>
          </w:p>
        </w:tc>
      </w:tr>
      <w:tr w:rsidR="00A37A63" w:rsidRPr="008021CA" w:rsidTr="00343DD2">
        <w:tc>
          <w:tcPr>
            <w:tcW w:w="540" w:type="dxa"/>
            <w:tcBorders>
              <w:left w:val="single" w:sz="4" w:space="0" w:color="auto"/>
              <w:bottom w:val="single" w:sz="4" w:space="0" w:color="auto"/>
              <w:right w:val="nil"/>
            </w:tcBorders>
          </w:tcPr>
          <w:p w:rsidR="00A37A63" w:rsidRPr="008021CA" w:rsidRDefault="00A37A63" w:rsidP="00343DD2">
            <w:pPr>
              <w:spacing w:before="20" w:after="20"/>
              <w:jc w:val="right"/>
            </w:pPr>
            <w:r w:rsidRPr="008021CA">
              <w:t>4.</w:t>
            </w:r>
          </w:p>
        </w:tc>
        <w:tc>
          <w:tcPr>
            <w:tcW w:w="5760" w:type="dxa"/>
            <w:gridSpan w:val="2"/>
            <w:tcBorders>
              <w:left w:val="nil"/>
              <w:bottom w:val="single" w:sz="4" w:space="0" w:color="auto"/>
            </w:tcBorders>
            <w:vAlign w:val="center"/>
          </w:tcPr>
          <w:p w:rsidR="00A37A63" w:rsidRPr="008021CA" w:rsidRDefault="00A37A63" w:rsidP="00343DD2">
            <w:pPr>
              <w:pStyle w:val="BodyText"/>
              <w:rPr>
                <w:w w:val="99"/>
              </w:rPr>
            </w:pPr>
            <w:r w:rsidRPr="008021CA">
              <w:t>Determine whether the organization provides guidance for documenting analysis associated with the due diligence process, including guidance for resolving issues when insufficient information or inaccurate information is obtained.</w:t>
            </w:r>
          </w:p>
        </w:tc>
        <w:tc>
          <w:tcPr>
            <w:tcW w:w="900" w:type="dxa"/>
            <w:tcBorders>
              <w:bottom w:val="single" w:sz="4" w:space="0" w:color="auto"/>
            </w:tcBorders>
          </w:tcPr>
          <w:p w:rsidR="00A37A63" w:rsidRPr="008021CA" w:rsidRDefault="00A37A63" w:rsidP="00343DD2">
            <w:pPr>
              <w:spacing w:before="20" w:after="20"/>
            </w:pPr>
          </w:p>
        </w:tc>
        <w:tc>
          <w:tcPr>
            <w:tcW w:w="5040" w:type="dxa"/>
            <w:gridSpan w:val="2"/>
            <w:tcBorders>
              <w:bottom w:val="single" w:sz="4" w:space="0" w:color="auto"/>
            </w:tcBorders>
          </w:tcPr>
          <w:p w:rsidR="00A37A63" w:rsidRPr="008021CA" w:rsidRDefault="00A37A63" w:rsidP="00343DD2">
            <w:pPr>
              <w:spacing w:before="20" w:after="20"/>
            </w:pPr>
          </w:p>
        </w:tc>
        <w:tc>
          <w:tcPr>
            <w:tcW w:w="2160" w:type="dxa"/>
            <w:tcBorders>
              <w:bottom w:val="single" w:sz="4" w:space="0" w:color="auto"/>
            </w:tcBorders>
          </w:tcPr>
          <w:p w:rsidR="00A37A63" w:rsidRPr="008021CA" w:rsidRDefault="00A37A63" w:rsidP="00343DD2">
            <w:pPr>
              <w:spacing w:before="20" w:after="20"/>
            </w:pPr>
          </w:p>
        </w:tc>
      </w:tr>
      <w:tr w:rsidR="00A37A63" w:rsidRPr="008021CA" w:rsidTr="00343DD2">
        <w:tc>
          <w:tcPr>
            <w:tcW w:w="540" w:type="dxa"/>
            <w:tcBorders>
              <w:left w:val="single" w:sz="4" w:space="0" w:color="auto"/>
              <w:bottom w:val="single" w:sz="4" w:space="0" w:color="auto"/>
              <w:right w:val="nil"/>
            </w:tcBorders>
          </w:tcPr>
          <w:p w:rsidR="00A37A63" w:rsidRPr="008021CA" w:rsidRDefault="00A37A63" w:rsidP="00343DD2">
            <w:pPr>
              <w:spacing w:before="20" w:after="20"/>
              <w:jc w:val="right"/>
            </w:pPr>
            <w:r w:rsidRPr="008021CA">
              <w:t>5.</w:t>
            </w:r>
          </w:p>
        </w:tc>
        <w:tc>
          <w:tcPr>
            <w:tcW w:w="5760" w:type="dxa"/>
            <w:gridSpan w:val="2"/>
            <w:tcBorders>
              <w:left w:val="nil"/>
              <w:bottom w:val="single" w:sz="4" w:space="0" w:color="auto"/>
            </w:tcBorders>
            <w:vAlign w:val="center"/>
          </w:tcPr>
          <w:p w:rsidR="00A37A63" w:rsidRPr="008021CA" w:rsidRDefault="00A37A63" w:rsidP="00343DD2">
            <w:pPr>
              <w:pStyle w:val="BodyText"/>
              <w:rPr>
                <w:w w:val="99"/>
              </w:rPr>
            </w:pPr>
            <w:r w:rsidRPr="008021CA">
              <w:t>On the basis of a risk assessment, prior examination reports, and a review of the organization's audit findings, sample CDD information for high risk customers. Determine whether the organization collects appropriate information and effectively incorporates this information into the suspicious activity monitoring process. This sample can be performed when testing the organization's compliance with its policies, procedures, and processes as well as when reviewing transactions or accounts for possible suspicious activity.</w:t>
            </w:r>
          </w:p>
        </w:tc>
        <w:tc>
          <w:tcPr>
            <w:tcW w:w="900" w:type="dxa"/>
            <w:tcBorders>
              <w:bottom w:val="single" w:sz="4" w:space="0" w:color="auto"/>
            </w:tcBorders>
          </w:tcPr>
          <w:p w:rsidR="00A37A63" w:rsidRPr="008021CA" w:rsidRDefault="00A37A63" w:rsidP="00343DD2">
            <w:pPr>
              <w:spacing w:before="20" w:after="20"/>
            </w:pPr>
          </w:p>
        </w:tc>
        <w:tc>
          <w:tcPr>
            <w:tcW w:w="5040" w:type="dxa"/>
            <w:gridSpan w:val="2"/>
            <w:tcBorders>
              <w:bottom w:val="single" w:sz="4" w:space="0" w:color="auto"/>
            </w:tcBorders>
          </w:tcPr>
          <w:p w:rsidR="00A37A63" w:rsidRPr="008021CA" w:rsidRDefault="00A37A63" w:rsidP="00343DD2">
            <w:pPr>
              <w:spacing w:before="20" w:after="20"/>
            </w:pPr>
          </w:p>
        </w:tc>
        <w:tc>
          <w:tcPr>
            <w:tcW w:w="2160" w:type="dxa"/>
            <w:tcBorders>
              <w:bottom w:val="single" w:sz="4" w:space="0" w:color="auto"/>
            </w:tcBorders>
          </w:tcPr>
          <w:p w:rsidR="00A37A63" w:rsidRPr="008021CA" w:rsidRDefault="00A37A63" w:rsidP="00343DD2">
            <w:pPr>
              <w:spacing w:before="20" w:after="20"/>
            </w:pPr>
          </w:p>
        </w:tc>
      </w:tr>
      <w:tr w:rsidR="00A37A63" w:rsidRPr="008021CA" w:rsidTr="00343DD2">
        <w:trPr>
          <w:cantSplit/>
        </w:trPr>
        <w:tc>
          <w:tcPr>
            <w:tcW w:w="6300" w:type="dxa"/>
            <w:gridSpan w:val="3"/>
            <w:tcBorders>
              <w:left w:val="single" w:sz="4" w:space="0" w:color="auto"/>
              <w:right w:val="nil"/>
            </w:tcBorders>
            <w:shd w:val="clear" w:color="auto" w:fill="C0C0C0"/>
          </w:tcPr>
          <w:p w:rsidR="00A37A63" w:rsidRPr="008021CA" w:rsidRDefault="00A37A63" w:rsidP="00343DD2">
            <w:pPr>
              <w:pStyle w:val="Heading6"/>
              <w:rPr>
                <w:sz w:val="24"/>
                <w:szCs w:val="24"/>
              </w:rPr>
            </w:pPr>
            <w:r w:rsidRPr="008021CA">
              <w:rPr>
                <w:sz w:val="24"/>
                <w:szCs w:val="24"/>
              </w:rPr>
              <w:t xml:space="preserve">Special Measures - SM </w:t>
            </w:r>
          </w:p>
        </w:tc>
        <w:tc>
          <w:tcPr>
            <w:tcW w:w="900" w:type="dxa"/>
            <w:tcBorders>
              <w:left w:val="nil"/>
              <w:right w:val="nil"/>
            </w:tcBorders>
            <w:shd w:val="clear" w:color="auto" w:fill="C0C0C0"/>
          </w:tcPr>
          <w:p w:rsidR="00A37A63" w:rsidRPr="008021CA" w:rsidRDefault="00A37A63" w:rsidP="00343DD2">
            <w:pPr>
              <w:pStyle w:val="Heading6"/>
              <w:rPr>
                <w:sz w:val="24"/>
                <w:szCs w:val="24"/>
              </w:rPr>
            </w:pPr>
          </w:p>
        </w:tc>
        <w:tc>
          <w:tcPr>
            <w:tcW w:w="5040" w:type="dxa"/>
            <w:gridSpan w:val="2"/>
            <w:tcBorders>
              <w:left w:val="nil"/>
              <w:right w:val="nil"/>
            </w:tcBorders>
            <w:shd w:val="clear" w:color="auto" w:fill="C0C0C0"/>
          </w:tcPr>
          <w:p w:rsidR="00A37A63" w:rsidRPr="008021CA" w:rsidRDefault="00A37A63" w:rsidP="00343DD2">
            <w:pPr>
              <w:pStyle w:val="Heading6"/>
              <w:rPr>
                <w:sz w:val="24"/>
                <w:szCs w:val="24"/>
              </w:rPr>
            </w:pPr>
          </w:p>
        </w:tc>
        <w:tc>
          <w:tcPr>
            <w:tcW w:w="2160" w:type="dxa"/>
            <w:tcBorders>
              <w:left w:val="nil"/>
            </w:tcBorders>
            <w:shd w:val="clear" w:color="auto" w:fill="C0C0C0"/>
          </w:tcPr>
          <w:p w:rsidR="00A37A63" w:rsidRPr="008021CA" w:rsidRDefault="00A37A63" w:rsidP="00343DD2">
            <w:pPr>
              <w:pStyle w:val="Heading6"/>
              <w:rPr>
                <w:sz w:val="24"/>
                <w:szCs w:val="24"/>
              </w:rPr>
            </w:pPr>
          </w:p>
        </w:tc>
      </w:tr>
      <w:tr w:rsidR="00A37A63" w:rsidRPr="008021CA" w:rsidTr="00343DD2">
        <w:tc>
          <w:tcPr>
            <w:tcW w:w="540" w:type="dxa"/>
            <w:tcBorders>
              <w:left w:val="single" w:sz="4" w:space="0" w:color="auto"/>
              <w:bottom w:val="single" w:sz="4" w:space="0" w:color="auto"/>
              <w:right w:val="nil"/>
            </w:tcBorders>
          </w:tcPr>
          <w:p w:rsidR="00A37A63" w:rsidRPr="008021CA" w:rsidRDefault="00A37A63" w:rsidP="00343DD2">
            <w:pPr>
              <w:spacing w:before="20" w:after="20"/>
              <w:jc w:val="right"/>
            </w:pPr>
            <w:r w:rsidRPr="008021CA">
              <w:t>1.</w:t>
            </w:r>
          </w:p>
        </w:tc>
        <w:tc>
          <w:tcPr>
            <w:tcW w:w="5760" w:type="dxa"/>
            <w:gridSpan w:val="2"/>
            <w:tcBorders>
              <w:left w:val="nil"/>
              <w:bottom w:val="single" w:sz="4" w:space="0" w:color="auto"/>
            </w:tcBorders>
          </w:tcPr>
          <w:p w:rsidR="00A37A63" w:rsidRPr="008021CA" w:rsidRDefault="00A37A63" w:rsidP="00343DD2">
            <w:pPr>
              <w:pStyle w:val="BodyTextIndent2"/>
              <w:spacing w:before="20" w:line="240" w:lineRule="auto"/>
              <w:ind w:left="0"/>
            </w:pPr>
            <w:r w:rsidRPr="008021CA">
              <w:t xml:space="preserve">Determine the extent of the Bank’s international banking activities and the foreign jurisdictions in which the bank conducts transactions and activities, with particular emphasis on foreign correspondent banking and payable </w:t>
            </w:r>
            <w:r w:rsidRPr="008021CA">
              <w:lastRenderedPageBreak/>
              <w:t>through accounts.  As applicable, determine whether the bank has established policies, procedures, and processes to respond to specific special measures imposed by FinCEN that are applicable to its operations.  Determine whether the bank has taken action in response to final special measures.</w:t>
            </w:r>
          </w:p>
        </w:tc>
        <w:tc>
          <w:tcPr>
            <w:tcW w:w="900" w:type="dxa"/>
            <w:tcBorders>
              <w:bottom w:val="single" w:sz="4" w:space="0" w:color="auto"/>
            </w:tcBorders>
          </w:tcPr>
          <w:p w:rsidR="00A37A63" w:rsidRPr="008021CA" w:rsidRDefault="00A37A63" w:rsidP="00343DD2">
            <w:pPr>
              <w:spacing w:before="20" w:after="20"/>
              <w:jc w:val="center"/>
            </w:pPr>
          </w:p>
        </w:tc>
        <w:tc>
          <w:tcPr>
            <w:tcW w:w="5040" w:type="dxa"/>
            <w:gridSpan w:val="2"/>
            <w:tcBorders>
              <w:bottom w:val="single" w:sz="4" w:space="0" w:color="auto"/>
            </w:tcBorders>
          </w:tcPr>
          <w:p w:rsidR="00A37A63" w:rsidRPr="008021CA" w:rsidRDefault="00A37A63" w:rsidP="00343DD2">
            <w:pPr>
              <w:spacing w:before="20" w:after="20"/>
              <w:jc w:val="both"/>
            </w:pPr>
          </w:p>
        </w:tc>
        <w:tc>
          <w:tcPr>
            <w:tcW w:w="2160" w:type="dxa"/>
            <w:tcBorders>
              <w:bottom w:val="single" w:sz="4" w:space="0" w:color="auto"/>
            </w:tcBorders>
          </w:tcPr>
          <w:p w:rsidR="00A37A63" w:rsidRPr="008021CA" w:rsidRDefault="00A37A63" w:rsidP="00343DD2">
            <w:pPr>
              <w:spacing w:before="20" w:after="20"/>
            </w:pPr>
          </w:p>
        </w:tc>
      </w:tr>
      <w:tr w:rsidR="00A37A63" w:rsidRPr="008021CA" w:rsidTr="00343DD2">
        <w:tc>
          <w:tcPr>
            <w:tcW w:w="540" w:type="dxa"/>
            <w:tcBorders>
              <w:left w:val="single" w:sz="4" w:space="0" w:color="auto"/>
              <w:bottom w:val="single" w:sz="4" w:space="0" w:color="auto"/>
              <w:right w:val="nil"/>
            </w:tcBorders>
          </w:tcPr>
          <w:p w:rsidR="00A37A63" w:rsidRPr="008021CA" w:rsidRDefault="00A37A63" w:rsidP="00343DD2">
            <w:pPr>
              <w:spacing w:before="20" w:after="20"/>
              <w:jc w:val="right"/>
            </w:pPr>
            <w:r w:rsidRPr="008021CA">
              <w:lastRenderedPageBreak/>
              <w:t>2.</w:t>
            </w:r>
          </w:p>
        </w:tc>
        <w:tc>
          <w:tcPr>
            <w:tcW w:w="5760" w:type="dxa"/>
            <w:gridSpan w:val="2"/>
            <w:tcBorders>
              <w:left w:val="nil"/>
              <w:bottom w:val="single" w:sz="4" w:space="0" w:color="auto"/>
            </w:tcBorders>
          </w:tcPr>
          <w:p w:rsidR="00A37A63" w:rsidRPr="008021CA" w:rsidRDefault="00A37A63" w:rsidP="00343DD2">
            <w:pPr>
              <w:pStyle w:val="BodyTextIndent2"/>
              <w:spacing w:before="20" w:line="240" w:lineRule="auto"/>
              <w:ind w:left="0"/>
            </w:pPr>
            <w:r w:rsidRPr="008021CA">
              <w:t>Determine all final measures issued by FinCEN under Section 311 that are applicable to the bank (from FinCEN website).  For any of the first four types of special measures, determine whether the bank obtained, recorded, or reported the information required by each particular special measure.  For the fifth measure (prohibition), determine whether the bank complied with the prohibitions or restrictions required with all actions required by the special measures.</w:t>
            </w:r>
          </w:p>
        </w:tc>
        <w:tc>
          <w:tcPr>
            <w:tcW w:w="900" w:type="dxa"/>
            <w:tcBorders>
              <w:bottom w:val="single" w:sz="4" w:space="0" w:color="auto"/>
            </w:tcBorders>
          </w:tcPr>
          <w:p w:rsidR="00A37A63" w:rsidRPr="008021CA" w:rsidRDefault="00A37A63" w:rsidP="00343DD2">
            <w:pPr>
              <w:spacing w:before="20" w:after="20"/>
              <w:jc w:val="center"/>
            </w:pPr>
          </w:p>
        </w:tc>
        <w:tc>
          <w:tcPr>
            <w:tcW w:w="5040" w:type="dxa"/>
            <w:gridSpan w:val="2"/>
            <w:tcBorders>
              <w:bottom w:val="single" w:sz="4" w:space="0" w:color="auto"/>
            </w:tcBorders>
          </w:tcPr>
          <w:p w:rsidR="00A37A63" w:rsidRPr="008021CA" w:rsidRDefault="00A37A63" w:rsidP="00343DD2">
            <w:pPr>
              <w:spacing w:before="20" w:after="20"/>
              <w:jc w:val="both"/>
            </w:pPr>
          </w:p>
        </w:tc>
        <w:tc>
          <w:tcPr>
            <w:tcW w:w="2160" w:type="dxa"/>
            <w:tcBorders>
              <w:bottom w:val="single" w:sz="4" w:space="0" w:color="auto"/>
            </w:tcBorders>
          </w:tcPr>
          <w:p w:rsidR="00A37A63" w:rsidRPr="008021CA" w:rsidRDefault="00A37A63" w:rsidP="00343DD2">
            <w:pPr>
              <w:spacing w:before="20" w:after="20"/>
            </w:pPr>
          </w:p>
        </w:tc>
      </w:tr>
      <w:tr w:rsidR="00A37A63" w:rsidRPr="008021CA" w:rsidTr="00343DD2">
        <w:trPr>
          <w:cantSplit/>
        </w:trPr>
        <w:tc>
          <w:tcPr>
            <w:tcW w:w="6300" w:type="dxa"/>
            <w:gridSpan w:val="3"/>
            <w:tcBorders>
              <w:left w:val="single" w:sz="4" w:space="0" w:color="auto"/>
              <w:right w:val="nil"/>
            </w:tcBorders>
            <w:shd w:val="clear" w:color="auto" w:fill="C0C0C0"/>
          </w:tcPr>
          <w:p w:rsidR="00A37A63" w:rsidRPr="008021CA" w:rsidRDefault="00A37A63" w:rsidP="00343DD2">
            <w:pPr>
              <w:pStyle w:val="Heading6"/>
              <w:rPr>
                <w:sz w:val="24"/>
                <w:szCs w:val="24"/>
              </w:rPr>
            </w:pPr>
            <w:r w:rsidRPr="008021CA">
              <w:rPr>
                <w:sz w:val="24"/>
                <w:szCs w:val="24"/>
              </w:rPr>
              <w:t xml:space="preserve">U.S. Dollar Drafts - DD </w:t>
            </w:r>
          </w:p>
        </w:tc>
        <w:tc>
          <w:tcPr>
            <w:tcW w:w="900" w:type="dxa"/>
            <w:tcBorders>
              <w:left w:val="nil"/>
              <w:right w:val="nil"/>
            </w:tcBorders>
            <w:shd w:val="clear" w:color="auto" w:fill="C0C0C0"/>
          </w:tcPr>
          <w:p w:rsidR="00A37A63" w:rsidRPr="008021CA" w:rsidRDefault="00A37A63" w:rsidP="00343DD2">
            <w:pPr>
              <w:pStyle w:val="Heading6"/>
              <w:rPr>
                <w:sz w:val="24"/>
                <w:szCs w:val="24"/>
              </w:rPr>
            </w:pPr>
          </w:p>
        </w:tc>
        <w:tc>
          <w:tcPr>
            <w:tcW w:w="5040" w:type="dxa"/>
            <w:gridSpan w:val="2"/>
            <w:tcBorders>
              <w:left w:val="nil"/>
              <w:right w:val="nil"/>
            </w:tcBorders>
            <w:shd w:val="clear" w:color="auto" w:fill="C0C0C0"/>
          </w:tcPr>
          <w:p w:rsidR="00A37A63" w:rsidRPr="008021CA" w:rsidRDefault="00A37A63" w:rsidP="00343DD2">
            <w:pPr>
              <w:pStyle w:val="Heading6"/>
              <w:rPr>
                <w:sz w:val="24"/>
                <w:szCs w:val="24"/>
              </w:rPr>
            </w:pPr>
          </w:p>
        </w:tc>
        <w:tc>
          <w:tcPr>
            <w:tcW w:w="2160" w:type="dxa"/>
            <w:tcBorders>
              <w:left w:val="nil"/>
            </w:tcBorders>
            <w:shd w:val="clear" w:color="auto" w:fill="C0C0C0"/>
          </w:tcPr>
          <w:p w:rsidR="00A37A63" w:rsidRPr="008021CA" w:rsidRDefault="00A37A63" w:rsidP="00343DD2">
            <w:pPr>
              <w:pStyle w:val="Heading6"/>
              <w:rPr>
                <w:sz w:val="24"/>
                <w:szCs w:val="24"/>
              </w:rPr>
            </w:pPr>
          </w:p>
        </w:tc>
      </w:tr>
      <w:tr w:rsidR="00A37A63" w:rsidRPr="008021CA" w:rsidTr="00343DD2">
        <w:tc>
          <w:tcPr>
            <w:tcW w:w="540" w:type="dxa"/>
            <w:tcBorders>
              <w:left w:val="single" w:sz="4" w:space="0" w:color="auto"/>
              <w:bottom w:val="single" w:sz="4" w:space="0" w:color="auto"/>
              <w:right w:val="nil"/>
            </w:tcBorders>
          </w:tcPr>
          <w:p w:rsidR="00A37A63" w:rsidRPr="008021CA" w:rsidRDefault="00A37A63" w:rsidP="00343DD2">
            <w:pPr>
              <w:spacing w:before="20" w:after="20"/>
              <w:jc w:val="right"/>
            </w:pPr>
            <w:r w:rsidRPr="008021CA">
              <w:t>1.</w:t>
            </w:r>
          </w:p>
        </w:tc>
        <w:tc>
          <w:tcPr>
            <w:tcW w:w="5760" w:type="dxa"/>
            <w:gridSpan w:val="2"/>
            <w:tcBorders>
              <w:left w:val="nil"/>
              <w:bottom w:val="single" w:sz="4" w:space="0" w:color="auto"/>
            </w:tcBorders>
            <w:vAlign w:val="center"/>
          </w:tcPr>
          <w:p w:rsidR="00A37A63" w:rsidRPr="008021CA" w:rsidRDefault="00A37A63" w:rsidP="00343DD2">
            <w:pPr>
              <w:jc w:val="both"/>
            </w:pPr>
            <w:r w:rsidRPr="008021CA">
              <w:t>Review the policies, procedures, and processes related to U.S. dollar drafts. Evaluate the adequacy of the policies, procedures, and processes given the bank's U.S. dollar draft activities and the risks they present. Assess whether the controls are adequate to reasonably protect the bank from money laundering and terrorist financing. Determine whether the policies address the following:</w:t>
            </w:r>
          </w:p>
          <w:p w:rsidR="00A37A63" w:rsidRPr="008021CA" w:rsidRDefault="00A37A63" w:rsidP="00A37A63">
            <w:pPr>
              <w:numPr>
                <w:ilvl w:val="0"/>
                <w:numId w:val="52"/>
              </w:numPr>
              <w:jc w:val="both"/>
            </w:pPr>
            <w:r w:rsidRPr="008021CA">
              <w:t xml:space="preserve">Criteria for allowing a foreign financial institution or entity to issue the U.S. bank's dollar </w:t>
            </w:r>
            <w:r w:rsidRPr="008021CA">
              <w:lastRenderedPageBreak/>
              <w:t>drafts.</w:t>
            </w:r>
          </w:p>
          <w:p w:rsidR="00A37A63" w:rsidRPr="008021CA" w:rsidRDefault="00A37A63" w:rsidP="00A37A63">
            <w:pPr>
              <w:numPr>
                <w:ilvl w:val="0"/>
                <w:numId w:val="52"/>
              </w:numPr>
              <w:jc w:val="both"/>
            </w:pPr>
            <w:r w:rsidRPr="008021CA">
              <w:t xml:space="preserve">Identification of unusual transactions (e.g., structuring </w:t>
            </w:r>
            <w:r w:rsidRPr="008021CA">
              <w:rPr>
                <w:w w:val="105"/>
              </w:rPr>
              <w:t xml:space="preserve">transactions or the purchase of multiple sequentially numbered </w:t>
            </w:r>
            <w:r w:rsidRPr="008021CA">
              <w:rPr>
                <w:w w:val="99"/>
              </w:rPr>
              <w:t>U.S. dollar drafts to the same payee).</w:t>
            </w:r>
          </w:p>
          <w:p w:rsidR="00A37A63" w:rsidRPr="008021CA" w:rsidRDefault="00A37A63" w:rsidP="00A37A63">
            <w:pPr>
              <w:numPr>
                <w:ilvl w:val="0"/>
                <w:numId w:val="52"/>
              </w:numPr>
              <w:jc w:val="both"/>
            </w:pPr>
            <w:r w:rsidRPr="008021CA">
              <w:rPr>
                <w:spacing w:val="-2"/>
              </w:rPr>
              <w:t xml:space="preserve">Criteria for ceasing U.S. dollar draft issuance through a foreign </w:t>
            </w:r>
            <w:r w:rsidRPr="008021CA">
              <w:t>financial institution or entity.</w:t>
            </w:r>
          </w:p>
        </w:tc>
        <w:tc>
          <w:tcPr>
            <w:tcW w:w="900" w:type="dxa"/>
            <w:tcBorders>
              <w:bottom w:val="single" w:sz="4" w:space="0" w:color="auto"/>
            </w:tcBorders>
          </w:tcPr>
          <w:p w:rsidR="00A37A63" w:rsidRPr="008021CA" w:rsidRDefault="00A37A63" w:rsidP="00343DD2">
            <w:pPr>
              <w:spacing w:before="20" w:after="20"/>
              <w:jc w:val="center"/>
            </w:pPr>
          </w:p>
        </w:tc>
        <w:tc>
          <w:tcPr>
            <w:tcW w:w="5040" w:type="dxa"/>
            <w:gridSpan w:val="2"/>
            <w:tcBorders>
              <w:bottom w:val="single" w:sz="4" w:space="0" w:color="auto"/>
            </w:tcBorders>
          </w:tcPr>
          <w:p w:rsidR="00A37A63" w:rsidRPr="008021CA" w:rsidRDefault="00A37A63" w:rsidP="00343DD2">
            <w:pPr>
              <w:spacing w:before="20" w:after="20"/>
              <w:jc w:val="both"/>
            </w:pPr>
          </w:p>
        </w:tc>
        <w:tc>
          <w:tcPr>
            <w:tcW w:w="2160" w:type="dxa"/>
            <w:tcBorders>
              <w:bottom w:val="single" w:sz="4" w:space="0" w:color="auto"/>
            </w:tcBorders>
          </w:tcPr>
          <w:p w:rsidR="00A37A63" w:rsidRPr="008021CA" w:rsidRDefault="00A37A63" w:rsidP="00343DD2">
            <w:pPr>
              <w:spacing w:before="20" w:after="20"/>
            </w:pPr>
          </w:p>
        </w:tc>
      </w:tr>
      <w:tr w:rsidR="00A37A63" w:rsidRPr="008021CA" w:rsidTr="00343DD2">
        <w:tc>
          <w:tcPr>
            <w:tcW w:w="540" w:type="dxa"/>
            <w:tcBorders>
              <w:left w:val="single" w:sz="4" w:space="0" w:color="auto"/>
              <w:bottom w:val="single" w:sz="4" w:space="0" w:color="auto"/>
              <w:right w:val="nil"/>
            </w:tcBorders>
          </w:tcPr>
          <w:p w:rsidR="00A37A63" w:rsidRPr="008021CA" w:rsidRDefault="00A37A63" w:rsidP="00343DD2">
            <w:pPr>
              <w:spacing w:before="20" w:after="20"/>
              <w:jc w:val="right"/>
            </w:pPr>
            <w:r w:rsidRPr="008021CA">
              <w:lastRenderedPageBreak/>
              <w:t>2.</w:t>
            </w:r>
          </w:p>
        </w:tc>
        <w:tc>
          <w:tcPr>
            <w:tcW w:w="5760" w:type="dxa"/>
            <w:gridSpan w:val="2"/>
            <w:tcBorders>
              <w:left w:val="nil"/>
              <w:bottom w:val="single" w:sz="4" w:space="0" w:color="auto"/>
            </w:tcBorders>
            <w:vAlign w:val="center"/>
          </w:tcPr>
          <w:p w:rsidR="00A37A63" w:rsidRPr="008021CA" w:rsidRDefault="00A37A63" w:rsidP="00343DD2">
            <w:r w:rsidRPr="008021CA">
              <w:t>From a review of management information systems (MIS) and internal risk rating factors, determine whether the bank effectively identifies and monitors high-risk U.S. dollar draft accounts.</w:t>
            </w:r>
          </w:p>
        </w:tc>
        <w:tc>
          <w:tcPr>
            <w:tcW w:w="900" w:type="dxa"/>
            <w:tcBorders>
              <w:bottom w:val="single" w:sz="4" w:space="0" w:color="auto"/>
            </w:tcBorders>
          </w:tcPr>
          <w:p w:rsidR="00A37A63" w:rsidRPr="008021CA" w:rsidRDefault="00A37A63" w:rsidP="00343DD2">
            <w:pPr>
              <w:spacing w:before="20" w:after="20"/>
              <w:jc w:val="center"/>
            </w:pPr>
          </w:p>
        </w:tc>
        <w:tc>
          <w:tcPr>
            <w:tcW w:w="5040" w:type="dxa"/>
            <w:gridSpan w:val="2"/>
            <w:tcBorders>
              <w:bottom w:val="single" w:sz="4" w:space="0" w:color="auto"/>
            </w:tcBorders>
          </w:tcPr>
          <w:p w:rsidR="00A37A63" w:rsidRPr="008021CA" w:rsidRDefault="00A37A63" w:rsidP="00343DD2">
            <w:pPr>
              <w:spacing w:before="20" w:after="20"/>
              <w:jc w:val="both"/>
            </w:pPr>
          </w:p>
        </w:tc>
        <w:tc>
          <w:tcPr>
            <w:tcW w:w="2160" w:type="dxa"/>
            <w:tcBorders>
              <w:bottom w:val="single" w:sz="4" w:space="0" w:color="auto"/>
            </w:tcBorders>
          </w:tcPr>
          <w:p w:rsidR="00A37A63" w:rsidRPr="008021CA" w:rsidRDefault="00A37A63" w:rsidP="00343DD2">
            <w:pPr>
              <w:spacing w:before="20" w:after="20"/>
            </w:pPr>
          </w:p>
        </w:tc>
      </w:tr>
      <w:tr w:rsidR="00A37A63" w:rsidRPr="008021CA" w:rsidTr="00343DD2">
        <w:tc>
          <w:tcPr>
            <w:tcW w:w="540" w:type="dxa"/>
            <w:tcBorders>
              <w:left w:val="single" w:sz="4" w:space="0" w:color="auto"/>
              <w:bottom w:val="single" w:sz="4" w:space="0" w:color="auto"/>
              <w:right w:val="nil"/>
            </w:tcBorders>
          </w:tcPr>
          <w:p w:rsidR="00A37A63" w:rsidRPr="008021CA" w:rsidRDefault="00A37A63" w:rsidP="00343DD2">
            <w:pPr>
              <w:spacing w:before="20" w:after="20"/>
              <w:jc w:val="right"/>
            </w:pPr>
            <w:r w:rsidRPr="008021CA">
              <w:t>3.</w:t>
            </w:r>
          </w:p>
        </w:tc>
        <w:tc>
          <w:tcPr>
            <w:tcW w:w="5760" w:type="dxa"/>
            <w:gridSpan w:val="2"/>
            <w:tcBorders>
              <w:left w:val="nil"/>
              <w:bottom w:val="single" w:sz="4" w:space="0" w:color="auto"/>
            </w:tcBorders>
            <w:vAlign w:val="center"/>
          </w:tcPr>
          <w:p w:rsidR="00A37A63" w:rsidRPr="008021CA" w:rsidRDefault="00A37A63" w:rsidP="00343DD2">
            <w:r w:rsidRPr="008021CA">
              <w:t>Determine whether the bank's system for monitoring U.S. dollar draft accounts for suspicious activities, and for reporting suspicious activities, is adequate given the bank's size, complexity, location, and types of customer relationships.</w:t>
            </w:r>
          </w:p>
        </w:tc>
        <w:tc>
          <w:tcPr>
            <w:tcW w:w="900" w:type="dxa"/>
            <w:tcBorders>
              <w:bottom w:val="single" w:sz="4" w:space="0" w:color="auto"/>
            </w:tcBorders>
          </w:tcPr>
          <w:p w:rsidR="00A37A63" w:rsidRPr="008021CA" w:rsidRDefault="00A37A63" w:rsidP="00343DD2">
            <w:pPr>
              <w:spacing w:before="20" w:after="20"/>
              <w:jc w:val="center"/>
            </w:pPr>
          </w:p>
        </w:tc>
        <w:tc>
          <w:tcPr>
            <w:tcW w:w="5040" w:type="dxa"/>
            <w:gridSpan w:val="2"/>
            <w:tcBorders>
              <w:bottom w:val="single" w:sz="4" w:space="0" w:color="auto"/>
            </w:tcBorders>
          </w:tcPr>
          <w:p w:rsidR="00A37A63" w:rsidRPr="008021CA" w:rsidRDefault="00A37A63" w:rsidP="00343DD2">
            <w:pPr>
              <w:spacing w:before="20" w:after="20"/>
              <w:jc w:val="both"/>
            </w:pPr>
          </w:p>
        </w:tc>
        <w:tc>
          <w:tcPr>
            <w:tcW w:w="2160" w:type="dxa"/>
            <w:tcBorders>
              <w:bottom w:val="single" w:sz="4" w:space="0" w:color="auto"/>
            </w:tcBorders>
          </w:tcPr>
          <w:p w:rsidR="00A37A63" w:rsidRPr="008021CA" w:rsidRDefault="00A37A63" w:rsidP="00343DD2">
            <w:pPr>
              <w:spacing w:before="20" w:after="20"/>
            </w:pPr>
          </w:p>
        </w:tc>
      </w:tr>
      <w:tr w:rsidR="00A37A63" w:rsidRPr="008021CA" w:rsidTr="00343DD2">
        <w:tc>
          <w:tcPr>
            <w:tcW w:w="540" w:type="dxa"/>
            <w:tcBorders>
              <w:left w:val="single" w:sz="4" w:space="0" w:color="auto"/>
              <w:bottom w:val="single" w:sz="4" w:space="0" w:color="auto"/>
              <w:right w:val="nil"/>
            </w:tcBorders>
          </w:tcPr>
          <w:p w:rsidR="00A37A63" w:rsidRPr="008021CA" w:rsidRDefault="00A37A63" w:rsidP="00343DD2">
            <w:pPr>
              <w:spacing w:before="20" w:after="20"/>
              <w:jc w:val="right"/>
            </w:pPr>
            <w:r w:rsidRPr="008021CA">
              <w:t>4.</w:t>
            </w:r>
          </w:p>
        </w:tc>
        <w:tc>
          <w:tcPr>
            <w:tcW w:w="5760" w:type="dxa"/>
            <w:gridSpan w:val="2"/>
            <w:tcBorders>
              <w:left w:val="nil"/>
              <w:bottom w:val="single" w:sz="4" w:space="0" w:color="auto"/>
            </w:tcBorders>
            <w:vAlign w:val="center"/>
          </w:tcPr>
          <w:p w:rsidR="00A37A63" w:rsidRPr="008021CA" w:rsidRDefault="00A37A63" w:rsidP="00343DD2">
            <w:r w:rsidRPr="008021CA">
              <w:t>Obtain a list of foreign bank correspondent accounts in which U.S. dollar drafts are offered. Review the volume, by number and dollar amount, of monthly transactions for each account. Determine whether management has appropriately assessed risk.</w:t>
            </w:r>
          </w:p>
        </w:tc>
        <w:tc>
          <w:tcPr>
            <w:tcW w:w="900" w:type="dxa"/>
            <w:tcBorders>
              <w:bottom w:val="single" w:sz="4" w:space="0" w:color="auto"/>
            </w:tcBorders>
          </w:tcPr>
          <w:p w:rsidR="00A37A63" w:rsidRPr="008021CA" w:rsidRDefault="00A37A63" w:rsidP="00343DD2">
            <w:pPr>
              <w:spacing w:before="20" w:after="20"/>
              <w:jc w:val="center"/>
            </w:pPr>
          </w:p>
        </w:tc>
        <w:tc>
          <w:tcPr>
            <w:tcW w:w="5040" w:type="dxa"/>
            <w:gridSpan w:val="2"/>
            <w:tcBorders>
              <w:bottom w:val="single" w:sz="4" w:space="0" w:color="auto"/>
            </w:tcBorders>
          </w:tcPr>
          <w:p w:rsidR="00A37A63" w:rsidRPr="008021CA" w:rsidRDefault="00A37A63" w:rsidP="00343DD2">
            <w:pPr>
              <w:spacing w:before="20" w:after="20"/>
              <w:jc w:val="both"/>
            </w:pPr>
          </w:p>
        </w:tc>
        <w:tc>
          <w:tcPr>
            <w:tcW w:w="2160" w:type="dxa"/>
            <w:tcBorders>
              <w:bottom w:val="single" w:sz="4" w:space="0" w:color="auto"/>
            </w:tcBorders>
          </w:tcPr>
          <w:p w:rsidR="00A37A63" w:rsidRPr="008021CA" w:rsidRDefault="00A37A63" w:rsidP="00343DD2">
            <w:pPr>
              <w:spacing w:before="20" w:after="20"/>
            </w:pPr>
          </w:p>
        </w:tc>
      </w:tr>
      <w:tr w:rsidR="00A37A63" w:rsidRPr="008021CA" w:rsidTr="00343DD2">
        <w:tc>
          <w:tcPr>
            <w:tcW w:w="540" w:type="dxa"/>
            <w:tcBorders>
              <w:left w:val="single" w:sz="4" w:space="0" w:color="auto"/>
              <w:bottom w:val="single" w:sz="4" w:space="0" w:color="auto"/>
              <w:right w:val="nil"/>
            </w:tcBorders>
          </w:tcPr>
          <w:p w:rsidR="00A37A63" w:rsidRPr="008021CA" w:rsidRDefault="00A37A63" w:rsidP="00343DD2">
            <w:pPr>
              <w:spacing w:before="20" w:after="20"/>
              <w:jc w:val="right"/>
            </w:pPr>
            <w:r w:rsidRPr="008021CA">
              <w:t>5.</w:t>
            </w:r>
          </w:p>
        </w:tc>
        <w:tc>
          <w:tcPr>
            <w:tcW w:w="5760" w:type="dxa"/>
            <w:gridSpan w:val="2"/>
            <w:tcBorders>
              <w:left w:val="nil"/>
              <w:bottom w:val="single" w:sz="4" w:space="0" w:color="auto"/>
            </w:tcBorders>
            <w:vAlign w:val="center"/>
          </w:tcPr>
          <w:p w:rsidR="00A37A63" w:rsidRPr="008021CA" w:rsidRDefault="00A37A63" w:rsidP="00343DD2">
            <w:r w:rsidRPr="008021CA">
              <w:t xml:space="preserve">On the basis of the bank's risk assessment of its U.S. dollar draft activities, as well as prior examination and audit reports, select a sample of foreign correspondent bank accounts in which U.S. dollar drafts are processed. In the sample selected, include accounts with a high volume of U.S. dollar draft activity. From the sample </w:t>
            </w:r>
            <w:r w:rsidRPr="008021CA">
              <w:lastRenderedPageBreak/>
              <w:t>selected, perform the following examination procedures:</w:t>
            </w:r>
          </w:p>
          <w:p w:rsidR="00A37A63" w:rsidRPr="008021CA" w:rsidRDefault="00A37A63" w:rsidP="00A37A63">
            <w:pPr>
              <w:numPr>
                <w:ilvl w:val="0"/>
                <w:numId w:val="53"/>
              </w:numPr>
            </w:pPr>
            <w:r w:rsidRPr="008021CA">
              <w:t xml:space="preserve">Review transactions for sequentially numbered U.S. dollar drafts </w:t>
            </w:r>
            <w:r w:rsidRPr="008021CA">
              <w:rPr>
                <w:spacing w:val="-2"/>
              </w:rPr>
              <w:t xml:space="preserve">to the same payee or from the same remitter. Research any </w:t>
            </w:r>
            <w:r w:rsidRPr="008021CA">
              <w:t xml:space="preserve">unusual or suspicious U.S. dollar draft transactions. </w:t>
            </w:r>
          </w:p>
          <w:p w:rsidR="00A37A63" w:rsidRPr="008021CA" w:rsidRDefault="00A37A63" w:rsidP="00A37A63">
            <w:pPr>
              <w:numPr>
                <w:ilvl w:val="0"/>
                <w:numId w:val="53"/>
              </w:numPr>
            </w:pPr>
            <w:r w:rsidRPr="008021CA">
              <w:rPr>
                <w:spacing w:val="-2"/>
              </w:rPr>
              <w:t>Review the bank's contracts and agreements</w:t>
            </w:r>
            <w:r w:rsidRPr="008021CA">
              <w:rPr>
                <w:spacing w:val="-2"/>
              </w:rPr>
              <w:tab/>
              <w:t xml:space="preserve">with foreign correspondent banks. Determine whether contracts address </w:t>
            </w:r>
            <w:r w:rsidRPr="008021CA">
              <w:t>procedures for processing and clearing U.S. dollar drafts.</w:t>
            </w:r>
          </w:p>
          <w:p w:rsidR="00A37A63" w:rsidRPr="008021CA" w:rsidRDefault="00A37A63" w:rsidP="00A37A63">
            <w:pPr>
              <w:numPr>
                <w:ilvl w:val="0"/>
                <w:numId w:val="53"/>
              </w:numPr>
              <w:rPr>
                <w:w w:val="98"/>
              </w:rPr>
            </w:pPr>
            <w:r w:rsidRPr="008021CA">
              <w:rPr>
                <w:spacing w:val="1"/>
              </w:rPr>
              <w:t xml:space="preserve">Verify that the bank has obtained and reviewed information about </w:t>
            </w:r>
            <w:r w:rsidRPr="008021CA">
              <w:t>the foreign financial institution's home country AML regulatory requirements (e.g., customer identification and suspicious activity reporting).</w:t>
            </w:r>
          </w:p>
        </w:tc>
        <w:tc>
          <w:tcPr>
            <w:tcW w:w="900" w:type="dxa"/>
            <w:tcBorders>
              <w:bottom w:val="single" w:sz="4" w:space="0" w:color="auto"/>
            </w:tcBorders>
          </w:tcPr>
          <w:p w:rsidR="00A37A63" w:rsidRPr="008021CA" w:rsidRDefault="00A37A63" w:rsidP="00343DD2">
            <w:pPr>
              <w:spacing w:before="20" w:after="20"/>
              <w:jc w:val="center"/>
            </w:pPr>
          </w:p>
        </w:tc>
        <w:tc>
          <w:tcPr>
            <w:tcW w:w="5040" w:type="dxa"/>
            <w:gridSpan w:val="2"/>
            <w:tcBorders>
              <w:bottom w:val="single" w:sz="4" w:space="0" w:color="auto"/>
            </w:tcBorders>
          </w:tcPr>
          <w:p w:rsidR="00A37A63" w:rsidRPr="008021CA" w:rsidRDefault="00A37A63" w:rsidP="00343DD2">
            <w:pPr>
              <w:spacing w:before="20" w:after="20"/>
              <w:jc w:val="both"/>
            </w:pPr>
          </w:p>
        </w:tc>
        <w:tc>
          <w:tcPr>
            <w:tcW w:w="2160" w:type="dxa"/>
            <w:tcBorders>
              <w:bottom w:val="single" w:sz="4" w:space="0" w:color="auto"/>
            </w:tcBorders>
          </w:tcPr>
          <w:p w:rsidR="00A37A63" w:rsidRPr="008021CA" w:rsidRDefault="00A37A63" w:rsidP="00343DD2">
            <w:pPr>
              <w:spacing w:before="20" w:after="20"/>
            </w:pPr>
          </w:p>
        </w:tc>
      </w:tr>
      <w:tr w:rsidR="00A37A63" w:rsidRPr="008021CA" w:rsidTr="00343DD2">
        <w:trPr>
          <w:cantSplit/>
        </w:trPr>
        <w:tc>
          <w:tcPr>
            <w:tcW w:w="6300" w:type="dxa"/>
            <w:gridSpan w:val="3"/>
            <w:tcBorders>
              <w:left w:val="single" w:sz="4" w:space="0" w:color="auto"/>
              <w:right w:val="nil"/>
            </w:tcBorders>
            <w:shd w:val="clear" w:color="auto" w:fill="C0C0C0"/>
          </w:tcPr>
          <w:p w:rsidR="00A37A63" w:rsidRPr="008021CA" w:rsidRDefault="00A37A63" w:rsidP="00343DD2">
            <w:pPr>
              <w:pStyle w:val="Heading6"/>
              <w:rPr>
                <w:sz w:val="24"/>
                <w:szCs w:val="24"/>
              </w:rPr>
            </w:pPr>
            <w:r w:rsidRPr="008021CA">
              <w:rPr>
                <w:sz w:val="24"/>
                <w:szCs w:val="24"/>
              </w:rPr>
              <w:lastRenderedPageBreak/>
              <w:t xml:space="preserve">Payable Through Accounts  - PTA </w:t>
            </w:r>
          </w:p>
        </w:tc>
        <w:tc>
          <w:tcPr>
            <w:tcW w:w="900" w:type="dxa"/>
            <w:tcBorders>
              <w:left w:val="nil"/>
              <w:right w:val="nil"/>
            </w:tcBorders>
            <w:shd w:val="clear" w:color="auto" w:fill="C0C0C0"/>
          </w:tcPr>
          <w:p w:rsidR="00A37A63" w:rsidRPr="008021CA" w:rsidRDefault="00A37A63" w:rsidP="00343DD2">
            <w:pPr>
              <w:pStyle w:val="Heading6"/>
              <w:rPr>
                <w:sz w:val="24"/>
                <w:szCs w:val="24"/>
              </w:rPr>
            </w:pPr>
          </w:p>
        </w:tc>
        <w:tc>
          <w:tcPr>
            <w:tcW w:w="5040" w:type="dxa"/>
            <w:gridSpan w:val="2"/>
            <w:tcBorders>
              <w:left w:val="nil"/>
              <w:right w:val="nil"/>
            </w:tcBorders>
            <w:shd w:val="clear" w:color="auto" w:fill="C0C0C0"/>
          </w:tcPr>
          <w:p w:rsidR="00A37A63" w:rsidRPr="008021CA" w:rsidRDefault="00A37A63" w:rsidP="00343DD2">
            <w:pPr>
              <w:pStyle w:val="Heading6"/>
              <w:rPr>
                <w:sz w:val="24"/>
                <w:szCs w:val="24"/>
              </w:rPr>
            </w:pPr>
          </w:p>
        </w:tc>
        <w:tc>
          <w:tcPr>
            <w:tcW w:w="2160" w:type="dxa"/>
            <w:tcBorders>
              <w:left w:val="nil"/>
            </w:tcBorders>
            <w:shd w:val="clear" w:color="auto" w:fill="C0C0C0"/>
          </w:tcPr>
          <w:p w:rsidR="00A37A63" w:rsidRPr="008021CA" w:rsidRDefault="00A37A63" w:rsidP="00343DD2">
            <w:pPr>
              <w:pStyle w:val="Heading6"/>
              <w:rPr>
                <w:sz w:val="24"/>
                <w:szCs w:val="24"/>
              </w:rPr>
            </w:pPr>
          </w:p>
        </w:tc>
      </w:tr>
      <w:tr w:rsidR="00A37A63" w:rsidRPr="008021CA" w:rsidTr="00343DD2">
        <w:tc>
          <w:tcPr>
            <w:tcW w:w="540" w:type="dxa"/>
            <w:tcBorders>
              <w:left w:val="single" w:sz="4" w:space="0" w:color="auto"/>
              <w:bottom w:val="single" w:sz="4" w:space="0" w:color="auto"/>
              <w:right w:val="nil"/>
            </w:tcBorders>
          </w:tcPr>
          <w:p w:rsidR="00A37A63" w:rsidRPr="008021CA" w:rsidRDefault="00A37A63" w:rsidP="00343DD2">
            <w:pPr>
              <w:spacing w:before="20" w:after="20"/>
              <w:jc w:val="right"/>
            </w:pPr>
            <w:r w:rsidRPr="008021CA">
              <w:t>1.</w:t>
            </w:r>
          </w:p>
        </w:tc>
        <w:tc>
          <w:tcPr>
            <w:tcW w:w="5760" w:type="dxa"/>
            <w:gridSpan w:val="2"/>
            <w:tcBorders>
              <w:left w:val="nil"/>
              <w:bottom w:val="single" w:sz="4" w:space="0" w:color="auto"/>
            </w:tcBorders>
            <w:vAlign w:val="center"/>
          </w:tcPr>
          <w:p w:rsidR="00A37A63" w:rsidRPr="008021CA" w:rsidRDefault="00A37A63" w:rsidP="00343DD2">
            <w:pPr>
              <w:pStyle w:val="ListNumber2"/>
              <w:widowControl w:val="0"/>
              <w:numPr>
                <w:ilvl w:val="0"/>
                <w:numId w:val="0"/>
              </w:numPr>
              <w:autoSpaceDE w:val="0"/>
              <w:autoSpaceDN w:val="0"/>
              <w:adjustRightInd w:val="0"/>
            </w:pPr>
            <w:r w:rsidRPr="008021CA">
              <w:t>Review the policies, procedures, and processes related to PTAs. Evaluate the adequacy of the policies, procedures, and processes given the bank's PTA activities and the risks they present. Assess whether the controls are adequate to reasonably protect the bank from money laundering and terrorist financing. Determine whether:</w:t>
            </w:r>
          </w:p>
          <w:p w:rsidR="00A37A63" w:rsidRPr="008021CA" w:rsidRDefault="00A37A63" w:rsidP="00343DD2">
            <w:pPr>
              <w:pStyle w:val="ListBullet2"/>
              <w:autoSpaceDE w:val="0"/>
              <w:autoSpaceDN w:val="0"/>
              <w:adjustRightInd w:val="0"/>
              <w:jc w:val="both"/>
              <w:rPr>
                <w:rFonts w:ascii="Times New Roman" w:hAnsi="Times New Roman"/>
              </w:rPr>
            </w:pPr>
            <w:r w:rsidRPr="008021CA">
              <w:rPr>
                <w:rFonts w:ascii="Times New Roman" w:hAnsi="Times New Roman"/>
              </w:rPr>
              <w:t>Criteria for opening PTA relationships with a foreign financial institution are adequate.</w:t>
            </w:r>
          </w:p>
          <w:p w:rsidR="00A37A63" w:rsidRPr="008021CA" w:rsidRDefault="00A37A63" w:rsidP="00343DD2">
            <w:pPr>
              <w:pStyle w:val="ListBullet2"/>
              <w:autoSpaceDE w:val="0"/>
              <w:autoSpaceDN w:val="0"/>
              <w:adjustRightInd w:val="0"/>
              <w:jc w:val="both"/>
              <w:rPr>
                <w:rFonts w:ascii="Times New Roman" w:hAnsi="Times New Roman"/>
              </w:rPr>
            </w:pPr>
            <w:r w:rsidRPr="008021CA">
              <w:rPr>
                <w:rFonts w:ascii="Times New Roman" w:hAnsi="Times New Roman"/>
                <w:spacing w:val="-4"/>
              </w:rPr>
              <w:t xml:space="preserve">Appropriate information has been obtained and validated from the </w:t>
            </w:r>
            <w:r w:rsidRPr="008021CA">
              <w:rPr>
                <w:rFonts w:ascii="Times New Roman" w:hAnsi="Times New Roman"/>
                <w:spacing w:val="9"/>
              </w:rPr>
              <w:t>foreign financial institution co</w:t>
            </w:r>
            <w:r w:rsidRPr="008021CA">
              <w:rPr>
                <w:rFonts w:ascii="Times New Roman" w:hAnsi="Times New Roman"/>
              </w:rPr>
              <w:t xml:space="preserve">ncerning the identity of any persons having </w:t>
            </w:r>
            <w:r w:rsidRPr="008021CA">
              <w:rPr>
                <w:rFonts w:ascii="Times New Roman" w:hAnsi="Times New Roman"/>
              </w:rPr>
              <w:lastRenderedPageBreak/>
              <w:t>authority to direct transactions through the PTA.</w:t>
            </w:r>
          </w:p>
          <w:p w:rsidR="00A37A63" w:rsidRPr="008021CA" w:rsidRDefault="00A37A63" w:rsidP="00343DD2">
            <w:pPr>
              <w:pStyle w:val="ListBullet2"/>
              <w:autoSpaceDE w:val="0"/>
              <w:autoSpaceDN w:val="0"/>
              <w:adjustRightInd w:val="0"/>
              <w:jc w:val="both"/>
              <w:rPr>
                <w:rFonts w:ascii="Times New Roman" w:hAnsi="Times New Roman"/>
                <w:w w:val="99"/>
              </w:rPr>
            </w:pPr>
            <w:r w:rsidRPr="008021CA">
              <w:rPr>
                <w:rFonts w:ascii="Times New Roman" w:hAnsi="Times New Roman"/>
              </w:rPr>
              <w:t>Information and enhanced due diligence have been obtained from the foreign financial institution concerning the source and beneficial ownership of funds of persons who have authority to direct transactions through the PTA.</w:t>
            </w:r>
          </w:p>
          <w:p w:rsidR="00A37A63" w:rsidRPr="008021CA" w:rsidRDefault="00A37A63" w:rsidP="00343DD2">
            <w:pPr>
              <w:pStyle w:val="ListBullet2"/>
              <w:autoSpaceDE w:val="0"/>
              <w:autoSpaceDN w:val="0"/>
              <w:adjustRightInd w:val="0"/>
              <w:jc w:val="both"/>
              <w:rPr>
                <w:rFonts w:ascii="Times New Roman" w:hAnsi="Times New Roman"/>
              </w:rPr>
            </w:pPr>
            <w:r w:rsidRPr="008021CA">
              <w:rPr>
                <w:rFonts w:ascii="Times New Roman" w:hAnsi="Times New Roman"/>
              </w:rPr>
              <w:t>Sub-accounts are not opened before the bank has reviewed and approved the customer information.</w:t>
            </w:r>
          </w:p>
          <w:p w:rsidR="00A37A63" w:rsidRPr="008021CA" w:rsidRDefault="00A37A63" w:rsidP="00343DD2">
            <w:pPr>
              <w:pStyle w:val="ListBullet2"/>
              <w:autoSpaceDE w:val="0"/>
              <w:autoSpaceDN w:val="0"/>
              <w:adjustRightInd w:val="0"/>
              <w:jc w:val="both"/>
              <w:rPr>
                <w:rFonts w:ascii="Times New Roman" w:hAnsi="Times New Roman"/>
              </w:rPr>
            </w:pPr>
            <w:r w:rsidRPr="008021CA">
              <w:rPr>
                <w:rFonts w:ascii="Times New Roman" w:hAnsi="Times New Roman"/>
                <w:spacing w:val="2"/>
              </w:rPr>
              <w:t xml:space="preserve">Master or sub-accounts can be closed if the information provided </w:t>
            </w:r>
            <w:r w:rsidRPr="008021CA">
              <w:rPr>
                <w:rFonts w:ascii="Times New Roman" w:hAnsi="Times New Roman"/>
              </w:rPr>
              <w:t>to the bank has been materially inaccurate or incomplete.</w:t>
            </w:r>
          </w:p>
          <w:p w:rsidR="00A37A63" w:rsidRPr="008021CA" w:rsidRDefault="00A37A63" w:rsidP="00343DD2">
            <w:pPr>
              <w:pStyle w:val="ListBullet2"/>
              <w:autoSpaceDE w:val="0"/>
              <w:autoSpaceDN w:val="0"/>
              <w:adjustRightInd w:val="0"/>
              <w:jc w:val="both"/>
              <w:rPr>
                <w:rFonts w:ascii="Times New Roman" w:hAnsi="Times New Roman"/>
              </w:rPr>
            </w:pPr>
            <w:r w:rsidRPr="008021CA">
              <w:rPr>
                <w:rFonts w:ascii="Times New Roman" w:hAnsi="Times New Roman"/>
              </w:rPr>
              <w:t>The bank can identify all signers on each sub-account.</w:t>
            </w:r>
          </w:p>
        </w:tc>
        <w:tc>
          <w:tcPr>
            <w:tcW w:w="900" w:type="dxa"/>
            <w:tcBorders>
              <w:bottom w:val="single" w:sz="4" w:space="0" w:color="auto"/>
            </w:tcBorders>
          </w:tcPr>
          <w:p w:rsidR="00A37A63" w:rsidRPr="008021CA" w:rsidRDefault="00A37A63" w:rsidP="00343DD2">
            <w:pPr>
              <w:spacing w:before="20" w:after="20"/>
              <w:jc w:val="center"/>
            </w:pPr>
          </w:p>
        </w:tc>
        <w:tc>
          <w:tcPr>
            <w:tcW w:w="5040" w:type="dxa"/>
            <w:gridSpan w:val="2"/>
            <w:tcBorders>
              <w:bottom w:val="single" w:sz="4" w:space="0" w:color="auto"/>
            </w:tcBorders>
          </w:tcPr>
          <w:p w:rsidR="00A37A63" w:rsidRPr="008021CA" w:rsidRDefault="00A37A63" w:rsidP="00343DD2">
            <w:pPr>
              <w:spacing w:before="20" w:after="20"/>
              <w:jc w:val="both"/>
            </w:pPr>
          </w:p>
        </w:tc>
        <w:tc>
          <w:tcPr>
            <w:tcW w:w="2160" w:type="dxa"/>
            <w:tcBorders>
              <w:bottom w:val="single" w:sz="4" w:space="0" w:color="auto"/>
            </w:tcBorders>
          </w:tcPr>
          <w:p w:rsidR="00A37A63" w:rsidRPr="008021CA" w:rsidRDefault="00A37A63" w:rsidP="00343DD2">
            <w:pPr>
              <w:spacing w:before="20" w:after="20"/>
            </w:pPr>
          </w:p>
        </w:tc>
      </w:tr>
      <w:tr w:rsidR="00A37A63" w:rsidRPr="008021CA" w:rsidTr="00343DD2">
        <w:tc>
          <w:tcPr>
            <w:tcW w:w="540" w:type="dxa"/>
            <w:tcBorders>
              <w:left w:val="single" w:sz="4" w:space="0" w:color="auto"/>
              <w:bottom w:val="single" w:sz="4" w:space="0" w:color="auto"/>
              <w:right w:val="nil"/>
            </w:tcBorders>
          </w:tcPr>
          <w:p w:rsidR="00A37A63" w:rsidRPr="008021CA" w:rsidRDefault="00A37A63" w:rsidP="00343DD2">
            <w:pPr>
              <w:spacing w:before="20" w:after="20"/>
              <w:jc w:val="right"/>
            </w:pPr>
            <w:r w:rsidRPr="008021CA">
              <w:lastRenderedPageBreak/>
              <w:t>2.</w:t>
            </w:r>
          </w:p>
        </w:tc>
        <w:tc>
          <w:tcPr>
            <w:tcW w:w="5760" w:type="dxa"/>
            <w:gridSpan w:val="2"/>
            <w:tcBorders>
              <w:left w:val="nil"/>
              <w:bottom w:val="single" w:sz="4" w:space="0" w:color="auto"/>
            </w:tcBorders>
            <w:vAlign w:val="center"/>
          </w:tcPr>
          <w:p w:rsidR="00A37A63" w:rsidRPr="008021CA" w:rsidRDefault="00A37A63" w:rsidP="00343DD2">
            <w:pPr>
              <w:pStyle w:val="ListNumber2"/>
              <w:widowControl w:val="0"/>
              <w:numPr>
                <w:ilvl w:val="0"/>
                <w:numId w:val="0"/>
              </w:numPr>
              <w:autoSpaceDE w:val="0"/>
              <w:autoSpaceDN w:val="0"/>
              <w:adjustRightInd w:val="0"/>
            </w:pPr>
            <w:r w:rsidRPr="008021CA">
              <w:t>From a review of management information systems (MIS) and internal risk rating factors, determine whether the bank effectively identifies and monitors PTA accounts.</w:t>
            </w:r>
          </w:p>
        </w:tc>
        <w:tc>
          <w:tcPr>
            <w:tcW w:w="900" w:type="dxa"/>
            <w:tcBorders>
              <w:bottom w:val="single" w:sz="4" w:space="0" w:color="auto"/>
            </w:tcBorders>
          </w:tcPr>
          <w:p w:rsidR="00A37A63" w:rsidRPr="008021CA" w:rsidRDefault="00A37A63" w:rsidP="00343DD2">
            <w:pPr>
              <w:spacing w:before="20" w:after="20"/>
              <w:jc w:val="center"/>
            </w:pPr>
          </w:p>
        </w:tc>
        <w:tc>
          <w:tcPr>
            <w:tcW w:w="5040" w:type="dxa"/>
            <w:gridSpan w:val="2"/>
            <w:tcBorders>
              <w:bottom w:val="single" w:sz="4" w:space="0" w:color="auto"/>
            </w:tcBorders>
          </w:tcPr>
          <w:p w:rsidR="00A37A63" w:rsidRPr="008021CA" w:rsidRDefault="00A37A63" w:rsidP="00343DD2">
            <w:pPr>
              <w:spacing w:before="20" w:after="20"/>
              <w:jc w:val="both"/>
            </w:pPr>
          </w:p>
        </w:tc>
        <w:tc>
          <w:tcPr>
            <w:tcW w:w="2160" w:type="dxa"/>
            <w:tcBorders>
              <w:bottom w:val="single" w:sz="4" w:space="0" w:color="auto"/>
            </w:tcBorders>
          </w:tcPr>
          <w:p w:rsidR="00A37A63" w:rsidRPr="008021CA" w:rsidRDefault="00A37A63" w:rsidP="00343DD2">
            <w:pPr>
              <w:spacing w:before="20" w:after="20"/>
            </w:pPr>
          </w:p>
        </w:tc>
      </w:tr>
      <w:tr w:rsidR="00A37A63" w:rsidRPr="008021CA" w:rsidTr="00343DD2">
        <w:tc>
          <w:tcPr>
            <w:tcW w:w="540" w:type="dxa"/>
            <w:tcBorders>
              <w:left w:val="single" w:sz="4" w:space="0" w:color="auto"/>
              <w:bottom w:val="single" w:sz="4" w:space="0" w:color="auto"/>
              <w:right w:val="nil"/>
            </w:tcBorders>
          </w:tcPr>
          <w:p w:rsidR="00A37A63" w:rsidRPr="008021CA" w:rsidRDefault="00A37A63" w:rsidP="00343DD2">
            <w:pPr>
              <w:spacing w:before="20" w:after="20"/>
              <w:jc w:val="right"/>
            </w:pPr>
            <w:r w:rsidRPr="008021CA">
              <w:t>3.</w:t>
            </w:r>
          </w:p>
        </w:tc>
        <w:tc>
          <w:tcPr>
            <w:tcW w:w="5760" w:type="dxa"/>
            <w:gridSpan w:val="2"/>
            <w:tcBorders>
              <w:left w:val="nil"/>
              <w:bottom w:val="single" w:sz="4" w:space="0" w:color="auto"/>
            </w:tcBorders>
            <w:vAlign w:val="center"/>
          </w:tcPr>
          <w:p w:rsidR="00A37A63" w:rsidRPr="008021CA" w:rsidRDefault="00A37A63" w:rsidP="00343DD2">
            <w:pPr>
              <w:pStyle w:val="ListNumber2"/>
              <w:widowControl w:val="0"/>
              <w:numPr>
                <w:ilvl w:val="0"/>
                <w:numId w:val="0"/>
              </w:numPr>
              <w:autoSpaceDE w:val="0"/>
              <w:autoSpaceDN w:val="0"/>
              <w:adjustRightInd w:val="0"/>
            </w:pPr>
            <w:r w:rsidRPr="008021CA">
              <w:t>Determine whether the bank's system for monitoring PTA accounts for suspicious activities, and reporting suspicious activities, is adequate given the bank's size, complexity, location, and types of customer relationships.</w:t>
            </w:r>
          </w:p>
        </w:tc>
        <w:tc>
          <w:tcPr>
            <w:tcW w:w="900" w:type="dxa"/>
            <w:tcBorders>
              <w:bottom w:val="single" w:sz="4" w:space="0" w:color="auto"/>
            </w:tcBorders>
          </w:tcPr>
          <w:p w:rsidR="00A37A63" w:rsidRPr="008021CA" w:rsidRDefault="00A37A63" w:rsidP="00343DD2">
            <w:pPr>
              <w:spacing w:before="20" w:after="20"/>
              <w:jc w:val="center"/>
            </w:pPr>
          </w:p>
        </w:tc>
        <w:tc>
          <w:tcPr>
            <w:tcW w:w="5040" w:type="dxa"/>
            <w:gridSpan w:val="2"/>
            <w:tcBorders>
              <w:bottom w:val="single" w:sz="4" w:space="0" w:color="auto"/>
            </w:tcBorders>
          </w:tcPr>
          <w:p w:rsidR="00A37A63" w:rsidRPr="008021CA" w:rsidRDefault="00A37A63" w:rsidP="00343DD2">
            <w:pPr>
              <w:spacing w:before="20" w:after="20"/>
              <w:jc w:val="both"/>
            </w:pPr>
          </w:p>
        </w:tc>
        <w:tc>
          <w:tcPr>
            <w:tcW w:w="2160" w:type="dxa"/>
            <w:tcBorders>
              <w:bottom w:val="single" w:sz="4" w:space="0" w:color="auto"/>
            </w:tcBorders>
          </w:tcPr>
          <w:p w:rsidR="00A37A63" w:rsidRPr="008021CA" w:rsidRDefault="00A37A63" w:rsidP="00343DD2">
            <w:pPr>
              <w:spacing w:before="20" w:after="20"/>
            </w:pPr>
          </w:p>
        </w:tc>
      </w:tr>
      <w:tr w:rsidR="00A37A63" w:rsidRPr="008021CA" w:rsidTr="00343DD2">
        <w:tc>
          <w:tcPr>
            <w:tcW w:w="540" w:type="dxa"/>
            <w:tcBorders>
              <w:left w:val="single" w:sz="4" w:space="0" w:color="auto"/>
              <w:bottom w:val="single" w:sz="4" w:space="0" w:color="auto"/>
              <w:right w:val="nil"/>
            </w:tcBorders>
          </w:tcPr>
          <w:p w:rsidR="00A37A63" w:rsidRPr="008021CA" w:rsidRDefault="00A37A63" w:rsidP="00343DD2">
            <w:pPr>
              <w:spacing w:before="20" w:after="20"/>
              <w:jc w:val="right"/>
            </w:pPr>
            <w:r w:rsidRPr="008021CA">
              <w:t>4.</w:t>
            </w:r>
          </w:p>
        </w:tc>
        <w:tc>
          <w:tcPr>
            <w:tcW w:w="5760" w:type="dxa"/>
            <w:gridSpan w:val="2"/>
            <w:tcBorders>
              <w:left w:val="nil"/>
              <w:bottom w:val="single" w:sz="4" w:space="0" w:color="auto"/>
            </w:tcBorders>
            <w:vAlign w:val="center"/>
          </w:tcPr>
          <w:p w:rsidR="00A37A63" w:rsidRPr="008021CA" w:rsidRDefault="00A37A63" w:rsidP="00343DD2">
            <w:pPr>
              <w:pStyle w:val="ListNumber2"/>
              <w:widowControl w:val="0"/>
              <w:numPr>
                <w:ilvl w:val="0"/>
                <w:numId w:val="0"/>
              </w:numPr>
              <w:autoSpaceDE w:val="0"/>
              <w:autoSpaceDN w:val="0"/>
              <w:adjustRightInd w:val="0"/>
            </w:pPr>
            <w:r w:rsidRPr="008021CA">
              <w:t>To assess the volume of risk and determine whether adequate resources are allocated to the oversight and monitoring activity, obtain a list of foreign correspondent bank accounts in which PTAs are offered and request MIS reports that show:</w:t>
            </w:r>
          </w:p>
          <w:p w:rsidR="00A37A63" w:rsidRPr="008021CA" w:rsidRDefault="00A37A63" w:rsidP="00343DD2">
            <w:pPr>
              <w:pStyle w:val="ListBullet2"/>
              <w:autoSpaceDE w:val="0"/>
              <w:autoSpaceDN w:val="0"/>
              <w:adjustRightInd w:val="0"/>
              <w:jc w:val="both"/>
              <w:rPr>
                <w:rFonts w:ascii="Times New Roman" w:hAnsi="Times New Roman"/>
              </w:rPr>
            </w:pPr>
            <w:r w:rsidRPr="008021CA">
              <w:rPr>
                <w:rFonts w:ascii="Times New Roman" w:hAnsi="Times New Roman"/>
              </w:rPr>
              <w:t>The number of sub-accounts within each PTA.</w:t>
            </w:r>
          </w:p>
          <w:p w:rsidR="00A37A63" w:rsidRPr="008021CA" w:rsidRDefault="00A37A63" w:rsidP="00343DD2">
            <w:pPr>
              <w:pStyle w:val="ListBullet2"/>
              <w:autoSpaceDE w:val="0"/>
              <w:autoSpaceDN w:val="0"/>
              <w:adjustRightInd w:val="0"/>
              <w:jc w:val="both"/>
              <w:rPr>
                <w:rFonts w:ascii="Times New Roman" w:hAnsi="Times New Roman"/>
              </w:rPr>
            </w:pPr>
            <w:r w:rsidRPr="008021CA">
              <w:rPr>
                <w:rFonts w:ascii="Times New Roman" w:hAnsi="Times New Roman"/>
              </w:rPr>
              <w:lastRenderedPageBreak/>
              <w:t>The volume and dollar amount of monthly transactions for each sub-account.</w:t>
            </w:r>
          </w:p>
        </w:tc>
        <w:tc>
          <w:tcPr>
            <w:tcW w:w="900" w:type="dxa"/>
            <w:tcBorders>
              <w:bottom w:val="single" w:sz="4" w:space="0" w:color="auto"/>
            </w:tcBorders>
          </w:tcPr>
          <w:p w:rsidR="00A37A63" w:rsidRPr="008021CA" w:rsidRDefault="00A37A63" w:rsidP="00343DD2">
            <w:pPr>
              <w:spacing w:before="20" w:after="20"/>
              <w:jc w:val="center"/>
            </w:pPr>
          </w:p>
        </w:tc>
        <w:tc>
          <w:tcPr>
            <w:tcW w:w="5040" w:type="dxa"/>
            <w:gridSpan w:val="2"/>
            <w:tcBorders>
              <w:bottom w:val="single" w:sz="4" w:space="0" w:color="auto"/>
            </w:tcBorders>
          </w:tcPr>
          <w:p w:rsidR="00A37A63" w:rsidRPr="008021CA" w:rsidRDefault="00A37A63" w:rsidP="00343DD2">
            <w:pPr>
              <w:spacing w:before="20" w:after="20"/>
              <w:jc w:val="both"/>
            </w:pPr>
          </w:p>
        </w:tc>
        <w:tc>
          <w:tcPr>
            <w:tcW w:w="2160" w:type="dxa"/>
            <w:tcBorders>
              <w:bottom w:val="single" w:sz="4" w:space="0" w:color="auto"/>
            </w:tcBorders>
          </w:tcPr>
          <w:p w:rsidR="00A37A63" w:rsidRPr="008021CA" w:rsidRDefault="00A37A63" w:rsidP="00343DD2">
            <w:pPr>
              <w:spacing w:before="20" w:after="20"/>
            </w:pPr>
          </w:p>
        </w:tc>
      </w:tr>
      <w:tr w:rsidR="00A37A63" w:rsidRPr="008021CA" w:rsidTr="00343DD2">
        <w:tc>
          <w:tcPr>
            <w:tcW w:w="540" w:type="dxa"/>
            <w:tcBorders>
              <w:left w:val="single" w:sz="4" w:space="0" w:color="auto"/>
              <w:bottom w:val="single" w:sz="4" w:space="0" w:color="auto"/>
              <w:right w:val="nil"/>
            </w:tcBorders>
          </w:tcPr>
          <w:p w:rsidR="00A37A63" w:rsidRPr="008021CA" w:rsidRDefault="00A37A63" w:rsidP="00343DD2">
            <w:pPr>
              <w:spacing w:before="20" w:after="20"/>
              <w:jc w:val="right"/>
            </w:pPr>
            <w:r w:rsidRPr="008021CA">
              <w:lastRenderedPageBreak/>
              <w:t>5.</w:t>
            </w:r>
          </w:p>
        </w:tc>
        <w:tc>
          <w:tcPr>
            <w:tcW w:w="5760" w:type="dxa"/>
            <w:gridSpan w:val="2"/>
            <w:tcBorders>
              <w:left w:val="nil"/>
              <w:bottom w:val="single" w:sz="4" w:space="0" w:color="auto"/>
            </w:tcBorders>
            <w:vAlign w:val="center"/>
          </w:tcPr>
          <w:p w:rsidR="00A37A63" w:rsidRPr="008021CA" w:rsidRDefault="00A37A63" w:rsidP="00343DD2">
            <w:pPr>
              <w:pStyle w:val="ListNumber2"/>
              <w:widowControl w:val="0"/>
              <w:numPr>
                <w:ilvl w:val="0"/>
                <w:numId w:val="0"/>
              </w:numPr>
              <w:autoSpaceDE w:val="0"/>
              <w:autoSpaceDN w:val="0"/>
              <w:adjustRightInd w:val="0"/>
            </w:pPr>
            <w:r w:rsidRPr="008021CA">
              <w:t>Verify that the bank has obtained and reviewed information concerning the foreign financial institution's home country AML regulatory requirements (e.g., customer identification requirements and suspicious activity reporting) and considered these requirements when reviewing PTAs. Determine whether the bank has ensured that sub</w:t>
            </w:r>
            <w:r w:rsidRPr="008021CA">
              <w:noBreakHyphen/>
              <w:t>account agreements comply with any AML statutory and regulatory requirements existing in the foreign financial institution's home country.</w:t>
            </w:r>
          </w:p>
        </w:tc>
        <w:tc>
          <w:tcPr>
            <w:tcW w:w="900" w:type="dxa"/>
            <w:tcBorders>
              <w:bottom w:val="single" w:sz="4" w:space="0" w:color="auto"/>
            </w:tcBorders>
          </w:tcPr>
          <w:p w:rsidR="00A37A63" w:rsidRPr="008021CA" w:rsidRDefault="00A37A63" w:rsidP="00343DD2">
            <w:pPr>
              <w:spacing w:before="20" w:after="20"/>
              <w:jc w:val="center"/>
            </w:pPr>
          </w:p>
        </w:tc>
        <w:tc>
          <w:tcPr>
            <w:tcW w:w="5040" w:type="dxa"/>
            <w:gridSpan w:val="2"/>
            <w:tcBorders>
              <w:bottom w:val="single" w:sz="4" w:space="0" w:color="auto"/>
            </w:tcBorders>
          </w:tcPr>
          <w:p w:rsidR="00A37A63" w:rsidRPr="008021CA" w:rsidRDefault="00A37A63" w:rsidP="00343DD2">
            <w:pPr>
              <w:spacing w:before="20" w:after="20"/>
              <w:jc w:val="both"/>
            </w:pPr>
          </w:p>
        </w:tc>
        <w:tc>
          <w:tcPr>
            <w:tcW w:w="2160" w:type="dxa"/>
            <w:tcBorders>
              <w:bottom w:val="single" w:sz="4" w:space="0" w:color="auto"/>
            </w:tcBorders>
          </w:tcPr>
          <w:p w:rsidR="00A37A63" w:rsidRPr="008021CA" w:rsidRDefault="00A37A63" w:rsidP="00343DD2">
            <w:pPr>
              <w:spacing w:before="20" w:after="20"/>
            </w:pPr>
          </w:p>
        </w:tc>
      </w:tr>
      <w:tr w:rsidR="00A37A63" w:rsidRPr="008021CA" w:rsidTr="00343DD2">
        <w:tc>
          <w:tcPr>
            <w:tcW w:w="540" w:type="dxa"/>
            <w:tcBorders>
              <w:left w:val="single" w:sz="4" w:space="0" w:color="auto"/>
              <w:bottom w:val="single" w:sz="4" w:space="0" w:color="auto"/>
              <w:right w:val="nil"/>
            </w:tcBorders>
          </w:tcPr>
          <w:p w:rsidR="00A37A63" w:rsidRPr="008021CA" w:rsidRDefault="00A37A63" w:rsidP="00343DD2">
            <w:pPr>
              <w:spacing w:before="20" w:after="20"/>
              <w:jc w:val="right"/>
            </w:pPr>
            <w:r w:rsidRPr="008021CA">
              <w:t>6.</w:t>
            </w:r>
          </w:p>
        </w:tc>
        <w:tc>
          <w:tcPr>
            <w:tcW w:w="5760" w:type="dxa"/>
            <w:gridSpan w:val="2"/>
            <w:tcBorders>
              <w:left w:val="nil"/>
              <w:bottom w:val="single" w:sz="4" w:space="0" w:color="auto"/>
            </w:tcBorders>
            <w:vAlign w:val="center"/>
          </w:tcPr>
          <w:p w:rsidR="00A37A63" w:rsidRPr="008021CA" w:rsidRDefault="00A37A63" w:rsidP="00343DD2">
            <w:pPr>
              <w:pStyle w:val="ListNumber2"/>
              <w:widowControl w:val="0"/>
              <w:numPr>
                <w:ilvl w:val="0"/>
                <w:numId w:val="0"/>
              </w:numPr>
              <w:autoSpaceDE w:val="0"/>
              <w:autoSpaceDN w:val="0"/>
              <w:adjustRightInd w:val="0"/>
            </w:pPr>
            <w:r w:rsidRPr="008021CA">
              <w:t>On the basis of the bank's risk assessment of its PTA activities, as well as prior examination and audit reports, select a sample of PTAs. From the sample, review the contracts or agreements with the foreign financial institution. Determine whether the contracts or agreements:</w:t>
            </w:r>
          </w:p>
          <w:p w:rsidR="00A37A63" w:rsidRPr="008021CA" w:rsidRDefault="00A37A63" w:rsidP="00343DD2">
            <w:pPr>
              <w:pStyle w:val="ListBullet2"/>
              <w:autoSpaceDE w:val="0"/>
              <w:autoSpaceDN w:val="0"/>
              <w:adjustRightInd w:val="0"/>
              <w:jc w:val="both"/>
              <w:rPr>
                <w:rFonts w:ascii="Times New Roman" w:hAnsi="Times New Roman"/>
              </w:rPr>
            </w:pPr>
            <w:r w:rsidRPr="008021CA">
              <w:rPr>
                <w:rFonts w:ascii="Times New Roman" w:hAnsi="Times New Roman"/>
              </w:rPr>
              <w:t>Clearly outline the contractual responsibilities of both the U.S. bank and the foreign financial institution.</w:t>
            </w:r>
          </w:p>
          <w:p w:rsidR="00A37A63" w:rsidRPr="008021CA" w:rsidRDefault="00A37A63" w:rsidP="00343DD2">
            <w:pPr>
              <w:pStyle w:val="ListBullet2"/>
              <w:autoSpaceDE w:val="0"/>
              <w:autoSpaceDN w:val="0"/>
              <w:adjustRightInd w:val="0"/>
              <w:jc w:val="both"/>
              <w:rPr>
                <w:rFonts w:ascii="Times New Roman" w:hAnsi="Times New Roman"/>
                <w:w w:val="97"/>
              </w:rPr>
            </w:pPr>
            <w:r w:rsidRPr="008021CA">
              <w:rPr>
                <w:rFonts w:ascii="Times New Roman" w:hAnsi="Times New Roman"/>
                <w:spacing w:val="-4"/>
              </w:rPr>
              <w:t xml:space="preserve">Define PTA and sub-account opening procedures and require an </w:t>
            </w:r>
            <w:r w:rsidRPr="008021CA">
              <w:rPr>
                <w:rFonts w:ascii="Times New Roman" w:hAnsi="Times New Roman"/>
              </w:rPr>
              <w:t xml:space="preserve">independent review and approval process when opening the </w:t>
            </w:r>
            <w:r w:rsidRPr="008021CA">
              <w:rPr>
                <w:rFonts w:ascii="Times New Roman" w:hAnsi="Times New Roman"/>
                <w:w w:val="97"/>
              </w:rPr>
              <w:t>account.</w:t>
            </w:r>
          </w:p>
          <w:p w:rsidR="00A37A63" w:rsidRPr="008021CA" w:rsidRDefault="00A37A63" w:rsidP="00343DD2">
            <w:pPr>
              <w:pStyle w:val="ListBullet2"/>
              <w:autoSpaceDE w:val="0"/>
              <w:autoSpaceDN w:val="0"/>
              <w:adjustRightInd w:val="0"/>
              <w:jc w:val="both"/>
              <w:rPr>
                <w:rFonts w:ascii="Times New Roman" w:hAnsi="Times New Roman"/>
              </w:rPr>
            </w:pPr>
            <w:r w:rsidRPr="008021CA">
              <w:rPr>
                <w:rFonts w:ascii="Times New Roman" w:hAnsi="Times New Roman"/>
                <w:spacing w:val="4"/>
              </w:rPr>
              <w:t xml:space="preserve">Require the foreign financial institution to comply with its local </w:t>
            </w:r>
            <w:r w:rsidRPr="008021CA">
              <w:rPr>
                <w:rFonts w:ascii="Times New Roman" w:hAnsi="Times New Roman"/>
              </w:rPr>
              <w:t>AML requirements.</w:t>
            </w:r>
          </w:p>
          <w:p w:rsidR="00A37A63" w:rsidRPr="008021CA" w:rsidRDefault="00A37A63" w:rsidP="00343DD2">
            <w:pPr>
              <w:pStyle w:val="ListBullet2"/>
              <w:autoSpaceDE w:val="0"/>
              <w:autoSpaceDN w:val="0"/>
              <w:adjustRightInd w:val="0"/>
              <w:jc w:val="both"/>
              <w:rPr>
                <w:rFonts w:ascii="Times New Roman" w:hAnsi="Times New Roman"/>
                <w:w w:val="99"/>
              </w:rPr>
            </w:pPr>
            <w:r w:rsidRPr="008021CA">
              <w:rPr>
                <w:rFonts w:ascii="Times New Roman" w:hAnsi="Times New Roman"/>
              </w:rPr>
              <w:t xml:space="preserve">Restrict sub-accounts from being opened by casas de cambio, </w:t>
            </w:r>
            <w:r w:rsidRPr="008021CA">
              <w:rPr>
                <w:rFonts w:ascii="Times New Roman" w:hAnsi="Times New Roman"/>
                <w:spacing w:val="-2"/>
              </w:rPr>
              <w:t xml:space="preserve">finance companies, funds remitters, or other non-bank financial </w:t>
            </w:r>
            <w:r w:rsidRPr="008021CA">
              <w:rPr>
                <w:rFonts w:ascii="Times New Roman" w:hAnsi="Times New Roman"/>
                <w:w w:val="99"/>
              </w:rPr>
              <w:t>institutions.</w:t>
            </w:r>
          </w:p>
          <w:p w:rsidR="00A37A63" w:rsidRPr="008021CA" w:rsidRDefault="00A37A63" w:rsidP="00343DD2">
            <w:pPr>
              <w:pStyle w:val="ListBullet2"/>
              <w:autoSpaceDE w:val="0"/>
              <w:autoSpaceDN w:val="0"/>
              <w:adjustRightInd w:val="0"/>
              <w:jc w:val="both"/>
              <w:rPr>
                <w:rFonts w:ascii="Times New Roman" w:hAnsi="Times New Roman"/>
              </w:rPr>
            </w:pPr>
            <w:r w:rsidRPr="008021CA">
              <w:rPr>
                <w:rFonts w:ascii="Times New Roman" w:hAnsi="Times New Roman"/>
              </w:rPr>
              <w:t>Prohibit multi-tier sub-accountholders.</w:t>
            </w:r>
          </w:p>
          <w:p w:rsidR="00A37A63" w:rsidRPr="008021CA" w:rsidRDefault="00A37A63" w:rsidP="00343DD2">
            <w:pPr>
              <w:pStyle w:val="ListBullet2"/>
              <w:autoSpaceDE w:val="0"/>
              <w:autoSpaceDN w:val="0"/>
              <w:adjustRightInd w:val="0"/>
              <w:jc w:val="both"/>
              <w:rPr>
                <w:rFonts w:ascii="Times New Roman" w:hAnsi="Times New Roman"/>
              </w:rPr>
            </w:pPr>
            <w:r w:rsidRPr="008021CA">
              <w:rPr>
                <w:rFonts w:ascii="Times New Roman" w:hAnsi="Times New Roman"/>
                <w:spacing w:val="6"/>
              </w:rPr>
              <w:lastRenderedPageBreak/>
              <w:t>Provide</w:t>
            </w:r>
            <w:r w:rsidRPr="008021CA">
              <w:rPr>
                <w:rFonts w:ascii="Times New Roman" w:hAnsi="Times New Roman"/>
                <w:spacing w:val="6"/>
              </w:rPr>
              <w:tab/>
              <w:t xml:space="preserve">for proper controls over currency deposits and </w:t>
            </w:r>
            <w:r w:rsidRPr="008021CA">
              <w:rPr>
                <w:rFonts w:ascii="Times New Roman" w:hAnsi="Times New Roman"/>
                <w:spacing w:val="8"/>
              </w:rPr>
              <w:t xml:space="preserve">withdrawals by sub-accountholders and ensure that Currency </w:t>
            </w:r>
            <w:r w:rsidRPr="008021CA">
              <w:rPr>
                <w:rFonts w:ascii="Times New Roman" w:hAnsi="Times New Roman"/>
              </w:rPr>
              <w:t>Transaction Reports (CTRs) have been appropriately filed.</w:t>
            </w:r>
          </w:p>
          <w:p w:rsidR="00A37A63" w:rsidRPr="008021CA" w:rsidRDefault="00A37A63" w:rsidP="00343DD2">
            <w:pPr>
              <w:pStyle w:val="ListBullet2"/>
              <w:autoSpaceDE w:val="0"/>
              <w:autoSpaceDN w:val="0"/>
              <w:adjustRightInd w:val="0"/>
              <w:jc w:val="both"/>
              <w:rPr>
                <w:rFonts w:ascii="Times New Roman" w:hAnsi="Times New Roman"/>
              </w:rPr>
            </w:pPr>
            <w:r w:rsidRPr="008021CA">
              <w:rPr>
                <w:rFonts w:ascii="Times New Roman" w:hAnsi="Times New Roman"/>
              </w:rPr>
              <w:t>Provide for dollar limits on each sub-accountholder's transactions that are consistent with expected account activity.</w:t>
            </w:r>
          </w:p>
          <w:p w:rsidR="00A37A63" w:rsidRPr="008021CA" w:rsidRDefault="00A37A63" w:rsidP="00343DD2">
            <w:pPr>
              <w:pStyle w:val="ListBullet2"/>
              <w:autoSpaceDE w:val="0"/>
              <w:autoSpaceDN w:val="0"/>
              <w:adjustRightInd w:val="0"/>
              <w:jc w:val="both"/>
              <w:rPr>
                <w:rFonts w:ascii="Times New Roman" w:hAnsi="Times New Roman"/>
              </w:rPr>
            </w:pPr>
            <w:r w:rsidRPr="008021CA">
              <w:rPr>
                <w:rFonts w:ascii="Times New Roman" w:hAnsi="Times New Roman"/>
                <w:spacing w:val="-1"/>
              </w:rPr>
              <w:t xml:space="preserve">Contain documentation requirements that are consistent with those </w:t>
            </w:r>
            <w:r w:rsidRPr="008021CA">
              <w:rPr>
                <w:rFonts w:ascii="Times New Roman" w:hAnsi="Times New Roman"/>
              </w:rPr>
              <w:t>used for opening domestic accounts at the bank.</w:t>
            </w:r>
          </w:p>
          <w:p w:rsidR="00A37A63" w:rsidRPr="008021CA" w:rsidRDefault="00A37A63" w:rsidP="00343DD2">
            <w:pPr>
              <w:pStyle w:val="ListBullet2"/>
              <w:autoSpaceDE w:val="0"/>
              <w:autoSpaceDN w:val="0"/>
              <w:adjustRightInd w:val="0"/>
              <w:jc w:val="both"/>
              <w:rPr>
                <w:rFonts w:ascii="Times New Roman" w:hAnsi="Times New Roman"/>
              </w:rPr>
            </w:pPr>
            <w:r w:rsidRPr="008021CA">
              <w:rPr>
                <w:rFonts w:ascii="Times New Roman" w:hAnsi="Times New Roman"/>
                <w:spacing w:val="-2"/>
              </w:rPr>
              <w:t xml:space="preserve">Provide the bank with the ability to review information </w:t>
            </w:r>
            <w:r w:rsidRPr="008021CA">
              <w:rPr>
                <w:rFonts w:ascii="Times New Roman" w:hAnsi="Times New Roman"/>
              </w:rPr>
              <w:t>concerning the identity of sub-accountholders.</w:t>
            </w:r>
          </w:p>
          <w:p w:rsidR="00A37A63" w:rsidRPr="008021CA" w:rsidRDefault="00A37A63" w:rsidP="00343DD2">
            <w:pPr>
              <w:pStyle w:val="ListBullet2"/>
              <w:autoSpaceDE w:val="0"/>
              <w:autoSpaceDN w:val="0"/>
              <w:adjustRightInd w:val="0"/>
              <w:jc w:val="both"/>
              <w:rPr>
                <w:rFonts w:ascii="Times New Roman" w:hAnsi="Times New Roman"/>
                <w:w w:val="99"/>
              </w:rPr>
            </w:pPr>
            <w:r w:rsidRPr="008021CA">
              <w:rPr>
                <w:rFonts w:ascii="Times New Roman" w:hAnsi="Times New Roman"/>
              </w:rPr>
              <w:t xml:space="preserve">Require the foreign financial institution to monitor sub-account activities for unusual or suspicious activity and report findings to </w:t>
            </w:r>
            <w:r w:rsidRPr="008021CA">
              <w:rPr>
                <w:rFonts w:ascii="Times New Roman" w:hAnsi="Times New Roman"/>
                <w:w w:val="99"/>
              </w:rPr>
              <w:t>the bank.</w:t>
            </w:r>
          </w:p>
          <w:p w:rsidR="00A37A63" w:rsidRPr="008021CA" w:rsidRDefault="00A37A63" w:rsidP="00343DD2">
            <w:pPr>
              <w:pStyle w:val="ListBullet2"/>
              <w:autoSpaceDE w:val="0"/>
              <w:autoSpaceDN w:val="0"/>
              <w:adjustRightInd w:val="0"/>
              <w:jc w:val="both"/>
              <w:rPr>
                <w:rFonts w:ascii="Times New Roman" w:hAnsi="Times New Roman"/>
              </w:rPr>
            </w:pPr>
            <w:r w:rsidRPr="008021CA">
              <w:rPr>
                <w:rFonts w:ascii="Times New Roman" w:hAnsi="Times New Roman"/>
              </w:rPr>
              <w:t xml:space="preserve">Allow the bank, as permitted by local laws, to audit the foreign </w:t>
            </w:r>
            <w:r w:rsidRPr="008021CA">
              <w:rPr>
                <w:rFonts w:ascii="Times New Roman" w:hAnsi="Times New Roman"/>
                <w:spacing w:val="-2"/>
              </w:rPr>
              <w:t xml:space="preserve">financial institution's PTA operations and to access PTA </w:t>
            </w:r>
            <w:r w:rsidRPr="008021CA">
              <w:rPr>
                <w:rFonts w:ascii="Times New Roman" w:hAnsi="Times New Roman"/>
              </w:rPr>
              <w:t>documents.</w:t>
            </w:r>
          </w:p>
        </w:tc>
        <w:tc>
          <w:tcPr>
            <w:tcW w:w="900" w:type="dxa"/>
            <w:tcBorders>
              <w:bottom w:val="single" w:sz="4" w:space="0" w:color="auto"/>
            </w:tcBorders>
          </w:tcPr>
          <w:p w:rsidR="00A37A63" w:rsidRPr="008021CA" w:rsidRDefault="00A37A63" w:rsidP="00343DD2">
            <w:pPr>
              <w:spacing w:before="20" w:after="20"/>
              <w:jc w:val="center"/>
            </w:pPr>
          </w:p>
        </w:tc>
        <w:tc>
          <w:tcPr>
            <w:tcW w:w="5040" w:type="dxa"/>
            <w:gridSpan w:val="2"/>
            <w:tcBorders>
              <w:bottom w:val="single" w:sz="4" w:space="0" w:color="auto"/>
            </w:tcBorders>
          </w:tcPr>
          <w:p w:rsidR="00A37A63" w:rsidRPr="008021CA" w:rsidRDefault="00A37A63" w:rsidP="00343DD2">
            <w:pPr>
              <w:spacing w:before="20" w:after="20"/>
              <w:jc w:val="both"/>
            </w:pPr>
          </w:p>
        </w:tc>
        <w:tc>
          <w:tcPr>
            <w:tcW w:w="2160" w:type="dxa"/>
            <w:tcBorders>
              <w:bottom w:val="single" w:sz="4" w:space="0" w:color="auto"/>
            </w:tcBorders>
          </w:tcPr>
          <w:p w:rsidR="00A37A63" w:rsidRPr="008021CA" w:rsidRDefault="00A37A63" w:rsidP="00343DD2">
            <w:pPr>
              <w:spacing w:before="20" w:after="20"/>
            </w:pPr>
          </w:p>
        </w:tc>
      </w:tr>
      <w:tr w:rsidR="00A37A63" w:rsidRPr="008021CA" w:rsidTr="00343DD2">
        <w:tc>
          <w:tcPr>
            <w:tcW w:w="540" w:type="dxa"/>
            <w:tcBorders>
              <w:left w:val="single" w:sz="4" w:space="0" w:color="auto"/>
              <w:bottom w:val="single" w:sz="4" w:space="0" w:color="auto"/>
              <w:right w:val="nil"/>
            </w:tcBorders>
          </w:tcPr>
          <w:p w:rsidR="00A37A63" w:rsidRPr="008021CA" w:rsidRDefault="00A37A63" w:rsidP="00343DD2">
            <w:pPr>
              <w:spacing w:before="20" w:after="20"/>
              <w:jc w:val="right"/>
            </w:pPr>
            <w:r w:rsidRPr="008021CA">
              <w:lastRenderedPageBreak/>
              <w:t>7.</w:t>
            </w:r>
          </w:p>
        </w:tc>
        <w:tc>
          <w:tcPr>
            <w:tcW w:w="5760" w:type="dxa"/>
            <w:gridSpan w:val="2"/>
            <w:tcBorders>
              <w:left w:val="nil"/>
              <w:bottom w:val="single" w:sz="4" w:space="0" w:color="auto"/>
            </w:tcBorders>
            <w:vAlign w:val="center"/>
          </w:tcPr>
          <w:p w:rsidR="00A37A63" w:rsidRPr="008021CA" w:rsidRDefault="00A37A63" w:rsidP="00343DD2">
            <w:pPr>
              <w:pStyle w:val="ListNumber2"/>
              <w:widowControl w:val="0"/>
              <w:numPr>
                <w:ilvl w:val="0"/>
                <w:numId w:val="0"/>
              </w:numPr>
              <w:autoSpaceDE w:val="0"/>
              <w:autoSpaceDN w:val="0"/>
              <w:adjustRightInd w:val="0"/>
            </w:pPr>
            <w:r w:rsidRPr="008021CA">
              <w:t>Review PTA master-account bank statements. Determine the time period based upon the size and complexity of the bank. The statements chosen should include frequent transactions and those of large dollar amounts. Verify the statements to the general ledger and bank reconcilements. Note any currency shipments or deposits made at the bank on behalf of an individual sub-accountholder for credit to the customer's sub-account.</w:t>
            </w:r>
          </w:p>
        </w:tc>
        <w:tc>
          <w:tcPr>
            <w:tcW w:w="900" w:type="dxa"/>
            <w:tcBorders>
              <w:bottom w:val="single" w:sz="4" w:space="0" w:color="auto"/>
            </w:tcBorders>
          </w:tcPr>
          <w:p w:rsidR="00A37A63" w:rsidRPr="008021CA" w:rsidRDefault="00A37A63" w:rsidP="00343DD2">
            <w:pPr>
              <w:spacing w:before="20" w:after="20"/>
              <w:jc w:val="center"/>
            </w:pPr>
          </w:p>
        </w:tc>
        <w:tc>
          <w:tcPr>
            <w:tcW w:w="5040" w:type="dxa"/>
            <w:gridSpan w:val="2"/>
            <w:tcBorders>
              <w:bottom w:val="single" w:sz="4" w:space="0" w:color="auto"/>
            </w:tcBorders>
          </w:tcPr>
          <w:p w:rsidR="00A37A63" w:rsidRPr="008021CA" w:rsidRDefault="00A37A63" w:rsidP="00343DD2">
            <w:pPr>
              <w:spacing w:before="20" w:after="20"/>
              <w:jc w:val="both"/>
            </w:pPr>
          </w:p>
        </w:tc>
        <w:tc>
          <w:tcPr>
            <w:tcW w:w="2160" w:type="dxa"/>
            <w:tcBorders>
              <w:bottom w:val="single" w:sz="4" w:space="0" w:color="auto"/>
            </w:tcBorders>
          </w:tcPr>
          <w:p w:rsidR="00A37A63" w:rsidRPr="008021CA" w:rsidRDefault="00A37A63" w:rsidP="00343DD2">
            <w:pPr>
              <w:spacing w:before="20" w:after="20"/>
            </w:pPr>
          </w:p>
        </w:tc>
      </w:tr>
      <w:tr w:rsidR="00A37A63" w:rsidRPr="008021CA" w:rsidTr="00343DD2">
        <w:tc>
          <w:tcPr>
            <w:tcW w:w="540" w:type="dxa"/>
            <w:tcBorders>
              <w:left w:val="single" w:sz="4" w:space="0" w:color="auto"/>
              <w:bottom w:val="single" w:sz="4" w:space="0" w:color="auto"/>
              <w:right w:val="nil"/>
            </w:tcBorders>
          </w:tcPr>
          <w:p w:rsidR="00A37A63" w:rsidRPr="008021CA" w:rsidRDefault="00A37A63" w:rsidP="00343DD2">
            <w:pPr>
              <w:spacing w:before="20" w:after="20"/>
              <w:jc w:val="right"/>
            </w:pPr>
            <w:r w:rsidRPr="008021CA">
              <w:lastRenderedPageBreak/>
              <w:t>8.</w:t>
            </w:r>
          </w:p>
        </w:tc>
        <w:tc>
          <w:tcPr>
            <w:tcW w:w="5760" w:type="dxa"/>
            <w:gridSpan w:val="2"/>
            <w:tcBorders>
              <w:left w:val="nil"/>
              <w:bottom w:val="single" w:sz="4" w:space="0" w:color="auto"/>
            </w:tcBorders>
          </w:tcPr>
          <w:p w:rsidR="00A37A63" w:rsidRPr="008021CA" w:rsidRDefault="00A37A63" w:rsidP="00343DD2">
            <w:pPr>
              <w:pStyle w:val="ListNumber2"/>
              <w:widowControl w:val="0"/>
              <w:numPr>
                <w:ilvl w:val="0"/>
                <w:numId w:val="0"/>
              </w:numPr>
              <w:autoSpaceDE w:val="0"/>
              <w:autoSpaceDN w:val="0"/>
              <w:adjustRightInd w:val="0"/>
            </w:pPr>
            <w:r w:rsidRPr="008021CA">
              <w:t>From the sample selected, review each sub-accountholder's identifying information and related transactions. Evaluate the transactions and determine whether the transactions are consistent with expected transactions or warrant further research.</w:t>
            </w:r>
          </w:p>
        </w:tc>
        <w:tc>
          <w:tcPr>
            <w:tcW w:w="900" w:type="dxa"/>
            <w:tcBorders>
              <w:bottom w:val="single" w:sz="4" w:space="0" w:color="auto"/>
            </w:tcBorders>
          </w:tcPr>
          <w:p w:rsidR="00A37A63" w:rsidRPr="008021CA" w:rsidRDefault="00A37A63" w:rsidP="00343DD2">
            <w:pPr>
              <w:spacing w:before="20" w:after="20"/>
              <w:jc w:val="center"/>
            </w:pPr>
          </w:p>
        </w:tc>
        <w:tc>
          <w:tcPr>
            <w:tcW w:w="5040" w:type="dxa"/>
            <w:gridSpan w:val="2"/>
            <w:tcBorders>
              <w:bottom w:val="single" w:sz="4" w:space="0" w:color="auto"/>
            </w:tcBorders>
          </w:tcPr>
          <w:p w:rsidR="00A37A63" w:rsidRPr="008021CA" w:rsidRDefault="00A37A63" w:rsidP="00343DD2">
            <w:pPr>
              <w:spacing w:before="20" w:after="20"/>
              <w:jc w:val="both"/>
            </w:pPr>
          </w:p>
        </w:tc>
        <w:tc>
          <w:tcPr>
            <w:tcW w:w="2160" w:type="dxa"/>
            <w:tcBorders>
              <w:bottom w:val="single" w:sz="4" w:space="0" w:color="auto"/>
            </w:tcBorders>
          </w:tcPr>
          <w:p w:rsidR="00A37A63" w:rsidRPr="008021CA" w:rsidRDefault="00A37A63" w:rsidP="00343DD2">
            <w:pPr>
              <w:spacing w:before="20" w:after="20"/>
            </w:pPr>
          </w:p>
        </w:tc>
      </w:tr>
      <w:tr w:rsidR="00A37A63" w:rsidRPr="008021CA" w:rsidTr="00343DD2">
        <w:trPr>
          <w:cantSplit/>
        </w:trPr>
        <w:tc>
          <w:tcPr>
            <w:tcW w:w="6300" w:type="dxa"/>
            <w:gridSpan w:val="3"/>
            <w:tcBorders>
              <w:left w:val="single" w:sz="4" w:space="0" w:color="auto"/>
              <w:right w:val="nil"/>
            </w:tcBorders>
            <w:shd w:val="clear" w:color="auto" w:fill="C0C0C0"/>
          </w:tcPr>
          <w:p w:rsidR="00A37A63" w:rsidRPr="008021CA" w:rsidRDefault="00A37A63" w:rsidP="00343DD2">
            <w:pPr>
              <w:pStyle w:val="Heading6"/>
              <w:rPr>
                <w:sz w:val="24"/>
                <w:szCs w:val="24"/>
              </w:rPr>
            </w:pPr>
            <w:r w:rsidRPr="008021CA">
              <w:rPr>
                <w:sz w:val="24"/>
                <w:szCs w:val="24"/>
              </w:rPr>
              <w:t xml:space="preserve">Pouch Activities  – PA </w:t>
            </w:r>
          </w:p>
        </w:tc>
        <w:tc>
          <w:tcPr>
            <w:tcW w:w="900" w:type="dxa"/>
            <w:tcBorders>
              <w:left w:val="nil"/>
              <w:right w:val="nil"/>
            </w:tcBorders>
            <w:shd w:val="clear" w:color="auto" w:fill="C0C0C0"/>
          </w:tcPr>
          <w:p w:rsidR="00A37A63" w:rsidRPr="008021CA" w:rsidRDefault="00A37A63" w:rsidP="00343DD2">
            <w:pPr>
              <w:pStyle w:val="Heading6"/>
              <w:rPr>
                <w:sz w:val="24"/>
                <w:szCs w:val="24"/>
              </w:rPr>
            </w:pPr>
          </w:p>
        </w:tc>
        <w:tc>
          <w:tcPr>
            <w:tcW w:w="5040" w:type="dxa"/>
            <w:gridSpan w:val="2"/>
            <w:tcBorders>
              <w:left w:val="nil"/>
              <w:right w:val="nil"/>
            </w:tcBorders>
            <w:shd w:val="clear" w:color="auto" w:fill="C0C0C0"/>
          </w:tcPr>
          <w:p w:rsidR="00A37A63" w:rsidRPr="008021CA" w:rsidRDefault="00A37A63" w:rsidP="00343DD2">
            <w:pPr>
              <w:pStyle w:val="Heading6"/>
              <w:rPr>
                <w:sz w:val="24"/>
                <w:szCs w:val="24"/>
              </w:rPr>
            </w:pPr>
          </w:p>
        </w:tc>
        <w:tc>
          <w:tcPr>
            <w:tcW w:w="2160" w:type="dxa"/>
            <w:tcBorders>
              <w:left w:val="nil"/>
            </w:tcBorders>
            <w:shd w:val="clear" w:color="auto" w:fill="C0C0C0"/>
          </w:tcPr>
          <w:p w:rsidR="00A37A63" w:rsidRPr="008021CA" w:rsidRDefault="00A37A63" w:rsidP="00343DD2">
            <w:pPr>
              <w:pStyle w:val="Heading6"/>
              <w:rPr>
                <w:sz w:val="24"/>
                <w:szCs w:val="24"/>
              </w:rPr>
            </w:pPr>
          </w:p>
        </w:tc>
      </w:tr>
      <w:tr w:rsidR="00A37A63" w:rsidRPr="008021CA" w:rsidTr="00343DD2">
        <w:tc>
          <w:tcPr>
            <w:tcW w:w="540" w:type="dxa"/>
            <w:tcBorders>
              <w:left w:val="single" w:sz="4" w:space="0" w:color="auto"/>
              <w:bottom w:val="single" w:sz="4" w:space="0" w:color="auto"/>
              <w:right w:val="nil"/>
            </w:tcBorders>
          </w:tcPr>
          <w:p w:rsidR="00A37A63" w:rsidRPr="008021CA" w:rsidRDefault="00A37A63" w:rsidP="00343DD2">
            <w:pPr>
              <w:spacing w:before="20" w:after="20"/>
              <w:jc w:val="right"/>
            </w:pPr>
            <w:r w:rsidRPr="008021CA">
              <w:t>1.</w:t>
            </w:r>
          </w:p>
        </w:tc>
        <w:tc>
          <w:tcPr>
            <w:tcW w:w="5760" w:type="dxa"/>
            <w:gridSpan w:val="2"/>
            <w:tcBorders>
              <w:left w:val="nil"/>
              <w:bottom w:val="single" w:sz="4" w:space="0" w:color="auto"/>
            </w:tcBorders>
            <w:vAlign w:val="center"/>
          </w:tcPr>
          <w:p w:rsidR="00A37A63" w:rsidRPr="008021CA" w:rsidRDefault="00A37A63" w:rsidP="00343DD2">
            <w:pPr>
              <w:pStyle w:val="ListNumber2"/>
              <w:widowControl w:val="0"/>
              <w:numPr>
                <w:ilvl w:val="0"/>
                <w:numId w:val="0"/>
              </w:numPr>
              <w:autoSpaceDE w:val="0"/>
              <w:autoSpaceDN w:val="0"/>
              <w:adjustRightInd w:val="0"/>
            </w:pPr>
            <w:r w:rsidRPr="008021CA">
              <w:t>Determine whether the bank has incoming or outgoing pouch activity and whether the activity is via carrier or courier.</w:t>
            </w:r>
          </w:p>
        </w:tc>
        <w:tc>
          <w:tcPr>
            <w:tcW w:w="900" w:type="dxa"/>
            <w:tcBorders>
              <w:bottom w:val="single" w:sz="4" w:space="0" w:color="auto"/>
            </w:tcBorders>
          </w:tcPr>
          <w:p w:rsidR="00A37A63" w:rsidRPr="008021CA" w:rsidRDefault="00A37A63" w:rsidP="00343DD2">
            <w:pPr>
              <w:spacing w:before="20" w:after="20"/>
              <w:jc w:val="center"/>
            </w:pPr>
          </w:p>
        </w:tc>
        <w:tc>
          <w:tcPr>
            <w:tcW w:w="5040" w:type="dxa"/>
            <w:gridSpan w:val="2"/>
            <w:tcBorders>
              <w:bottom w:val="single" w:sz="4" w:space="0" w:color="auto"/>
            </w:tcBorders>
          </w:tcPr>
          <w:p w:rsidR="00A37A63" w:rsidRPr="008021CA" w:rsidRDefault="00A37A63" w:rsidP="00343DD2">
            <w:pPr>
              <w:spacing w:before="20" w:after="20"/>
              <w:jc w:val="both"/>
            </w:pPr>
          </w:p>
        </w:tc>
        <w:tc>
          <w:tcPr>
            <w:tcW w:w="2160" w:type="dxa"/>
            <w:tcBorders>
              <w:bottom w:val="single" w:sz="4" w:space="0" w:color="auto"/>
            </w:tcBorders>
          </w:tcPr>
          <w:p w:rsidR="00A37A63" w:rsidRPr="008021CA" w:rsidRDefault="00A37A63" w:rsidP="00343DD2">
            <w:pPr>
              <w:spacing w:before="20" w:after="20"/>
            </w:pPr>
          </w:p>
        </w:tc>
      </w:tr>
      <w:tr w:rsidR="00A37A63" w:rsidRPr="008021CA" w:rsidTr="00343DD2">
        <w:tc>
          <w:tcPr>
            <w:tcW w:w="540" w:type="dxa"/>
            <w:tcBorders>
              <w:left w:val="single" w:sz="4" w:space="0" w:color="auto"/>
              <w:bottom w:val="single" w:sz="4" w:space="0" w:color="auto"/>
              <w:right w:val="nil"/>
            </w:tcBorders>
          </w:tcPr>
          <w:p w:rsidR="00A37A63" w:rsidRPr="008021CA" w:rsidRDefault="00A37A63" w:rsidP="00343DD2">
            <w:pPr>
              <w:spacing w:before="20" w:after="20"/>
              <w:jc w:val="right"/>
            </w:pPr>
            <w:r w:rsidRPr="008021CA">
              <w:t>2.</w:t>
            </w:r>
          </w:p>
        </w:tc>
        <w:tc>
          <w:tcPr>
            <w:tcW w:w="5760" w:type="dxa"/>
            <w:gridSpan w:val="2"/>
            <w:tcBorders>
              <w:left w:val="nil"/>
              <w:bottom w:val="single" w:sz="4" w:space="0" w:color="auto"/>
            </w:tcBorders>
            <w:vAlign w:val="center"/>
          </w:tcPr>
          <w:p w:rsidR="00A37A63" w:rsidRPr="008021CA" w:rsidRDefault="00A37A63" w:rsidP="00343DD2">
            <w:pPr>
              <w:pStyle w:val="ListNumber2"/>
              <w:widowControl w:val="0"/>
              <w:numPr>
                <w:ilvl w:val="0"/>
                <w:numId w:val="0"/>
              </w:numPr>
              <w:autoSpaceDE w:val="0"/>
              <w:autoSpaceDN w:val="0"/>
              <w:adjustRightInd w:val="0"/>
            </w:pPr>
            <w:r w:rsidRPr="008021CA">
              <w:t>Review the policies, procedures, and processes, and any contractual agreements related to pouch activities.</w:t>
            </w:r>
            <w:r w:rsidRPr="008021CA">
              <w:tab/>
              <w:t>Evaluate the adequacy of the policies, procedures, and processes given the bank's pouch activities and the risks they present. Assess whether the controls are adequate to reasonably protect the bank from money laundering and terrorist financing.</w:t>
            </w:r>
          </w:p>
        </w:tc>
        <w:tc>
          <w:tcPr>
            <w:tcW w:w="900" w:type="dxa"/>
            <w:tcBorders>
              <w:bottom w:val="single" w:sz="4" w:space="0" w:color="auto"/>
            </w:tcBorders>
          </w:tcPr>
          <w:p w:rsidR="00A37A63" w:rsidRPr="008021CA" w:rsidRDefault="00A37A63" w:rsidP="00343DD2">
            <w:pPr>
              <w:spacing w:before="20" w:after="20"/>
              <w:jc w:val="center"/>
            </w:pPr>
          </w:p>
        </w:tc>
        <w:tc>
          <w:tcPr>
            <w:tcW w:w="5040" w:type="dxa"/>
            <w:gridSpan w:val="2"/>
            <w:tcBorders>
              <w:bottom w:val="single" w:sz="4" w:space="0" w:color="auto"/>
            </w:tcBorders>
          </w:tcPr>
          <w:p w:rsidR="00A37A63" w:rsidRPr="008021CA" w:rsidRDefault="00A37A63" w:rsidP="00343DD2">
            <w:pPr>
              <w:spacing w:before="20" w:after="20"/>
              <w:jc w:val="both"/>
            </w:pPr>
          </w:p>
        </w:tc>
        <w:tc>
          <w:tcPr>
            <w:tcW w:w="2160" w:type="dxa"/>
            <w:tcBorders>
              <w:bottom w:val="single" w:sz="4" w:space="0" w:color="auto"/>
            </w:tcBorders>
          </w:tcPr>
          <w:p w:rsidR="00A37A63" w:rsidRPr="008021CA" w:rsidRDefault="00A37A63" w:rsidP="00343DD2">
            <w:pPr>
              <w:spacing w:before="20" w:after="20"/>
            </w:pPr>
          </w:p>
        </w:tc>
      </w:tr>
      <w:tr w:rsidR="00A37A63" w:rsidRPr="008021CA" w:rsidTr="00343DD2">
        <w:tc>
          <w:tcPr>
            <w:tcW w:w="540" w:type="dxa"/>
            <w:tcBorders>
              <w:left w:val="single" w:sz="4" w:space="0" w:color="auto"/>
              <w:bottom w:val="single" w:sz="4" w:space="0" w:color="auto"/>
              <w:right w:val="nil"/>
            </w:tcBorders>
          </w:tcPr>
          <w:p w:rsidR="00A37A63" w:rsidRPr="008021CA" w:rsidRDefault="00A37A63" w:rsidP="00343DD2">
            <w:pPr>
              <w:spacing w:before="20" w:after="20"/>
              <w:jc w:val="right"/>
            </w:pPr>
            <w:r w:rsidRPr="008021CA">
              <w:t>3.</w:t>
            </w:r>
          </w:p>
        </w:tc>
        <w:tc>
          <w:tcPr>
            <w:tcW w:w="5760" w:type="dxa"/>
            <w:gridSpan w:val="2"/>
            <w:tcBorders>
              <w:left w:val="nil"/>
              <w:bottom w:val="single" w:sz="4" w:space="0" w:color="auto"/>
            </w:tcBorders>
            <w:vAlign w:val="center"/>
          </w:tcPr>
          <w:p w:rsidR="00A37A63" w:rsidRPr="008021CA" w:rsidRDefault="00A37A63" w:rsidP="00343DD2">
            <w:pPr>
              <w:pStyle w:val="ListNumber2"/>
              <w:widowControl w:val="0"/>
              <w:numPr>
                <w:ilvl w:val="0"/>
                <w:numId w:val="0"/>
              </w:numPr>
              <w:autoSpaceDE w:val="0"/>
              <w:autoSpaceDN w:val="0"/>
              <w:adjustRightInd w:val="0"/>
            </w:pPr>
            <w:r w:rsidRPr="008021CA">
              <w:t>From a review of management information systems (MIS) and internal risk rating factors, determine whether the bank effectively identifies and monitors pouch activities.</w:t>
            </w:r>
          </w:p>
        </w:tc>
        <w:tc>
          <w:tcPr>
            <w:tcW w:w="900" w:type="dxa"/>
            <w:tcBorders>
              <w:bottom w:val="single" w:sz="4" w:space="0" w:color="auto"/>
            </w:tcBorders>
          </w:tcPr>
          <w:p w:rsidR="00A37A63" w:rsidRPr="008021CA" w:rsidRDefault="00A37A63" w:rsidP="00343DD2">
            <w:pPr>
              <w:spacing w:before="20" w:after="20"/>
              <w:jc w:val="center"/>
            </w:pPr>
          </w:p>
        </w:tc>
        <w:tc>
          <w:tcPr>
            <w:tcW w:w="5040" w:type="dxa"/>
            <w:gridSpan w:val="2"/>
            <w:tcBorders>
              <w:bottom w:val="single" w:sz="4" w:space="0" w:color="auto"/>
            </w:tcBorders>
          </w:tcPr>
          <w:p w:rsidR="00A37A63" w:rsidRPr="008021CA" w:rsidRDefault="00A37A63" w:rsidP="00343DD2">
            <w:pPr>
              <w:spacing w:before="20" w:after="20"/>
              <w:jc w:val="both"/>
            </w:pPr>
          </w:p>
        </w:tc>
        <w:tc>
          <w:tcPr>
            <w:tcW w:w="2160" w:type="dxa"/>
            <w:tcBorders>
              <w:bottom w:val="single" w:sz="4" w:space="0" w:color="auto"/>
            </w:tcBorders>
          </w:tcPr>
          <w:p w:rsidR="00A37A63" w:rsidRPr="008021CA" w:rsidRDefault="00A37A63" w:rsidP="00343DD2">
            <w:pPr>
              <w:spacing w:before="20" w:after="20"/>
            </w:pPr>
          </w:p>
        </w:tc>
      </w:tr>
      <w:tr w:rsidR="00A37A63" w:rsidRPr="008021CA" w:rsidTr="00343DD2">
        <w:tc>
          <w:tcPr>
            <w:tcW w:w="540" w:type="dxa"/>
            <w:tcBorders>
              <w:left w:val="single" w:sz="4" w:space="0" w:color="auto"/>
              <w:bottom w:val="single" w:sz="4" w:space="0" w:color="auto"/>
              <w:right w:val="nil"/>
            </w:tcBorders>
          </w:tcPr>
          <w:p w:rsidR="00A37A63" w:rsidRPr="008021CA" w:rsidRDefault="00A37A63" w:rsidP="00343DD2">
            <w:pPr>
              <w:spacing w:before="20" w:after="20"/>
              <w:jc w:val="right"/>
            </w:pPr>
            <w:r w:rsidRPr="008021CA">
              <w:t>4.</w:t>
            </w:r>
          </w:p>
        </w:tc>
        <w:tc>
          <w:tcPr>
            <w:tcW w:w="5760" w:type="dxa"/>
            <w:gridSpan w:val="2"/>
            <w:tcBorders>
              <w:left w:val="nil"/>
              <w:bottom w:val="single" w:sz="4" w:space="0" w:color="auto"/>
            </w:tcBorders>
            <w:vAlign w:val="center"/>
          </w:tcPr>
          <w:p w:rsidR="00A37A63" w:rsidRPr="008021CA" w:rsidRDefault="00A37A63" w:rsidP="00343DD2">
            <w:pPr>
              <w:pStyle w:val="ListNumber2"/>
              <w:widowControl w:val="0"/>
              <w:numPr>
                <w:ilvl w:val="0"/>
                <w:numId w:val="0"/>
              </w:numPr>
              <w:autoSpaceDE w:val="0"/>
              <w:autoSpaceDN w:val="0"/>
              <w:adjustRightInd w:val="0"/>
            </w:pPr>
            <w:r w:rsidRPr="008021CA">
              <w:t>Determine whether the bank's system for monitoring pouch activities for suspicious activities, and for reporting suspicious activities, is adequate given the bank's size, complexity, location, and types of customer relationships.</w:t>
            </w:r>
          </w:p>
        </w:tc>
        <w:tc>
          <w:tcPr>
            <w:tcW w:w="900" w:type="dxa"/>
            <w:tcBorders>
              <w:bottom w:val="single" w:sz="4" w:space="0" w:color="auto"/>
            </w:tcBorders>
          </w:tcPr>
          <w:p w:rsidR="00A37A63" w:rsidRPr="008021CA" w:rsidRDefault="00A37A63" w:rsidP="00343DD2">
            <w:pPr>
              <w:spacing w:before="20" w:after="20"/>
              <w:jc w:val="center"/>
            </w:pPr>
          </w:p>
        </w:tc>
        <w:tc>
          <w:tcPr>
            <w:tcW w:w="5040" w:type="dxa"/>
            <w:gridSpan w:val="2"/>
            <w:tcBorders>
              <w:bottom w:val="single" w:sz="4" w:space="0" w:color="auto"/>
            </w:tcBorders>
          </w:tcPr>
          <w:p w:rsidR="00A37A63" w:rsidRPr="008021CA" w:rsidRDefault="00A37A63" w:rsidP="00343DD2">
            <w:pPr>
              <w:spacing w:before="20" w:after="20"/>
              <w:jc w:val="both"/>
            </w:pPr>
          </w:p>
        </w:tc>
        <w:tc>
          <w:tcPr>
            <w:tcW w:w="2160" w:type="dxa"/>
            <w:tcBorders>
              <w:bottom w:val="single" w:sz="4" w:space="0" w:color="auto"/>
            </w:tcBorders>
          </w:tcPr>
          <w:p w:rsidR="00A37A63" w:rsidRPr="008021CA" w:rsidRDefault="00A37A63" w:rsidP="00343DD2">
            <w:pPr>
              <w:spacing w:before="20" w:after="20"/>
            </w:pPr>
          </w:p>
        </w:tc>
      </w:tr>
      <w:tr w:rsidR="00A37A63" w:rsidRPr="008021CA" w:rsidTr="00343DD2">
        <w:tc>
          <w:tcPr>
            <w:tcW w:w="540" w:type="dxa"/>
            <w:tcBorders>
              <w:left w:val="single" w:sz="4" w:space="0" w:color="auto"/>
              <w:bottom w:val="single" w:sz="4" w:space="0" w:color="auto"/>
              <w:right w:val="nil"/>
            </w:tcBorders>
          </w:tcPr>
          <w:p w:rsidR="00A37A63" w:rsidRPr="008021CA" w:rsidRDefault="00A37A63" w:rsidP="00343DD2">
            <w:pPr>
              <w:spacing w:before="20" w:after="20"/>
              <w:jc w:val="right"/>
            </w:pPr>
            <w:r w:rsidRPr="008021CA">
              <w:t>5.</w:t>
            </w:r>
          </w:p>
        </w:tc>
        <w:tc>
          <w:tcPr>
            <w:tcW w:w="5760" w:type="dxa"/>
            <w:gridSpan w:val="2"/>
            <w:tcBorders>
              <w:left w:val="nil"/>
              <w:bottom w:val="single" w:sz="4" w:space="0" w:color="auto"/>
            </w:tcBorders>
            <w:vAlign w:val="center"/>
          </w:tcPr>
          <w:p w:rsidR="00A37A63" w:rsidRPr="008021CA" w:rsidRDefault="00A37A63" w:rsidP="00343DD2">
            <w:pPr>
              <w:pStyle w:val="ListNumber2"/>
              <w:widowControl w:val="0"/>
              <w:numPr>
                <w:ilvl w:val="0"/>
                <w:numId w:val="0"/>
              </w:numPr>
              <w:autoSpaceDE w:val="0"/>
              <w:autoSpaceDN w:val="0"/>
              <w:adjustRightInd w:val="0"/>
            </w:pPr>
            <w:r w:rsidRPr="008021CA">
              <w:t xml:space="preserve">Review the list of bank customers permitted to use pouch </w:t>
            </w:r>
            <w:r w:rsidRPr="008021CA">
              <w:lastRenderedPageBreak/>
              <w:t>services (incoming and outgoing). Determine whether management has assessed the risk of the customers permitted to use this service.</w:t>
            </w:r>
          </w:p>
        </w:tc>
        <w:tc>
          <w:tcPr>
            <w:tcW w:w="900" w:type="dxa"/>
            <w:tcBorders>
              <w:bottom w:val="single" w:sz="4" w:space="0" w:color="auto"/>
            </w:tcBorders>
          </w:tcPr>
          <w:p w:rsidR="00A37A63" w:rsidRPr="008021CA" w:rsidRDefault="00A37A63" w:rsidP="00343DD2">
            <w:pPr>
              <w:spacing w:before="20" w:after="20"/>
              <w:jc w:val="center"/>
            </w:pPr>
          </w:p>
        </w:tc>
        <w:tc>
          <w:tcPr>
            <w:tcW w:w="5040" w:type="dxa"/>
            <w:gridSpan w:val="2"/>
            <w:tcBorders>
              <w:bottom w:val="single" w:sz="4" w:space="0" w:color="auto"/>
            </w:tcBorders>
          </w:tcPr>
          <w:p w:rsidR="00A37A63" w:rsidRPr="008021CA" w:rsidRDefault="00A37A63" w:rsidP="00343DD2">
            <w:pPr>
              <w:spacing w:before="20" w:after="20"/>
              <w:jc w:val="both"/>
            </w:pPr>
          </w:p>
        </w:tc>
        <w:tc>
          <w:tcPr>
            <w:tcW w:w="2160" w:type="dxa"/>
            <w:tcBorders>
              <w:bottom w:val="single" w:sz="4" w:space="0" w:color="auto"/>
            </w:tcBorders>
          </w:tcPr>
          <w:p w:rsidR="00A37A63" w:rsidRPr="008021CA" w:rsidRDefault="00A37A63" w:rsidP="00343DD2">
            <w:pPr>
              <w:spacing w:before="20" w:after="20"/>
            </w:pPr>
          </w:p>
        </w:tc>
      </w:tr>
      <w:tr w:rsidR="00A37A63" w:rsidRPr="008021CA" w:rsidTr="00343DD2">
        <w:tc>
          <w:tcPr>
            <w:tcW w:w="540" w:type="dxa"/>
            <w:tcBorders>
              <w:left w:val="single" w:sz="4" w:space="0" w:color="auto"/>
              <w:bottom w:val="single" w:sz="4" w:space="0" w:color="auto"/>
              <w:right w:val="nil"/>
            </w:tcBorders>
          </w:tcPr>
          <w:p w:rsidR="00A37A63" w:rsidRPr="008021CA" w:rsidRDefault="00A37A63" w:rsidP="00343DD2">
            <w:pPr>
              <w:spacing w:before="20" w:after="20"/>
              <w:jc w:val="right"/>
            </w:pPr>
            <w:r w:rsidRPr="008021CA">
              <w:lastRenderedPageBreak/>
              <w:t>6.</w:t>
            </w:r>
          </w:p>
        </w:tc>
        <w:tc>
          <w:tcPr>
            <w:tcW w:w="5760" w:type="dxa"/>
            <w:gridSpan w:val="2"/>
            <w:tcBorders>
              <w:left w:val="nil"/>
              <w:bottom w:val="single" w:sz="4" w:space="0" w:color="auto"/>
            </w:tcBorders>
            <w:vAlign w:val="center"/>
          </w:tcPr>
          <w:p w:rsidR="00A37A63" w:rsidRPr="008021CA" w:rsidRDefault="00A37A63" w:rsidP="00343DD2">
            <w:pPr>
              <w:pStyle w:val="ListNumber2"/>
              <w:widowControl w:val="0"/>
              <w:numPr>
                <w:ilvl w:val="0"/>
                <w:numId w:val="0"/>
              </w:numPr>
              <w:autoSpaceDE w:val="0"/>
              <w:autoSpaceDN w:val="0"/>
              <w:adjustRightInd w:val="0"/>
            </w:pPr>
            <w:r w:rsidRPr="008021CA">
              <w:t>On the basis of the bank's risk assessment of its pouch activities, as well as prior examination and audit reports, and recent activity records, select a sample of daily pouches for review. Observe the pouch opening and data capture process for items contained in a sample of incoming pouches, and observe the preparation of outgoing pouches. Review the records and the pouch contents for currency, monetary instruments, bearer securities, stored value cards, gems, art, illegal substances or contraband, or other items that should not ordinarily appear in a bank's pouch.</w:t>
            </w:r>
          </w:p>
        </w:tc>
        <w:tc>
          <w:tcPr>
            <w:tcW w:w="900" w:type="dxa"/>
            <w:tcBorders>
              <w:bottom w:val="single" w:sz="4" w:space="0" w:color="auto"/>
            </w:tcBorders>
          </w:tcPr>
          <w:p w:rsidR="00A37A63" w:rsidRPr="008021CA" w:rsidRDefault="00A37A63" w:rsidP="00343DD2">
            <w:pPr>
              <w:spacing w:before="20" w:after="20"/>
              <w:jc w:val="center"/>
            </w:pPr>
          </w:p>
        </w:tc>
        <w:tc>
          <w:tcPr>
            <w:tcW w:w="5040" w:type="dxa"/>
            <w:gridSpan w:val="2"/>
            <w:tcBorders>
              <w:bottom w:val="single" w:sz="4" w:space="0" w:color="auto"/>
            </w:tcBorders>
          </w:tcPr>
          <w:p w:rsidR="00A37A63" w:rsidRPr="008021CA" w:rsidRDefault="00A37A63" w:rsidP="00343DD2">
            <w:pPr>
              <w:spacing w:before="20" w:after="20"/>
              <w:jc w:val="both"/>
            </w:pPr>
          </w:p>
        </w:tc>
        <w:tc>
          <w:tcPr>
            <w:tcW w:w="2160" w:type="dxa"/>
            <w:tcBorders>
              <w:bottom w:val="single" w:sz="4" w:space="0" w:color="auto"/>
            </w:tcBorders>
          </w:tcPr>
          <w:p w:rsidR="00A37A63" w:rsidRPr="008021CA" w:rsidRDefault="00A37A63" w:rsidP="00343DD2">
            <w:pPr>
              <w:spacing w:before="20" w:after="20"/>
            </w:pPr>
          </w:p>
        </w:tc>
      </w:tr>
      <w:tr w:rsidR="00A37A63" w:rsidRPr="008021CA" w:rsidTr="00343DD2">
        <w:tc>
          <w:tcPr>
            <w:tcW w:w="540" w:type="dxa"/>
            <w:tcBorders>
              <w:left w:val="single" w:sz="4" w:space="0" w:color="auto"/>
              <w:bottom w:val="single" w:sz="4" w:space="0" w:color="auto"/>
              <w:right w:val="nil"/>
            </w:tcBorders>
          </w:tcPr>
          <w:p w:rsidR="00A37A63" w:rsidRPr="008021CA" w:rsidRDefault="00A37A63" w:rsidP="00343DD2">
            <w:pPr>
              <w:spacing w:before="20" w:after="20"/>
              <w:jc w:val="right"/>
            </w:pPr>
            <w:r w:rsidRPr="008021CA">
              <w:t>7.</w:t>
            </w:r>
          </w:p>
        </w:tc>
        <w:tc>
          <w:tcPr>
            <w:tcW w:w="5760" w:type="dxa"/>
            <w:gridSpan w:val="2"/>
            <w:tcBorders>
              <w:left w:val="nil"/>
              <w:bottom w:val="single" w:sz="4" w:space="0" w:color="auto"/>
            </w:tcBorders>
          </w:tcPr>
          <w:p w:rsidR="00A37A63" w:rsidRPr="008021CA" w:rsidRDefault="00A37A63" w:rsidP="00343DD2">
            <w:pPr>
              <w:pStyle w:val="ListNumber2"/>
              <w:widowControl w:val="0"/>
              <w:numPr>
                <w:ilvl w:val="0"/>
                <w:numId w:val="0"/>
              </w:numPr>
              <w:autoSpaceDE w:val="0"/>
              <w:autoSpaceDN w:val="0"/>
              <w:adjustRightInd w:val="0"/>
            </w:pPr>
            <w:r w:rsidRPr="008021CA">
              <w:t>If the courier, or referral agent who works for the courier, has an account with the bank, review an appropriate sample of their account activity.</w:t>
            </w:r>
          </w:p>
        </w:tc>
        <w:tc>
          <w:tcPr>
            <w:tcW w:w="900" w:type="dxa"/>
            <w:tcBorders>
              <w:bottom w:val="single" w:sz="4" w:space="0" w:color="auto"/>
            </w:tcBorders>
          </w:tcPr>
          <w:p w:rsidR="00A37A63" w:rsidRPr="008021CA" w:rsidRDefault="00A37A63" w:rsidP="00343DD2">
            <w:pPr>
              <w:spacing w:before="20" w:after="20"/>
              <w:jc w:val="center"/>
            </w:pPr>
          </w:p>
        </w:tc>
        <w:tc>
          <w:tcPr>
            <w:tcW w:w="5040" w:type="dxa"/>
            <w:gridSpan w:val="2"/>
            <w:tcBorders>
              <w:bottom w:val="single" w:sz="4" w:space="0" w:color="auto"/>
            </w:tcBorders>
          </w:tcPr>
          <w:p w:rsidR="00A37A63" w:rsidRPr="008021CA" w:rsidRDefault="00A37A63" w:rsidP="00343DD2">
            <w:pPr>
              <w:spacing w:before="20" w:after="20"/>
              <w:jc w:val="both"/>
            </w:pPr>
          </w:p>
        </w:tc>
        <w:tc>
          <w:tcPr>
            <w:tcW w:w="2160" w:type="dxa"/>
            <w:tcBorders>
              <w:bottom w:val="single" w:sz="4" w:space="0" w:color="auto"/>
            </w:tcBorders>
          </w:tcPr>
          <w:p w:rsidR="00A37A63" w:rsidRPr="008021CA" w:rsidRDefault="00A37A63" w:rsidP="00343DD2">
            <w:pPr>
              <w:spacing w:before="20" w:after="20"/>
            </w:pPr>
          </w:p>
        </w:tc>
      </w:tr>
      <w:tr w:rsidR="00A37A63" w:rsidRPr="008021CA" w:rsidTr="00343DD2">
        <w:trPr>
          <w:cantSplit/>
        </w:trPr>
        <w:tc>
          <w:tcPr>
            <w:tcW w:w="6300" w:type="dxa"/>
            <w:gridSpan w:val="3"/>
            <w:tcBorders>
              <w:left w:val="single" w:sz="4" w:space="0" w:color="auto"/>
              <w:right w:val="nil"/>
            </w:tcBorders>
            <w:shd w:val="clear" w:color="auto" w:fill="C0C0C0"/>
          </w:tcPr>
          <w:p w:rsidR="00A37A63" w:rsidRPr="008021CA" w:rsidRDefault="00A37A63" w:rsidP="00343DD2">
            <w:pPr>
              <w:pStyle w:val="Heading6"/>
              <w:rPr>
                <w:sz w:val="24"/>
                <w:szCs w:val="24"/>
              </w:rPr>
            </w:pPr>
            <w:r w:rsidRPr="008021CA">
              <w:rPr>
                <w:sz w:val="24"/>
                <w:szCs w:val="24"/>
              </w:rPr>
              <w:t xml:space="preserve">Electronic Cash (E-Cash)  – EC </w:t>
            </w:r>
          </w:p>
        </w:tc>
        <w:tc>
          <w:tcPr>
            <w:tcW w:w="900" w:type="dxa"/>
            <w:tcBorders>
              <w:left w:val="nil"/>
              <w:right w:val="nil"/>
            </w:tcBorders>
            <w:shd w:val="clear" w:color="auto" w:fill="C0C0C0"/>
          </w:tcPr>
          <w:p w:rsidR="00A37A63" w:rsidRPr="008021CA" w:rsidRDefault="00A37A63" w:rsidP="00343DD2">
            <w:pPr>
              <w:pStyle w:val="Heading6"/>
              <w:rPr>
                <w:sz w:val="24"/>
                <w:szCs w:val="24"/>
              </w:rPr>
            </w:pPr>
          </w:p>
        </w:tc>
        <w:tc>
          <w:tcPr>
            <w:tcW w:w="5040" w:type="dxa"/>
            <w:gridSpan w:val="2"/>
            <w:tcBorders>
              <w:left w:val="nil"/>
              <w:right w:val="nil"/>
            </w:tcBorders>
            <w:shd w:val="clear" w:color="auto" w:fill="C0C0C0"/>
          </w:tcPr>
          <w:p w:rsidR="00A37A63" w:rsidRPr="008021CA" w:rsidRDefault="00A37A63" w:rsidP="00343DD2">
            <w:pPr>
              <w:pStyle w:val="Heading6"/>
              <w:rPr>
                <w:sz w:val="24"/>
                <w:szCs w:val="24"/>
              </w:rPr>
            </w:pPr>
          </w:p>
        </w:tc>
        <w:tc>
          <w:tcPr>
            <w:tcW w:w="2160" w:type="dxa"/>
            <w:tcBorders>
              <w:left w:val="nil"/>
            </w:tcBorders>
            <w:shd w:val="clear" w:color="auto" w:fill="C0C0C0"/>
          </w:tcPr>
          <w:p w:rsidR="00A37A63" w:rsidRPr="008021CA" w:rsidRDefault="00A37A63" w:rsidP="00343DD2">
            <w:pPr>
              <w:pStyle w:val="Heading6"/>
              <w:rPr>
                <w:sz w:val="24"/>
                <w:szCs w:val="24"/>
              </w:rPr>
            </w:pPr>
          </w:p>
        </w:tc>
      </w:tr>
      <w:tr w:rsidR="00A37A63" w:rsidRPr="008021CA" w:rsidTr="00343DD2">
        <w:tc>
          <w:tcPr>
            <w:tcW w:w="540" w:type="dxa"/>
            <w:tcBorders>
              <w:left w:val="single" w:sz="4" w:space="0" w:color="auto"/>
              <w:bottom w:val="single" w:sz="4" w:space="0" w:color="auto"/>
              <w:right w:val="nil"/>
            </w:tcBorders>
          </w:tcPr>
          <w:p w:rsidR="00A37A63" w:rsidRPr="008021CA" w:rsidRDefault="00A37A63" w:rsidP="00343DD2">
            <w:pPr>
              <w:spacing w:before="20" w:after="20"/>
              <w:jc w:val="right"/>
            </w:pPr>
            <w:r w:rsidRPr="008021CA">
              <w:t>1.</w:t>
            </w:r>
          </w:p>
        </w:tc>
        <w:tc>
          <w:tcPr>
            <w:tcW w:w="5760" w:type="dxa"/>
            <w:gridSpan w:val="2"/>
            <w:tcBorders>
              <w:left w:val="nil"/>
              <w:bottom w:val="single" w:sz="4" w:space="0" w:color="auto"/>
            </w:tcBorders>
            <w:vAlign w:val="center"/>
          </w:tcPr>
          <w:p w:rsidR="00A37A63" w:rsidRPr="008021CA" w:rsidRDefault="00A37A63" w:rsidP="00343DD2">
            <w:pPr>
              <w:pStyle w:val="ListNumber2"/>
              <w:widowControl w:val="0"/>
              <w:numPr>
                <w:ilvl w:val="0"/>
                <w:numId w:val="0"/>
              </w:numPr>
              <w:autoSpaceDE w:val="0"/>
              <w:autoSpaceDN w:val="0"/>
              <w:adjustRightInd w:val="0"/>
            </w:pPr>
            <w:r w:rsidRPr="008021CA">
              <w:t>Review the policies, procedures, and processes related to e-cash. Evaluate the adequacy of the policies, procedures, and processes given the bank's e-cash activities and the risk they present. Assess whether the controls are adequate to reasonably protect the bank from money laundering and terrorist financing.</w:t>
            </w:r>
          </w:p>
        </w:tc>
        <w:tc>
          <w:tcPr>
            <w:tcW w:w="900" w:type="dxa"/>
            <w:tcBorders>
              <w:bottom w:val="single" w:sz="4" w:space="0" w:color="auto"/>
            </w:tcBorders>
          </w:tcPr>
          <w:p w:rsidR="00A37A63" w:rsidRPr="008021CA" w:rsidRDefault="00A37A63" w:rsidP="00343DD2">
            <w:pPr>
              <w:spacing w:before="20" w:after="20"/>
              <w:jc w:val="center"/>
            </w:pPr>
          </w:p>
        </w:tc>
        <w:tc>
          <w:tcPr>
            <w:tcW w:w="5040" w:type="dxa"/>
            <w:gridSpan w:val="2"/>
            <w:tcBorders>
              <w:bottom w:val="single" w:sz="4" w:space="0" w:color="auto"/>
            </w:tcBorders>
          </w:tcPr>
          <w:p w:rsidR="00A37A63" w:rsidRPr="008021CA" w:rsidRDefault="00A37A63" w:rsidP="00343DD2">
            <w:pPr>
              <w:spacing w:before="20" w:after="20"/>
              <w:jc w:val="both"/>
            </w:pPr>
          </w:p>
        </w:tc>
        <w:tc>
          <w:tcPr>
            <w:tcW w:w="2160" w:type="dxa"/>
            <w:tcBorders>
              <w:bottom w:val="single" w:sz="4" w:space="0" w:color="auto"/>
            </w:tcBorders>
          </w:tcPr>
          <w:p w:rsidR="00A37A63" w:rsidRPr="008021CA" w:rsidRDefault="00A37A63" w:rsidP="00343DD2">
            <w:pPr>
              <w:spacing w:before="20" w:after="20"/>
            </w:pPr>
          </w:p>
        </w:tc>
      </w:tr>
      <w:tr w:rsidR="00A37A63" w:rsidRPr="008021CA" w:rsidTr="00343DD2">
        <w:tc>
          <w:tcPr>
            <w:tcW w:w="540" w:type="dxa"/>
            <w:tcBorders>
              <w:left w:val="single" w:sz="4" w:space="0" w:color="auto"/>
              <w:bottom w:val="single" w:sz="4" w:space="0" w:color="auto"/>
              <w:right w:val="nil"/>
            </w:tcBorders>
          </w:tcPr>
          <w:p w:rsidR="00A37A63" w:rsidRPr="008021CA" w:rsidRDefault="00A37A63" w:rsidP="00343DD2">
            <w:pPr>
              <w:spacing w:before="20" w:after="20"/>
              <w:jc w:val="right"/>
            </w:pPr>
            <w:r w:rsidRPr="008021CA">
              <w:t>2.</w:t>
            </w:r>
          </w:p>
        </w:tc>
        <w:tc>
          <w:tcPr>
            <w:tcW w:w="5760" w:type="dxa"/>
            <w:gridSpan w:val="2"/>
            <w:tcBorders>
              <w:left w:val="nil"/>
              <w:bottom w:val="single" w:sz="4" w:space="0" w:color="auto"/>
            </w:tcBorders>
            <w:vAlign w:val="center"/>
          </w:tcPr>
          <w:p w:rsidR="00A37A63" w:rsidRPr="008021CA" w:rsidRDefault="00A37A63" w:rsidP="00343DD2">
            <w:pPr>
              <w:pStyle w:val="ListNumber2"/>
              <w:widowControl w:val="0"/>
              <w:numPr>
                <w:ilvl w:val="0"/>
                <w:numId w:val="0"/>
              </w:numPr>
              <w:autoSpaceDE w:val="0"/>
              <w:autoSpaceDN w:val="0"/>
              <w:adjustRightInd w:val="0"/>
            </w:pPr>
            <w:r w:rsidRPr="008021CA">
              <w:t xml:space="preserve">From a review of management information systems (MIS) and internal risk rating factors, determine whether </w:t>
            </w:r>
            <w:r w:rsidRPr="008021CA">
              <w:lastRenderedPageBreak/>
              <w:t>the bank effectively identifies and monitors high-risk e-cash transactions.</w:t>
            </w:r>
          </w:p>
        </w:tc>
        <w:tc>
          <w:tcPr>
            <w:tcW w:w="900" w:type="dxa"/>
            <w:tcBorders>
              <w:bottom w:val="single" w:sz="4" w:space="0" w:color="auto"/>
            </w:tcBorders>
          </w:tcPr>
          <w:p w:rsidR="00A37A63" w:rsidRPr="008021CA" w:rsidRDefault="00A37A63" w:rsidP="00343DD2">
            <w:pPr>
              <w:spacing w:before="20" w:after="20"/>
              <w:jc w:val="center"/>
            </w:pPr>
          </w:p>
        </w:tc>
        <w:tc>
          <w:tcPr>
            <w:tcW w:w="5040" w:type="dxa"/>
            <w:gridSpan w:val="2"/>
            <w:tcBorders>
              <w:bottom w:val="single" w:sz="4" w:space="0" w:color="auto"/>
            </w:tcBorders>
          </w:tcPr>
          <w:p w:rsidR="00A37A63" w:rsidRPr="008021CA" w:rsidRDefault="00A37A63" w:rsidP="00343DD2">
            <w:pPr>
              <w:spacing w:before="20" w:after="20"/>
              <w:jc w:val="both"/>
            </w:pPr>
          </w:p>
        </w:tc>
        <w:tc>
          <w:tcPr>
            <w:tcW w:w="2160" w:type="dxa"/>
            <w:tcBorders>
              <w:bottom w:val="single" w:sz="4" w:space="0" w:color="auto"/>
            </w:tcBorders>
          </w:tcPr>
          <w:p w:rsidR="00A37A63" w:rsidRPr="008021CA" w:rsidRDefault="00A37A63" w:rsidP="00343DD2">
            <w:pPr>
              <w:spacing w:before="20" w:after="20"/>
            </w:pPr>
          </w:p>
        </w:tc>
      </w:tr>
      <w:tr w:rsidR="00A37A63" w:rsidRPr="008021CA" w:rsidTr="00343DD2">
        <w:tc>
          <w:tcPr>
            <w:tcW w:w="540" w:type="dxa"/>
            <w:tcBorders>
              <w:left w:val="single" w:sz="4" w:space="0" w:color="auto"/>
              <w:bottom w:val="single" w:sz="4" w:space="0" w:color="auto"/>
              <w:right w:val="nil"/>
            </w:tcBorders>
          </w:tcPr>
          <w:p w:rsidR="00A37A63" w:rsidRPr="008021CA" w:rsidRDefault="00A37A63" w:rsidP="00343DD2">
            <w:pPr>
              <w:spacing w:before="20" w:after="20"/>
              <w:jc w:val="right"/>
            </w:pPr>
            <w:r w:rsidRPr="008021CA">
              <w:lastRenderedPageBreak/>
              <w:t>3.</w:t>
            </w:r>
          </w:p>
        </w:tc>
        <w:tc>
          <w:tcPr>
            <w:tcW w:w="5760" w:type="dxa"/>
            <w:gridSpan w:val="2"/>
            <w:tcBorders>
              <w:left w:val="nil"/>
              <w:bottom w:val="single" w:sz="4" w:space="0" w:color="auto"/>
            </w:tcBorders>
            <w:vAlign w:val="center"/>
          </w:tcPr>
          <w:p w:rsidR="00A37A63" w:rsidRPr="008021CA" w:rsidRDefault="00A37A63" w:rsidP="00343DD2">
            <w:pPr>
              <w:pStyle w:val="ListNumber2"/>
              <w:widowControl w:val="0"/>
              <w:numPr>
                <w:ilvl w:val="0"/>
                <w:numId w:val="0"/>
              </w:numPr>
              <w:autoSpaceDE w:val="0"/>
              <w:autoSpaceDN w:val="0"/>
              <w:adjustRightInd w:val="0"/>
            </w:pPr>
            <w:r w:rsidRPr="008021CA">
              <w:t>Determine whether the bank's system for monitoring e-cash transactions for suspicious activities, and for reporting suspicious activities, is adequate given the bank's size, complexity, location, and types of customer relationships.</w:t>
            </w:r>
          </w:p>
        </w:tc>
        <w:tc>
          <w:tcPr>
            <w:tcW w:w="900" w:type="dxa"/>
            <w:tcBorders>
              <w:bottom w:val="single" w:sz="4" w:space="0" w:color="auto"/>
            </w:tcBorders>
          </w:tcPr>
          <w:p w:rsidR="00A37A63" w:rsidRPr="008021CA" w:rsidRDefault="00A37A63" w:rsidP="00343DD2">
            <w:pPr>
              <w:spacing w:before="20" w:after="20"/>
              <w:jc w:val="center"/>
            </w:pPr>
          </w:p>
        </w:tc>
        <w:tc>
          <w:tcPr>
            <w:tcW w:w="5040" w:type="dxa"/>
            <w:gridSpan w:val="2"/>
            <w:tcBorders>
              <w:bottom w:val="single" w:sz="4" w:space="0" w:color="auto"/>
            </w:tcBorders>
          </w:tcPr>
          <w:p w:rsidR="00A37A63" w:rsidRPr="008021CA" w:rsidRDefault="00A37A63" w:rsidP="00343DD2">
            <w:pPr>
              <w:spacing w:before="20" w:after="20"/>
              <w:jc w:val="both"/>
            </w:pPr>
          </w:p>
        </w:tc>
        <w:tc>
          <w:tcPr>
            <w:tcW w:w="2160" w:type="dxa"/>
            <w:tcBorders>
              <w:bottom w:val="single" w:sz="4" w:space="0" w:color="auto"/>
            </w:tcBorders>
          </w:tcPr>
          <w:p w:rsidR="00A37A63" w:rsidRPr="008021CA" w:rsidRDefault="00A37A63" w:rsidP="00343DD2">
            <w:pPr>
              <w:spacing w:before="20" w:after="20"/>
            </w:pPr>
          </w:p>
        </w:tc>
      </w:tr>
      <w:tr w:rsidR="00A37A63" w:rsidRPr="008021CA" w:rsidTr="00343DD2">
        <w:tc>
          <w:tcPr>
            <w:tcW w:w="540" w:type="dxa"/>
            <w:tcBorders>
              <w:left w:val="single" w:sz="4" w:space="0" w:color="auto"/>
              <w:bottom w:val="single" w:sz="4" w:space="0" w:color="auto"/>
              <w:right w:val="nil"/>
            </w:tcBorders>
          </w:tcPr>
          <w:p w:rsidR="00A37A63" w:rsidRPr="008021CA" w:rsidRDefault="00A37A63" w:rsidP="00343DD2">
            <w:pPr>
              <w:spacing w:before="20" w:after="20"/>
              <w:jc w:val="right"/>
            </w:pPr>
            <w:r w:rsidRPr="008021CA">
              <w:t>4.</w:t>
            </w:r>
          </w:p>
        </w:tc>
        <w:tc>
          <w:tcPr>
            <w:tcW w:w="5760" w:type="dxa"/>
            <w:gridSpan w:val="2"/>
            <w:tcBorders>
              <w:left w:val="nil"/>
              <w:bottom w:val="single" w:sz="4" w:space="0" w:color="auto"/>
            </w:tcBorders>
            <w:vAlign w:val="center"/>
          </w:tcPr>
          <w:p w:rsidR="00A37A63" w:rsidRPr="008021CA" w:rsidRDefault="00A37A63" w:rsidP="00343DD2">
            <w:pPr>
              <w:pStyle w:val="ListNumber2"/>
              <w:widowControl w:val="0"/>
              <w:numPr>
                <w:ilvl w:val="0"/>
                <w:numId w:val="0"/>
              </w:numPr>
              <w:autoSpaceDE w:val="0"/>
              <w:autoSpaceDN w:val="0"/>
              <w:adjustRightInd w:val="0"/>
            </w:pPr>
            <w:r w:rsidRPr="008021CA">
              <w:t>On the basis of the bank's risk assessment of its e-cash activities, as well as prior examination and audit reports, select a sample of e-cash transactions. From the sample selected perform the following audit procedures:</w:t>
            </w:r>
          </w:p>
          <w:p w:rsidR="00A37A63" w:rsidRPr="008021CA" w:rsidRDefault="00A37A63" w:rsidP="00343DD2">
            <w:pPr>
              <w:pStyle w:val="ListBullet2"/>
              <w:autoSpaceDE w:val="0"/>
              <w:autoSpaceDN w:val="0"/>
              <w:adjustRightInd w:val="0"/>
              <w:jc w:val="both"/>
              <w:rPr>
                <w:rFonts w:ascii="Times New Roman" w:hAnsi="Times New Roman"/>
              </w:rPr>
            </w:pPr>
            <w:r w:rsidRPr="008021CA">
              <w:rPr>
                <w:rFonts w:ascii="Times New Roman" w:hAnsi="Times New Roman"/>
              </w:rPr>
              <w:t>Review account opening documentation, including Customer Identification Program (CIP) and transaction history.</w:t>
            </w:r>
          </w:p>
          <w:p w:rsidR="00A37A63" w:rsidRPr="008021CA" w:rsidRDefault="00A37A63" w:rsidP="00343DD2">
            <w:pPr>
              <w:pStyle w:val="ListBullet2"/>
              <w:autoSpaceDE w:val="0"/>
              <w:autoSpaceDN w:val="0"/>
              <w:adjustRightInd w:val="0"/>
              <w:jc w:val="both"/>
              <w:rPr>
                <w:rFonts w:ascii="Times New Roman" w:hAnsi="Times New Roman"/>
              </w:rPr>
            </w:pPr>
            <w:r w:rsidRPr="008021CA">
              <w:rPr>
                <w:rFonts w:ascii="Times New Roman" w:hAnsi="Times New Roman"/>
              </w:rPr>
              <w:t>Compare expected activity with actual activity.</w:t>
            </w:r>
          </w:p>
          <w:p w:rsidR="00A37A63" w:rsidRPr="008021CA" w:rsidRDefault="00A37A63" w:rsidP="00343DD2">
            <w:pPr>
              <w:pStyle w:val="ListBullet2"/>
              <w:autoSpaceDE w:val="0"/>
              <w:autoSpaceDN w:val="0"/>
              <w:adjustRightInd w:val="0"/>
              <w:jc w:val="both"/>
              <w:rPr>
                <w:rFonts w:ascii="Times New Roman" w:hAnsi="Times New Roman"/>
              </w:rPr>
            </w:pPr>
            <w:r w:rsidRPr="008021CA">
              <w:rPr>
                <w:rFonts w:ascii="Times New Roman" w:hAnsi="Times New Roman"/>
              </w:rPr>
              <w:t>Determine whether the activity is consistent with the nature of the customer's business.</w:t>
            </w:r>
          </w:p>
          <w:p w:rsidR="00A37A63" w:rsidRPr="008021CA" w:rsidRDefault="00A37A63" w:rsidP="00343DD2">
            <w:pPr>
              <w:pStyle w:val="ListBullet2"/>
              <w:autoSpaceDE w:val="0"/>
              <w:autoSpaceDN w:val="0"/>
              <w:adjustRightInd w:val="0"/>
              <w:jc w:val="both"/>
              <w:rPr>
                <w:rFonts w:ascii="Times New Roman" w:hAnsi="Times New Roman"/>
              </w:rPr>
            </w:pPr>
            <w:r w:rsidRPr="008021CA">
              <w:rPr>
                <w:rFonts w:ascii="Times New Roman" w:hAnsi="Times New Roman"/>
              </w:rPr>
              <w:t>Identify any unusual or suspicious activity.</w:t>
            </w:r>
          </w:p>
        </w:tc>
        <w:tc>
          <w:tcPr>
            <w:tcW w:w="900" w:type="dxa"/>
            <w:tcBorders>
              <w:bottom w:val="single" w:sz="4" w:space="0" w:color="auto"/>
            </w:tcBorders>
          </w:tcPr>
          <w:p w:rsidR="00A37A63" w:rsidRPr="008021CA" w:rsidRDefault="00A37A63" w:rsidP="00343DD2">
            <w:pPr>
              <w:spacing w:before="20" w:after="20"/>
              <w:jc w:val="center"/>
            </w:pPr>
          </w:p>
        </w:tc>
        <w:tc>
          <w:tcPr>
            <w:tcW w:w="5040" w:type="dxa"/>
            <w:gridSpan w:val="2"/>
            <w:tcBorders>
              <w:bottom w:val="single" w:sz="4" w:space="0" w:color="auto"/>
            </w:tcBorders>
          </w:tcPr>
          <w:p w:rsidR="00A37A63" w:rsidRPr="008021CA" w:rsidRDefault="00A37A63" w:rsidP="00343DD2">
            <w:pPr>
              <w:spacing w:before="20" w:after="20"/>
              <w:jc w:val="both"/>
            </w:pPr>
          </w:p>
        </w:tc>
        <w:tc>
          <w:tcPr>
            <w:tcW w:w="2160" w:type="dxa"/>
            <w:tcBorders>
              <w:bottom w:val="single" w:sz="4" w:space="0" w:color="auto"/>
            </w:tcBorders>
          </w:tcPr>
          <w:p w:rsidR="00A37A63" w:rsidRPr="008021CA" w:rsidRDefault="00A37A63" w:rsidP="00343DD2">
            <w:pPr>
              <w:spacing w:before="20" w:after="20"/>
            </w:pPr>
          </w:p>
        </w:tc>
      </w:tr>
      <w:tr w:rsidR="00A37A63" w:rsidRPr="008021CA" w:rsidTr="00343DD2">
        <w:trPr>
          <w:cantSplit/>
        </w:trPr>
        <w:tc>
          <w:tcPr>
            <w:tcW w:w="6300" w:type="dxa"/>
            <w:gridSpan w:val="3"/>
            <w:tcBorders>
              <w:left w:val="single" w:sz="4" w:space="0" w:color="auto"/>
              <w:right w:val="nil"/>
            </w:tcBorders>
            <w:shd w:val="clear" w:color="auto" w:fill="C0C0C0"/>
          </w:tcPr>
          <w:p w:rsidR="00A37A63" w:rsidRPr="008021CA" w:rsidRDefault="00A37A63" w:rsidP="00343DD2">
            <w:pPr>
              <w:pStyle w:val="Heading6"/>
              <w:rPr>
                <w:sz w:val="24"/>
                <w:szCs w:val="24"/>
              </w:rPr>
            </w:pPr>
            <w:r w:rsidRPr="008021CA">
              <w:rPr>
                <w:sz w:val="24"/>
                <w:szCs w:val="24"/>
              </w:rPr>
              <w:t xml:space="preserve">Third Party Payment Processors  – TPP </w:t>
            </w:r>
          </w:p>
        </w:tc>
        <w:tc>
          <w:tcPr>
            <w:tcW w:w="900" w:type="dxa"/>
            <w:tcBorders>
              <w:left w:val="nil"/>
              <w:right w:val="nil"/>
            </w:tcBorders>
            <w:shd w:val="clear" w:color="auto" w:fill="C0C0C0"/>
          </w:tcPr>
          <w:p w:rsidR="00A37A63" w:rsidRPr="008021CA" w:rsidRDefault="00A37A63" w:rsidP="00343DD2">
            <w:pPr>
              <w:pStyle w:val="Heading6"/>
              <w:rPr>
                <w:sz w:val="24"/>
                <w:szCs w:val="24"/>
              </w:rPr>
            </w:pPr>
          </w:p>
        </w:tc>
        <w:tc>
          <w:tcPr>
            <w:tcW w:w="5040" w:type="dxa"/>
            <w:gridSpan w:val="2"/>
            <w:tcBorders>
              <w:left w:val="nil"/>
              <w:right w:val="nil"/>
            </w:tcBorders>
            <w:shd w:val="clear" w:color="auto" w:fill="C0C0C0"/>
          </w:tcPr>
          <w:p w:rsidR="00A37A63" w:rsidRPr="008021CA" w:rsidRDefault="00A37A63" w:rsidP="00343DD2">
            <w:pPr>
              <w:pStyle w:val="Heading6"/>
              <w:rPr>
                <w:sz w:val="24"/>
                <w:szCs w:val="24"/>
              </w:rPr>
            </w:pPr>
          </w:p>
        </w:tc>
        <w:tc>
          <w:tcPr>
            <w:tcW w:w="2160" w:type="dxa"/>
            <w:tcBorders>
              <w:left w:val="nil"/>
            </w:tcBorders>
            <w:shd w:val="clear" w:color="auto" w:fill="C0C0C0"/>
          </w:tcPr>
          <w:p w:rsidR="00A37A63" w:rsidRPr="008021CA" w:rsidRDefault="00A37A63" w:rsidP="00343DD2">
            <w:pPr>
              <w:pStyle w:val="Heading6"/>
              <w:rPr>
                <w:sz w:val="24"/>
                <w:szCs w:val="24"/>
              </w:rPr>
            </w:pPr>
          </w:p>
        </w:tc>
      </w:tr>
      <w:tr w:rsidR="00A37A63" w:rsidRPr="008021CA" w:rsidTr="00343DD2">
        <w:tc>
          <w:tcPr>
            <w:tcW w:w="540" w:type="dxa"/>
            <w:tcBorders>
              <w:left w:val="single" w:sz="4" w:space="0" w:color="auto"/>
              <w:bottom w:val="single" w:sz="4" w:space="0" w:color="auto"/>
              <w:right w:val="nil"/>
            </w:tcBorders>
          </w:tcPr>
          <w:p w:rsidR="00A37A63" w:rsidRPr="008021CA" w:rsidRDefault="00A37A63" w:rsidP="00343DD2">
            <w:pPr>
              <w:spacing w:before="20" w:after="20"/>
              <w:jc w:val="right"/>
            </w:pPr>
            <w:r w:rsidRPr="008021CA">
              <w:t>1.</w:t>
            </w:r>
          </w:p>
        </w:tc>
        <w:tc>
          <w:tcPr>
            <w:tcW w:w="5760" w:type="dxa"/>
            <w:gridSpan w:val="2"/>
            <w:tcBorders>
              <w:left w:val="nil"/>
              <w:bottom w:val="single" w:sz="4" w:space="0" w:color="auto"/>
            </w:tcBorders>
            <w:vAlign w:val="center"/>
          </w:tcPr>
          <w:p w:rsidR="00A37A63" w:rsidRPr="008021CA" w:rsidRDefault="00A37A63" w:rsidP="00343DD2">
            <w:pPr>
              <w:pStyle w:val="ListNumber2"/>
              <w:widowControl w:val="0"/>
              <w:numPr>
                <w:ilvl w:val="0"/>
                <w:numId w:val="0"/>
              </w:numPr>
              <w:autoSpaceDE w:val="0"/>
              <w:autoSpaceDN w:val="0"/>
              <w:adjustRightInd w:val="0"/>
            </w:pPr>
            <w:r w:rsidRPr="008021CA">
              <w:t>Review the policies, procedures, and processes related to third-party payment processors (processors). Evaluate the adequacy of the policies, procedures, and processes given the bank's processor activities and the risks they present. Assess whether the controls are adequate to reasonably protect the bank from money laundering and terrorist financing.</w:t>
            </w:r>
          </w:p>
        </w:tc>
        <w:tc>
          <w:tcPr>
            <w:tcW w:w="900" w:type="dxa"/>
            <w:tcBorders>
              <w:bottom w:val="single" w:sz="4" w:space="0" w:color="auto"/>
            </w:tcBorders>
          </w:tcPr>
          <w:p w:rsidR="00A37A63" w:rsidRPr="008021CA" w:rsidRDefault="00A37A63" w:rsidP="00343DD2">
            <w:pPr>
              <w:spacing w:before="20" w:after="20"/>
              <w:jc w:val="center"/>
            </w:pPr>
          </w:p>
        </w:tc>
        <w:tc>
          <w:tcPr>
            <w:tcW w:w="5040" w:type="dxa"/>
            <w:gridSpan w:val="2"/>
            <w:tcBorders>
              <w:bottom w:val="single" w:sz="4" w:space="0" w:color="auto"/>
            </w:tcBorders>
          </w:tcPr>
          <w:p w:rsidR="00A37A63" w:rsidRPr="008021CA" w:rsidRDefault="00A37A63" w:rsidP="00343DD2">
            <w:pPr>
              <w:spacing w:before="20" w:after="20"/>
              <w:jc w:val="both"/>
            </w:pPr>
          </w:p>
        </w:tc>
        <w:tc>
          <w:tcPr>
            <w:tcW w:w="2160" w:type="dxa"/>
            <w:tcBorders>
              <w:bottom w:val="single" w:sz="4" w:space="0" w:color="auto"/>
            </w:tcBorders>
          </w:tcPr>
          <w:p w:rsidR="00A37A63" w:rsidRPr="008021CA" w:rsidRDefault="00A37A63" w:rsidP="00343DD2">
            <w:pPr>
              <w:spacing w:before="20" w:after="20"/>
            </w:pPr>
          </w:p>
        </w:tc>
      </w:tr>
      <w:tr w:rsidR="00A37A63" w:rsidRPr="008021CA" w:rsidTr="00343DD2">
        <w:tc>
          <w:tcPr>
            <w:tcW w:w="540" w:type="dxa"/>
            <w:tcBorders>
              <w:left w:val="single" w:sz="4" w:space="0" w:color="auto"/>
              <w:bottom w:val="single" w:sz="4" w:space="0" w:color="auto"/>
              <w:right w:val="nil"/>
            </w:tcBorders>
          </w:tcPr>
          <w:p w:rsidR="00A37A63" w:rsidRPr="008021CA" w:rsidRDefault="00A37A63" w:rsidP="00343DD2">
            <w:pPr>
              <w:spacing w:before="20" w:after="20"/>
              <w:jc w:val="right"/>
            </w:pPr>
            <w:r w:rsidRPr="008021CA">
              <w:lastRenderedPageBreak/>
              <w:t>2.</w:t>
            </w:r>
          </w:p>
        </w:tc>
        <w:tc>
          <w:tcPr>
            <w:tcW w:w="5760" w:type="dxa"/>
            <w:gridSpan w:val="2"/>
            <w:tcBorders>
              <w:left w:val="nil"/>
              <w:bottom w:val="single" w:sz="4" w:space="0" w:color="auto"/>
            </w:tcBorders>
            <w:vAlign w:val="center"/>
          </w:tcPr>
          <w:p w:rsidR="00A37A63" w:rsidRPr="008021CA" w:rsidRDefault="00A37A63" w:rsidP="00343DD2">
            <w:pPr>
              <w:pStyle w:val="ListNumber2"/>
              <w:widowControl w:val="0"/>
              <w:numPr>
                <w:ilvl w:val="0"/>
                <w:numId w:val="0"/>
              </w:numPr>
              <w:autoSpaceDE w:val="0"/>
              <w:autoSpaceDN w:val="0"/>
              <w:adjustRightInd w:val="0"/>
            </w:pPr>
            <w:r w:rsidRPr="008021CA">
              <w:t>From a review of management information systems (MIS) and internal risk rating factors, determine whether the bank effectively identifies and monitors processor relationships, particularly those that pose a high risk for money laundering.</w:t>
            </w:r>
          </w:p>
        </w:tc>
        <w:tc>
          <w:tcPr>
            <w:tcW w:w="900" w:type="dxa"/>
            <w:tcBorders>
              <w:bottom w:val="single" w:sz="4" w:space="0" w:color="auto"/>
            </w:tcBorders>
          </w:tcPr>
          <w:p w:rsidR="00A37A63" w:rsidRPr="008021CA" w:rsidRDefault="00A37A63" w:rsidP="00343DD2">
            <w:pPr>
              <w:spacing w:before="20" w:after="20"/>
              <w:jc w:val="center"/>
            </w:pPr>
          </w:p>
        </w:tc>
        <w:tc>
          <w:tcPr>
            <w:tcW w:w="5040" w:type="dxa"/>
            <w:gridSpan w:val="2"/>
            <w:tcBorders>
              <w:bottom w:val="single" w:sz="4" w:space="0" w:color="auto"/>
            </w:tcBorders>
          </w:tcPr>
          <w:p w:rsidR="00A37A63" w:rsidRPr="008021CA" w:rsidRDefault="00A37A63" w:rsidP="00343DD2">
            <w:pPr>
              <w:spacing w:before="20" w:after="20"/>
              <w:jc w:val="both"/>
            </w:pPr>
          </w:p>
        </w:tc>
        <w:tc>
          <w:tcPr>
            <w:tcW w:w="2160" w:type="dxa"/>
            <w:tcBorders>
              <w:bottom w:val="single" w:sz="4" w:space="0" w:color="auto"/>
            </w:tcBorders>
          </w:tcPr>
          <w:p w:rsidR="00A37A63" w:rsidRPr="008021CA" w:rsidRDefault="00A37A63" w:rsidP="00343DD2">
            <w:pPr>
              <w:spacing w:before="20" w:after="20"/>
            </w:pPr>
          </w:p>
        </w:tc>
      </w:tr>
      <w:tr w:rsidR="00A37A63" w:rsidRPr="008021CA" w:rsidTr="00343DD2">
        <w:tc>
          <w:tcPr>
            <w:tcW w:w="540" w:type="dxa"/>
            <w:tcBorders>
              <w:left w:val="single" w:sz="4" w:space="0" w:color="auto"/>
              <w:bottom w:val="single" w:sz="4" w:space="0" w:color="auto"/>
              <w:right w:val="nil"/>
            </w:tcBorders>
          </w:tcPr>
          <w:p w:rsidR="00A37A63" w:rsidRPr="008021CA" w:rsidRDefault="00A37A63" w:rsidP="00343DD2">
            <w:pPr>
              <w:spacing w:before="20" w:after="20"/>
              <w:jc w:val="right"/>
            </w:pPr>
            <w:r w:rsidRPr="008021CA">
              <w:t>3.</w:t>
            </w:r>
          </w:p>
        </w:tc>
        <w:tc>
          <w:tcPr>
            <w:tcW w:w="5760" w:type="dxa"/>
            <w:gridSpan w:val="2"/>
            <w:tcBorders>
              <w:left w:val="nil"/>
              <w:bottom w:val="single" w:sz="4" w:space="0" w:color="auto"/>
            </w:tcBorders>
            <w:vAlign w:val="center"/>
          </w:tcPr>
          <w:p w:rsidR="00A37A63" w:rsidRPr="008021CA" w:rsidRDefault="00A37A63" w:rsidP="00343DD2">
            <w:pPr>
              <w:pStyle w:val="ListNumber2"/>
              <w:widowControl w:val="0"/>
              <w:numPr>
                <w:ilvl w:val="0"/>
                <w:numId w:val="0"/>
              </w:numPr>
              <w:autoSpaceDE w:val="0"/>
              <w:autoSpaceDN w:val="0"/>
              <w:adjustRightInd w:val="0"/>
            </w:pPr>
            <w:r w:rsidRPr="008021CA">
              <w:t>Determine whether the bank's system for monitoring processor accounts for suspicious activities, and for reporting suspicious activities, is adequate given the bank's size, complexity, location, and types of customer relationships.</w:t>
            </w:r>
          </w:p>
        </w:tc>
        <w:tc>
          <w:tcPr>
            <w:tcW w:w="900" w:type="dxa"/>
            <w:tcBorders>
              <w:bottom w:val="single" w:sz="4" w:space="0" w:color="auto"/>
            </w:tcBorders>
          </w:tcPr>
          <w:p w:rsidR="00A37A63" w:rsidRPr="008021CA" w:rsidRDefault="00A37A63" w:rsidP="00343DD2">
            <w:pPr>
              <w:spacing w:before="20" w:after="20"/>
              <w:jc w:val="center"/>
            </w:pPr>
          </w:p>
        </w:tc>
        <w:tc>
          <w:tcPr>
            <w:tcW w:w="5040" w:type="dxa"/>
            <w:gridSpan w:val="2"/>
            <w:tcBorders>
              <w:bottom w:val="single" w:sz="4" w:space="0" w:color="auto"/>
            </w:tcBorders>
          </w:tcPr>
          <w:p w:rsidR="00A37A63" w:rsidRPr="008021CA" w:rsidRDefault="00A37A63" w:rsidP="00343DD2">
            <w:pPr>
              <w:spacing w:before="20" w:after="20"/>
              <w:jc w:val="both"/>
            </w:pPr>
          </w:p>
        </w:tc>
        <w:tc>
          <w:tcPr>
            <w:tcW w:w="2160" w:type="dxa"/>
            <w:tcBorders>
              <w:bottom w:val="single" w:sz="4" w:space="0" w:color="auto"/>
            </w:tcBorders>
          </w:tcPr>
          <w:p w:rsidR="00A37A63" w:rsidRPr="008021CA" w:rsidRDefault="00A37A63" w:rsidP="00343DD2">
            <w:pPr>
              <w:spacing w:before="20" w:after="20"/>
            </w:pPr>
          </w:p>
        </w:tc>
      </w:tr>
      <w:tr w:rsidR="00A37A63" w:rsidRPr="008021CA" w:rsidTr="00343DD2">
        <w:tc>
          <w:tcPr>
            <w:tcW w:w="540" w:type="dxa"/>
            <w:tcBorders>
              <w:left w:val="single" w:sz="4" w:space="0" w:color="auto"/>
              <w:bottom w:val="single" w:sz="4" w:space="0" w:color="auto"/>
              <w:right w:val="nil"/>
            </w:tcBorders>
          </w:tcPr>
          <w:p w:rsidR="00A37A63" w:rsidRPr="008021CA" w:rsidRDefault="00A37A63" w:rsidP="00343DD2">
            <w:pPr>
              <w:spacing w:before="20" w:after="20"/>
              <w:jc w:val="right"/>
            </w:pPr>
            <w:r w:rsidRPr="008021CA">
              <w:t>4.</w:t>
            </w:r>
          </w:p>
        </w:tc>
        <w:tc>
          <w:tcPr>
            <w:tcW w:w="5760" w:type="dxa"/>
            <w:gridSpan w:val="2"/>
            <w:tcBorders>
              <w:left w:val="nil"/>
              <w:bottom w:val="single" w:sz="4" w:space="0" w:color="auto"/>
            </w:tcBorders>
            <w:vAlign w:val="center"/>
          </w:tcPr>
          <w:p w:rsidR="00A37A63" w:rsidRPr="008021CA" w:rsidRDefault="00A37A63" w:rsidP="00343DD2">
            <w:pPr>
              <w:pStyle w:val="ListNumber2"/>
              <w:widowControl w:val="0"/>
              <w:numPr>
                <w:ilvl w:val="0"/>
                <w:numId w:val="0"/>
              </w:numPr>
              <w:autoSpaceDE w:val="0"/>
              <w:autoSpaceDN w:val="0"/>
              <w:adjustRightInd w:val="0"/>
            </w:pPr>
            <w:r w:rsidRPr="008021CA">
              <w:t>On the basis of the bank's risk assessment of its processor activities, as well as prior examination and audit reports, select a sample of high-risk processor accounts. From the sample selected:</w:t>
            </w:r>
          </w:p>
          <w:p w:rsidR="00A37A63" w:rsidRPr="008021CA" w:rsidRDefault="00A37A63" w:rsidP="00343DD2">
            <w:pPr>
              <w:pStyle w:val="ListBullet2"/>
              <w:autoSpaceDE w:val="0"/>
              <w:autoSpaceDN w:val="0"/>
              <w:adjustRightInd w:val="0"/>
              <w:jc w:val="both"/>
              <w:rPr>
                <w:rFonts w:ascii="Times New Roman" w:hAnsi="Times New Roman"/>
              </w:rPr>
            </w:pPr>
            <w:r w:rsidRPr="008021CA">
              <w:rPr>
                <w:rFonts w:ascii="Times New Roman" w:hAnsi="Times New Roman"/>
              </w:rPr>
              <w:t>Review account opening documentation and ongoing due diligence information.</w:t>
            </w:r>
          </w:p>
          <w:p w:rsidR="00A37A63" w:rsidRPr="008021CA" w:rsidRDefault="00A37A63" w:rsidP="00343DD2">
            <w:pPr>
              <w:pStyle w:val="ListBullet2"/>
              <w:autoSpaceDE w:val="0"/>
              <w:autoSpaceDN w:val="0"/>
              <w:adjustRightInd w:val="0"/>
              <w:jc w:val="both"/>
              <w:rPr>
                <w:rFonts w:ascii="Times New Roman" w:hAnsi="Times New Roman"/>
              </w:rPr>
            </w:pPr>
            <w:r w:rsidRPr="008021CA">
              <w:rPr>
                <w:rFonts w:ascii="Times New Roman" w:hAnsi="Times New Roman"/>
              </w:rPr>
              <w:t>Review account statements and, as necessary, specific transaction details to determine how expected transactions compare with actual activity.</w:t>
            </w:r>
          </w:p>
          <w:p w:rsidR="00A37A63" w:rsidRPr="008021CA" w:rsidRDefault="00A37A63" w:rsidP="00343DD2">
            <w:pPr>
              <w:pStyle w:val="ListBullet2"/>
              <w:autoSpaceDE w:val="0"/>
              <w:autoSpaceDN w:val="0"/>
              <w:adjustRightInd w:val="0"/>
              <w:jc w:val="both"/>
              <w:rPr>
                <w:rFonts w:ascii="Times New Roman" w:hAnsi="Times New Roman"/>
              </w:rPr>
            </w:pPr>
            <w:r w:rsidRPr="008021CA">
              <w:rPr>
                <w:rFonts w:ascii="Times New Roman" w:hAnsi="Times New Roman"/>
              </w:rPr>
              <w:t>Determine whether actual activity is consistent with the nature of the processor's stated activity.</w:t>
            </w:r>
          </w:p>
          <w:p w:rsidR="00A37A63" w:rsidRPr="008021CA" w:rsidRDefault="00A37A63" w:rsidP="00343DD2">
            <w:pPr>
              <w:pStyle w:val="ListBullet2"/>
              <w:autoSpaceDE w:val="0"/>
              <w:autoSpaceDN w:val="0"/>
              <w:adjustRightInd w:val="0"/>
              <w:jc w:val="both"/>
              <w:rPr>
                <w:rFonts w:ascii="Times New Roman" w:hAnsi="Times New Roman"/>
              </w:rPr>
            </w:pPr>
            <w:r w:rsidRPr="008021CA">
              <w:rPr>
                <w:rFonts w:ascii="Times New Roman" w:hAnsi="Times New Roman"/>
              </w:rPr>
              <w:t>Identify any unusual or suspicious activity.</w:t>
            </w:r>
          </w:p>
        </w:tc>
        <w:tc>
          <w:tcPr>
            <w:tcW w:w="900" w:type="dxa"/>
            <w:tcBorders>
              <w:bottom w:val="single" w:sz="4" w:space="0" w:color="auto"/>
            </w:tcBorders>
          </w:tcPr>
          <w:p w:rsidR="00A37A63" w:rsidRPr="008021CA" w:rsidRDefault="00A37A63" w:rsidP="00343DD2">
            <w:pPr>
              <w:spacing w:before="20" w:after="20"/>
              <w:jc w:val="center"/>
            </w:pPr>
          </w:p>
        </w:tc>
        <w:tc>
          <w:tcPr>
            <w:tcW w:w="5040" w:type="dxa"/>
            <w:gridSpan w:val="2"/>
            <w:tcBorders>
              <w:bottom w:val="single" w:sz="4" w:space="0" w:color="auto"/>
            </w:tcBorders>
          </w:tcPr>
          <w:p w:rsidR="00A37A63" w:rsidRPr="008021CA" w:rsidRDefault="00A37A63" w:rsidP="00343DD2">
            <w:pPr>
              <w:spacing w:before="20" w:after="20"/>
              <w:jc w:val="both"/>
            </w:pPr>
          </w:p>
        </w:tc>
        <w:tc>
          <w:tcPr>
            <w:tcW w:w="2160" w:type="dxa"/>
            <w:tcBorders>
              <w:bottom w:val="single" w:sz="4" w:space="0" w:color="auto"/>
            </w:tcBorders>
          </w:tcPr>
          <w:p w:rsidR="00A37A63" w:rsidRPr="008021CA" w:rsidRDefault="00A37A63" w:rsidP="00343DD2">
            <w:pPr>
              <w:spacing w:before="20" w:after="20"/>
            </w:pPr>
          </w:p>
        </w:tc>
      </w:tr>
      <w:tr w:rsidR="00A37A63" w:rsidRPr="008021CA" w:rsidTr="00343DD2">
        <w:trPr>
          <w:cantSplit/>
        </w:trPr>
        <w:tc>
          <w:tcPr>
            <w:tcW w:w="6300" w:type="dxa"/>
            <w:gridSpan w:val="3"/>
            <w:tcBorders>
              <w:left w:val="single" w:sz="4" w:space="0" w:color="auto"/>
              <w:right w:val="nil"/>
            </w:tcBorders>
            <w:shd w:val="clear" w:color="auto" w:fill="C0C0C0"/>
          </w:tcPr>
          <w:p w:rsidR="00A37A63" w:rsidRPr="008021CA" w:rsidRDefault="00A37A63" w:rsidP="00343DD2">
            <w:pPr>
              <w:pStyle w:val="Heading6"/>
              <w:rPr>
                <w:sz w:val="24"/>
                <w:szCs w:val="24"/>
              </w:rPr>
            </w:pPr>
            <w:r w:rsidRPr="008021CA">
              <w:rPr>
                <w:sz w:val="24"/>
                <w:szCs w:val="24"/>
              </w:rPr>
              <w:t>Brokered Deposits  – BD</w:t>
            </w:r>
          </w:p>
        </w:tc>
        <w:tc>
          <w:tcPr>
            <w:tcW w:w="900" w:type="dxa"/>
            <w:tcBorders>
              <w:left w:val="nil"/>
              <w:right w:val="nil"/>
            </w:tcBorders>
            <w:shd w:val="clear" w:color="auto" w:fill="C0C0C0"/>
          </w:tcPr>
          <w:p w:rsidR="00A37A63" w:rsidRPr="008021CA" w:rsidRDefault="00A37A63" w:rsidP="00343DD2">
            <w:pPr>
              <w:pStyle w:val="Heading6"/>
              <w:rPr>
                <w:sz w:val="24"/>
                <w:szCs w:val="24"/>
              </w:rPr>
            </w:pPr>
          </w:p>
        </w:tc>
        <w:tc>
          <w:tcPr>
            <w:tcW w:w="5040" w:type="dxa"/>
            <w:gridSpan w:val="2"/>
            <w:tcBorders>
              <w:left w:val="nil"/>
              <w:right w:val="nil"/>
            </w:tcBorders>
            <w:shd w:val="clear" w:color="auto" w:fill="C0C0C0"/>
          </w:tcPr>
          <w:p w:rsidR="00A37A63" w:rsidRPr="008021CA" w:rsidRDefault="00A37A63" w:rsidP="00343DD2">
            <w:pPr>
              <w:pStyle w:val="Heading6"/>
              <w:rPr>
                <w:sz w:val="24"/>
                <w:szCs w:val="24"/>
              </w:rPr>
            </w:pPr>
          </w:p>
        </w:tc>
        <w:tc>
          <w:tcPr>
            <w:tcW w:w="2160" w:type="dxa"/>
            <w:tcBorders>
              <w:left w:val="nil"/>
            </w:tcBorders>
            <w:shd w:val="clear" w:color="auto" w:fill="C0C0C0"/>
          </w:tcPr>
          <w:p w:rsidR="00A37A63" w:rsidRPr="008021CA" w:rsidRDefault="00A37A63" w:rsidP="00343DD2">
            <w:pPr>
              <w:pStyle w:val="Heading6"/>
              <w:rPr>
                <w:sz w:val="24"/>
                <w:szCs w:val="24"/>
              </w:rPr>
            </w:pPr>
          </w:p>
        </w:tc>
      </w:tr>
      <w:tr w:rsidR="00A37A63" w:rsidRPr="008021CA" w:rsidTr="00343DD2">
        <w:tc>
          <w:tcPr>
            <w:tcW w:w="540" w:type="dxa"/>
            <w:tcBorders>
              <w:left w:val="single" w:sz="4" w:space="0" w:color="auto"/>
              <w:bottom w:val="single" w:sz="4" w:space="0" w:color="auto"/>
              <w:right w:val="nil"/>
            </w:tcBorders>
          </w:tcPr>
          <w:p w:rsidR="00A37A63" w:rsidRPr="008021CA" w:rsidRDefault="00A37A63" w:rsidP="00343DD2">
            <w:pPr>
              <w:spacing w:before="20" w:after="20"/>
              <w:jc w:val="right"/>
            </w:pPr>
            <w:r w:rsidRPr="008021CA">
              <w:t>1.</w:t>
            </w:r>
          </w:p>
        </w:tc>
        <w:tc>
          <w:tcPr>
            <w:tcW w:w="5760" w:type="dxa"/>
            <w:gridSpan w:val="2"/>
            <w:tcBorders>
              <w:left w:val="nil"/>
              <w:bottom w:val="single" w:sz="4" w:space="0" w:color="auto"/>
            </w:tcBorders>
            <w:vAlign w:val="center"/>
          </w:tcPr>
          <w:p w:rsidR="00A37A63" w:rsidRPr="008021CA" w:rsidRDefault="00A37A63" w:rsidP="00343DD2">
            <w:pPr>
              <w:pStyle w:val="ListNumber2"/>
              <w:widowControl w:val="0"/>
              <w:tabs>
                <w:tab w:val="clear" w:pos="720"/>
                <w:tab w:val="num" w:pos="360"/>
              </w:tabs>
              <w:autoSpaceDE w:val="0"/>
              <w:autoSpaceDN w:val="0"/>
              <w:adjustRightInd w:val="0"/>
              <w:ind w:left="0" w:firstLine="0"/>
              <w:jc w:val="both"/>
            </w:pPr>
            <w:r w:rsidRPr="008021CA">
              <w:t xml:space="preserve">Review the policies, procedures, and processes related to deposit broker relationships. Evaluate the </w:t>
            </w:r>
            <w:r w:rsidRPr="008021CA">
              <w:lastRenderedPageBreak/>
              <w:t>adequacy of the policies, procedures, and processes given the bank's deposit broker activities and the risks that they present. Assess whether the controls are adequate to reasonably protect the bank from money laundering and terrorist financing.</w:t>
            </w:r>
          </w:p>
        </w:tc>
        <w:tc>
          <w:tcPr>
            <w:tcW w:w="900" w:type="dxa"/>
            <w:tcBorders>
              <w:bottom w:val="single" w:sz="4" w:space="0" w:color="auto"/>
            </w:tcBorders>
          </w:tcPr>
          <w:p w:rsidR="00A37A63" w:rsidRPr="008021CA" w:rsidRDefault="00A37A63" w:rsidP="00343DD2">
            <w:pPr>
              <w:spacing w:before="20" w:after="20"/>
              <w:jc w:val="center"/>
            </w:pPr>
          </w:p>
        </w:tc>
        <w:tc>
          <w:tcPr>
            <w:tcW w:w="5040" w:type="dxa"/>
            <w:gridSpan w:val="2"/>
            <w:tcBorders>
              <w:bottom w:val="single" w:sz="4" w:space="0" w:color="auto"/>
            </w:tcBorders>
          </w:tcPr>
          <w:p w:rsidR="00A37A63" w:rsidRPr="008021CA" w:rsidRDefault="00A37A63" w:rsidP="00343DD2">
            <w:pPr>
              <w:spacing w:before="20" w:after="20"/>
              <w:jc w:val="both"/>
            </w:pPr>
          </w:p>
        </w:tc>
        <w:tc>
          <w:tcPr>
            <w:tcW w:w="2160" w:type="dxa"/>
            <w:tcBorders>
              <w:bottom w:val="single" w:sz="4" w:space="0" w:color="auto"/>
            </w:tcBorders>
          </w:tcPr>
          <w:p w:rsidR="00A37A63" w:rsidRPr="008021CA" w:rsidRDefault="00A37A63" w:rsidP="00343DD2">
            <w:pPr>
              <w:spacing w:before="20" w:after="20"/>
            </w:pPr>
          </w:p>
        </w:tc>
      </w:tr>
      <w:tr w:rsidR="00A37A63" w:rsidRPr="008021CA" w:rsidTr="00343DD2">
        <w:tc>
          <w:tcPr>
            <w:tcW w:w="540" w:type="dxa"/>
            <w:tcBorders>
              <w:left w:val="single" w:sz="4" w:space="0" w:color="auto"/>
              <w:bottom w:val="single" w:sz="4" w:space="0" w:color="auto"/>
              <w:right w:val="nil"/>
            </w:tcBorders>
          </w:tcPr>
          <w:p w:rsidR="00A37A63" w:rsidRPr="008021CA" w:rsidRDefault="00A37A63" w:rsidP="00343DD2">
            <w:pPr>
              <w:spacing w:before="20" w:after="20"/>
              <w:jc w:val="right"/>
            </w:pPr>
            <w:r w:rsidRPr="008021CA">
              <w:lastRenderedPageBreak/>
              <w:t>2.</w:t>
            </w:r>
          </w:p>
        </w:tc>
        <w:tc>
          <w:tcPr>
            <w:tcW w:w="5760" w:type="dxa"/>
            <w:gridSpan w:val="2"/>
            <w:tcBorders>
              <w:left w:val="nil"/>
              <w:bottom w:val="single" w:sz="4" w:space="0" w:color="auto"/>
            </w:tcBorders>
            <w:vAlign w:val="center"/>
          </w:tcPr>
          <w:p w:rsidR="00A37A63" w:rsidRPr="008021CA" w:rsidRDefault="00A37A63" w:rsidP="00343DD2">
            <w:pPr>
              <w:pStyle w:val="ListNumber2"/>
              <w:widowControl w:val="0"/>
              <w:tabs>
                <w:tab w:val="clear" w:pos="720"/>
                <w:tab w:val="num" w:pos="360"/>
              </w:tabs>
              <w:autoSpaceDE w:val="0"/>
              <w:autoSpaceDN w:val="0"/>
              <w:adjustRightInd w:val="0"/>
              <w:ind w:left="0" w:firstLine="0"/>
              <w:jc w:val="both"/>
            </w:pPr>
            <w:r w:rsidRPr="008021CA">
              <w:t>From a review of management information systems (MIS) and internal risk rating factors, determine whether the bank effectively identifies and monitors deposit broker relationships, particularly those that pose a high risk for money laundering.</w:t>
            </w:r>
          </w:p>
        </w:tc>
        <w:tc>
          <w:tcPr>
            <w:tcW w:w="900" w:type="dxa"/>
            <w:tcBorders>
              <w:bottom w:val="single" w:sz="4" w:space="0" w:color="auto"/>
            </w:tcBorders>
          </w:tcPr>
          <w:p w:rsidR="00A37A63" w:rsidRPr="008021CA" w:rsidRDefault="00A37A63" w:rsidP="00343DD2">
            <w:pPr>
              <w:spacing w:before="20" w:after="20"/>
              <w:jc w:val="center"/>
            </w:pPr>
          </w:p>
        </w:tc>
        <w:tc>
          <w:tcPr>
            <w:tcW w:w="5040" w:type="dxa"/>
            <w:gridSpan w:val="2"/>
            <w:tcBorders>
              <w:bottom w:val="single" w:sz="4" w:space="0" w:color="auto"/>
            </w:tcBorders>
          </w:tcPr>
          <w:p w:rsidR="00A37A63" w:rsidRPr="008021CA" w:rsidRDefault="00A37A63" w:rsidP="00343DD2">
            <w:pPr>
              <w:spacing w:before="20" w:after="20"/>
              <w:jc w:val="both"/>
            </w:pPr>
          </w:p>
        </w:tc>
        <w:tc>
          <w:tcPr>
            <w:tcW w:w="2160" w:type="dxa"/>
            <w:tcBorders>
              <w:bottom w:val="single" w:sz="4" w:space="0" w:color="auto"/>
            </w:tcBorders>
          </w:tcPr>
          <w:p w:rsidR="00A37A63" w:rsidRPr="008021CA" w:rsidRDefault="00A37A63" w:rsidP="00343DD2">
            <w:pPr>
              <w:spacing w:before="20" w:after="20"/>
            </w:pPr>
          </w:p>
        </w:tc>
      </w:tr>
      <w:tr w:rsidR="00A37A63" w:rsidRPr="008021CA" w:rsidTr="00343DD2">
        <w:tc>
          <w:tcPr>
            <w:tcW w:w="540" w:type="dxa"/>
            <w:tcBorders>
              <w:left w:val="single" w:sz="4" w:space="0" w:color="auto"/>
              <w:bottom w:val="single" w:sz="4" w:space="0" w:color="auto"/>
              <w:right w:val="nil"/>
            </w:tcBorders>
          </w:tcPr>
          <w:p w:rsidR="00A37A63" w:rsidRPr="008021CA" w:rsidRDefault="00A37A63" w:rsidP="00343DD2">
            <w:pPr>
              <w:spacing w:before="20" w:after="20"/>
              <w:jc w:val="right"/>
            </w:pPr>
            <w:r w:rsidRPr="008021CA">
              <w:t>3.</w:t>
            </w:r>
          </w:p>
        </w:tc>
        <w:tc>
          <w:tcPr>
            <w:tcW w:w="5760" w:type="dxa"/>
            <w:gridSpan w:val="2"/>
            <w:tcBorders>
              <w:left w:val="nil"/>
              <w:bottom w:val="single" w:sz="4" w:space="0" w:color="auto"/>
            </w:tcBorders>
            <w:vAlign w:val="center"/>
          </w:tcPr>
          <w:p w:rsidR="00A37A63" w:rsidRPr="008021CA" w:rsidRDefault="00A37A63" w:rsidP="00343DD2">
            <w:pPr>
              <w:pStyle w:val="ListNumber2"/>
              <w:widowControl w:val="0"/>
              <w:tabs>
                <w:tab w:val="clear" w:pos="720"/>
                <w:tab w:val="num" w:pos="360"/>
              </w:tabs>
              <w:autoSpaceDE w:val="0"/>
              <w:autoSpaceDN w:val="0"/>
              <w:adjustRightInd w:val="0"/>
              <w:ind w:left="0" w:firstLine="0"/>
              <w:jc w:val="both"/>
            </w:pPr>
            <w:r w:rsidRPr="008021CA">
              <w:t>Determine whether the bank's system for monitoring deposit broker relationships for suspicious activities, and for reporting suspicious activities, is adequate given the bank's size, complexity, location, and types of customer relationships.</w:t>
            </w:r>
          </w:p>
        </w:tc>
        <w:tc>
          <w:tcPr>
            <w:tcW w:w="900" w:type="dxa"/>
            <w:tcBorders>
              <w:bottom w:val="single" w:sz="4" w:space="0" w:color="auto"/>
            </w:tcBorders>
          </w:tcPr>
          <w:p w:rsidR="00A37A63" w:rsidRPr="008021CA" w:rsidRDefault="00A37A63" w:rsidP="00343DD2">
            <w:pPr>
              <w:spacing w:before="20" w:after="20"/>
              <w:jc w:val="center"/>
            </w:pPr>
          </w:p>
        </w:tc>
        <w:tc>
          <w:tcPr>
            <w:tcW w:w="5040" w:type="dxa"/>
            <w:gridSpan w:val="2"/>
            <w:tcBorders>
              <w:bottom w:val="single" w:sz="4" w:space="0" w:color="auto"/>
            </w:tcBorders>
          </w:tcPr>
          <w:p w:rsidR="00A37A63" w:rsidRPr="008021CA" w:rsidRDefault="00A37A63" w:rsidP="00343DD2">
            <w:pPr>
              <w:spacing w:before="20" w:after="20"/>
              <w:jc w:val="both"/>
            </w:pPr>
          </w:p>
        </w:tc>
        <w:tc>
          <w:tcPr>
            <w:tcW w:w="2160" w:type="dxa"/>
            <w:tcBorders>
              <w:bottom w:val="single" w:sz="4" w:space="0" w:color="auto"/>
            </w:tcBorders>
          </w:tcPr>
          <w:p w:rsidR="00A37A63" w:rsidRPr="008021CA" w:rsidRDefault="00A37A63" w:rsidP="00343DD2">
            <w:pPr>
              <w:spacing w:before="20" w:after="20"/>
            </w:pPr>
          </w:p>
        </w:tc>
      </w:tr>
      <w:tr w:rsidR="00A37A63" w:rsidRPr="008021CA" w:rsidTr="00343DD2">
        <w:tc>
          <w:tcPr>
            <w:tcW w:w="540" w:type="dxa"/>
            <w:tcBorders>
              <w:left w:val="single" w:sz="4" w:space="0" w:color="auto"/>
              <w:bottom w:val="single" w:sz="4" w:space="0" w:color="auto"/>
              <w:right w:val="nil"/>
            </w:tcBorders>
          </w:tcPr>
          <w:p w:rsidR="00A37A63" w:rsidRPr="008021CA" w:rsidRDefault="00A37A63" w:rsidP="00343DD2">
            <w:pPr>
              <w:spacing w:before="20" w:after="20"/>
              <w:jc w:val="right"/>
            </w:pPr>
            <w:r w:rsidRPr="008021CA">
              <w:t>4.</w:t>
            </w:r>
          </w:p>
        </w:tc>
        <w:tc>
          <w:tcPr>
            <w:tcW w:w="5760" w:type="dxa"/>
            <w:gridSpan w:val="2"/>
            <w:tcBorders>
              <w:left w:val="nil"/>
              <w:bottom w:val="single" w:sz="4" w:space="0" w:color="auto"/>
            </w:tcBorders>
            <w:vAlign w:val="center"/>
          </w:tcPr>
          <w:p w:rsidR="00A37A63" w:rsidRPr="008021CA" w:rsidRDefault="00A37A63" w:rsidP="00343DD2">
            <w:pPr>
              <w:pStyle w:val="ListNumber2"/>
              <w:widowControl w:val="0"/>
              <w:tabs>
                <w:tab w:val="clear" w:pos="720"/>
                <w:tab w:val="num" w:pos="360"/>
              </w:tabs>
              <w:autoSpaceDE w:val="0"/>
              <w:autoSpaceDN w:val="0"/>
              <w:adjustRightInd w:val="0"/>
              <w:ind w:left="0" w:firstLine="0"/>
              <w:jc w:val="both"/>
            </w:pPr>
            <w:r w:rsidRPr="008021CA">
              <w:t>On the basis of the bank's risk assessment of its brokered deposit</w:t>
            </w:r>
            <w:r w:rsidRPr="008021CA">
              <w:br/>
              <w:t>activities, as well as prior examination and audit reports, select a sample of high-risk deposit broker accounts. When selecting a sample, examiners should consider the following:</w:t>
            </w:r>
          </w:p>
          <w:p w:rsidR="00A37A63" w:rsidRPr="008021CA" w:rsidRDefault="00A37A63" w:rsidP="00343DD2">
            <w:pPr>
              <w:pStyle w:val="ListBullet2"/>
              <w:autoSpaceDE w:val="0"/>
              <w:autoSpaceDN w:val="0"/>
              <w:adjustRightInd w:val="0"/>
              <w:jc w:val="both"/>
              <w:rPr>
                <w:rFonts w:ascii="Times New Roman" w:hAnsi="Times New Roman"/>
              </w:rPr>
            </w:pPr>
            <w:r w:rsidRPr="008021CA">
              <w:rPr>
                <w:rFonts w:ascii="Times New Roman" w:hAnsi="Times New Roman"/>
              </w:rPr>
              <w:t>New relationships with deposit brokers.</w:t>
            </w:r>
          </w:p>
          <w:p w:rsidR="00A37A63" w:rsidRPr="008021CA" w:rsidRDefault="00A37A63" w:rsidP="00343DD2">
            <w:pPr>
              <w:pStyle w:val="ListBullet2"/>
              <w:autoSpaceDE w:val="0"/>
              <w:autoSpaceDN w:val="0"/>
              <w:adjustRightInd w:val="0"/>
              <w:jc w:val="both"/>
              <w:rPr>
                <w:rFonts w:ascii="Times New Roman" w:hAnsi="Times New Roman"/>
              </w:rPr>
            </w:pPr>
            <w:r w:rsidRPr="008021CA">
              <w:rPr>
                <w:rFonts w:ascii="Times New Roman" w:hAnsi="Times New Roman"/>
              </w:rPr>
              <w:t>The method of generating funds.</w:t>
            </w:r>
          </w:p>
          <w:p w:rsidR="00A37A63" w:rsidRPr="008021CA" w:rsidRDefault="00A37A63" w:rsidP="00343DD2">
            <w:pPr>
              <w:pStyle w:val="ListBullet2"/>
              <w:autoSpaceDE w:val="0"/>
              <w:autoSpaceDN w:val="0"/>
              <w:adjustRightInd w:val="0"/>
              <w:jc w:val="both"/>
              <w:rPr>
                <w:rFonts w:ascii="Times New Roman" w:hAnsi="Times New Roman"/>
              </w:rPr>
            </w:pPr>
            <w:r w:rsidRPr="008021CA">
              <w:rPr>
                <w:rFonts w:ascii="Times New Roman" w:hAnsi="Times New Roman"/>
              </w:rPr>
              <w:t>Types of customers.</w:t>
            </w:r>
          </w:p>
          <w:p w:rsidR="00A37A63" w:rsidRPr="008021CA" w:rsidRDefault="00A37A63" w:rsidP="00343DD2">
            <w:pPr>
              <w:pStyle w:val="ListBullet2"/>
              <w:autoSpaceDE w:val="0"/>
              <w:autoSpaceDN w:val="0"/>
              <w:adjustRightInd w:val="0"/>
              <w:jc w:val="both"/>
              <w:rPr>
                <w:rFonts w:ascii="Times New Roman" w:hAnsi="Times New Roman"/>
              </w:rPr>
            </w:pPr>
            <w:r w:rsidRPr="008021CA">
              <w:rPr>
                <w:rFonts w:ascii="Times New Roman" w:hAnsi="Times New Roman"/>
              </w:rPr>
              <w:t>A deposit broker that has appeared in the bank's Suspicious Activity Reports.</w:t>
            </w:r>
          </w:p>
          <w:p w:rsidR="00A37A63" w:rsidRPr="008021CA" w:rsidRDefault="00A37A63" w:rsidP="00343DD2">
            <w:pPr>
              <w:pStyle w:val="ListBullet2"/>
              <w:autoSpaceDE w:val="0"/>
              <w:autoSpaceDN w:val="0"/>
              <w:adjustRightInd w:val="0"/>
              <w:jc w:val="both"/>
              <w:rPr>
                <w:rFonts w:ascii="Times New Roman" w:hAnsi="Times New Roman"/>
              </w:rPr>
            </w:pPr>
            <w:r w:rsidRPr="008021CA">
              <w:rPr>
                <w:rFonts w:ascii="Times New Roman" w:hAnsi="Times New Roman"/>
              </w:rPr>
              <w:t>Subpoenas served on the bank for a particular deposit broker.</w:t>
            </w:r>
          </w:p>
          <w:p w:rsidR="00A37A63" w:rsidRPr="008021CA" w:rsidRDefault="00A37A63" w:rsidP="00343DD2">
            <w:pPr>
              <w:pStyle w:val="ListBullet2"/>
              <w:autoSpaceDE w:val="0"/>
              <w:autoSpaceDN w:val="0"/>
              <w:adjustRightInd w:val="0"/>
              <w:jc w:val="both"/>
              <w:rPr>
                <w:rFonts w:ascii="Times New Roman" w:hAnsi="Times New Roman"/>
              </w:rPr>
            </w:pPr>
            <w:r w:rsidRPr="008021CA">
              <w:rPr>
                <w:rFonts w:ascii="Times New Roman" w:hAnsi="Times New Roman"/>
              </w:rPr>
              <w:lastRenderedPageBreak/>
              <w:t>Foreign funds providers.</w:t>
            </w:r>
          </w:p>
          <w:p w:rsidR="00A37A63" w:rsidRPr="008021CA" w:rsidRDefault="00A37A63" w:rsidP="00343DD2">
            <w:pPr>
              <w:pStyle w:val="ListBullet2"/>
              <w:autoSpaceDE w:val="0"/>
              <w:autoSpaceDN w:val="0"/>
              <w:adjustRightInd w:val="0"/>
              <w:jc w:val="both"/>
              <w:rPr>
                <w:rFonts w:ascii="Times New Roman" w:hAnsi="Times New Roman"/>
              </w:rPr>
            </w:pPr>
            <w:r w:rsidRPr="008021CA">
              <w:rPr>
                <w:rFonts w:ascii="Times New Roman" w:hAnsi="Times New Roman"/>
              </w:rPr>
              <w:t>Unusual activity.</w:t>
            </w:r>
          </w:p>
        </w:tc>
        <w:tc>
          <w:tcPr>
            <w:tcW w:w="900" w:type="dxa"/>
            <w:tcBorders>
              <w:bottom w:val="single" w:sz="4" w:space="0" w:color="auto"/>
            </w:tcBorders>
          </w:tcPr>
          <w:p w:rsidR="00A37A63" w:rsidRPr="008021CA" w:rsidRDefault="00A37A63" w:rsidP="00343DD2">
            <w:pPr>
              <w:spacing w:before="20" w:after="20"/>
              <w:jc w:val="center"/>
            </w:pPr>
          </w:p>
        </w:tc>
        <w:tc>
          <w:tcPr>
            <w:tcW w:w="5040" w:type="dxa"/>
            <w:gridSpan w:val="2"/>
            <w:tcBorders>
              <w:bottom w:val="single" w:sz="4" w:space="0" w:color="auto"/>
            </w:tcBorders>
          </w:tcPr>
          <w:p w:rsidR="00A37A63" w:rsidRPr="008021CA" w:rsidRDefault="00A37A63" w:rsidP="00343DD2">
            <w:pPr>
              <w:spacing w:before="20" w:after="20"/>
              <w:jc w:val="both"/>
            </w:pPr>
          </w:p>
        </w:tc>
        <w:tc>
          <w:tcPr>
            <w:tcW w:w="2160" w:type="dxa"/>
            <w:tcBorders>
              <w:bottom w:val="single" w:sz="4" w:space="0" w:color="auto"/>
            </w:tcBorders>
          </w:tcPr>
          <w:p w:rsidR="00A37A63" w:rsidRPr="008021CA" w:rsidRDefault="00A37A63" w:rsidP="00343DD2">
            <w:pPr>
              <w:spacing w:before="20" w:after="20"/>
            </w:pPr>
          </w:p>
        </w:tc>
      </w:tr>
      <w:tr w:rsidR="00A37A63" w:rsidRPr="008021CA" w:rsidTr="00343DD2">
        <w:tc>
          <w:tcPr>
            <w:tcW w:w="540" w:type="dxa"/>
            <w:tcBorders>
              <w:left w:val="single" w:sz="4" w:space="0" w:color="auto"/>
              <w:bottom w:val="single" w:sz="4" w:space="0" w:color="auto"/>
              <w:right w:val="nil"/>
            </w:tcBorders>
          </w:tcPr>
          <w:p w:rsidR="00A37A63" w:rsidRPr="008021CA" w:rsidRDefault="00A37A63" w:rsidP="00343DD2">
            <w:pPr>
              <w:spacing w:before="20" w:after="20"/>
              <w:jc w:val="right"/>
            </w:pPr>
            <w:r w:rsidRPr="008021CA">
              <w:lastRenderedPageBreak/>
              <w:t>5.</w:t>
            </w:r>
          </w:p>
        </w:tc>
        <w:tc>
          <w:tcPr>
            <w:tcW w:w="5760" w:type="dxa"/>
            <w:gridSpan w:val="2"/>
            <w:tcBorders>
              <w:left w:val="nil"/>
              <w:bottom w:val="single" w:sz="4" w:space="0" w:color="auto"/>
            </w:tcBorders>
          </w:tcPr>
          <w:p w:rsidR="00A37A63" w:rsidRPr="008021CA" w:rsidRDefault="00A37A63" w:rsidP="00343DD2">
            <w:pPr>
              <w:pStyle w:val="ListNumber2"/>
              <w:widowControl w:val="0"/>
              <w:tabs>
                <w:tab w:val="clear" w:pos="720"/>
                <w:tab w:val="num" w:pos="360"/>
              </w:tabs>
              <w:autoSpaceDE w:val="0"/>
              <w:autoSpaceDN w:val="0"/>
              <w:adjustRightInd w:val="0"/>
              <w:ind w:left="0" w:firstLine="0"/>
              <w:jc w:val="both"/>
            </w:pPr>
            <w:r w:rsidRPr="008021CA">
              <w:t>Review customer due diligence information on the deposit broker. For deposit brokers who are considered high risk, assess whether the following information is available:</w:t>
            </w:r>
          </w:p>
          <w:p w:rsidR="00A37A63" w:rsidRPr="008021CA" w:rsidRDefault="00A37A63" w:rsidP="00343DD2">
            <w:pPr>
              <w:pStyle w:val="ListBullet2"/>
              <w:autoSpaceDE w:val="0"/>
              <w:autoSpaceDN w:val="0"/>
              <w:adjustRightInd w:val="0"/>
              <w:jc w:val="both"/>
              <w:rPr>
                <w:rFonts w:ascii="Times New Roman" w:hAnsi="Times New Roman"/>
              </w:rPr>
            </w:pPr>
            <w:r w:rsidRPr="008021CA">
              <w:rPr>
                <w:rFonts w:ascii="Times New Roman" w:hAnsi="Times New Roman"/>
              </w:rPr>
              <w:t>Background and references.</w:t>
            </w:r>
          </w:p>
          <w:p w:rsidR="00A37A63" w:rsidRPr="008021CA" w:rsidRDefault="00A37A63" w:rsidP="00343DD2">
            <w:pPr>
              <w:pStyle w:val="ListBullet2"/>
              <w:autoSpaceDE w:val="0"/>
              <w:autoSpaceDN w:val="0"/>
              <w:adjustRightInd w:val="0"/>
              <w:jc w:val="both"/>
              <w:rPr>
                <w:rFonts w:ascii="Times New Roman" w:hAnsi="Times New Roman"/>
              </w:rPr>
            </w:pPr>
            <w:r w:rsidRPr="008021CA">
              <w:rPr>
                <w:rFonts w:ascii="Times New Roman" w:hAnsi="Times New Roman"/>
              </w:rPr>
              <w:t>Business and marketing methods.</w:t>
            </w:r>
          </w:p>
          <w:p w:rsidR="00A37A63" w:rsidRPr="008021CA" w:rsidRDefault="00A37A63" w:rsidP="00343DD2">
            <w:pPr>
              <w:pStyle w:val="ListBullet2"/>
              <w:autoSpaceDE w:val="0"/>
              <w:autoSpaceDN w:val="0"/>
              <w:adjustRightInd w:val="0"/>
              <w:jc w:val="both"/>
              <w:rPr>
                <w:rFonts w:ascii="Times New Roman" w:hAnsi="Times New Roman"/>
              </w:rPr>
            </w:pPr>
            <w:r w:rsidRPr="008021CA">
              <w:rPr>
                <w:rFonts w:ascii="Times New Roman" w:hAnsi="Times New Roman"/>
              </w:rPr>
              <w:t>Client acceptance and due diligence practices.</w:t>
            </w:r>
          </w:p>
          <w:p w:rsidR="00A37A63" w:rsidRPr="008021CA" w:rsidRDefault="00A37A63" w:rsidP="00343DD2">
            <w:pPr>
              <w:pStyle w:val="ListBullet2"/>
              <w:autoSpaceDE w:val="0"/>
              <w:autoSpaceDN w:val="0"/>
              <w:adjustRightInd w:val="0"/>
              <w:jc w:val="both"/>
              <w:rPr>
                <w:rFonts w:ascii="Times New Roman" w:hAnsi="Times New Roman"/>
              </w:rPr>
            </w:pPr>
            <w:r w:rsidRPr="008021CA">
              <w:rPr>
                <w:rFonts w:ascii="Times New Roman" w:hAnsi="Times New Roman"/>
              </w:rPr>
              <w:t>The method for or basis of the broker's compensation or bonus program.</w:t>
            </w:r>
          </w:p>
          <w:p w:rsidR="00A37A63" w:rsidRPr="008021CA" w:rsidRDefault="00A37A63" w:rsidP="00343DD2">
            <w:pPr>
              <w:pStyle w:val="ListBullet2"/>
              <w:autoSpaceDE w:val="0"/>
              <w:autoSpaceDN w:val="0"/>
              <w:adjustRightInd w:val="0"/>
              <w:jc w:val="both"/>
              <w:rPr>
                <w:rFonts w:ascii="Times New Roman" w:hAnsi="Times New Roman"/>
              </w:rPr>
            </w:pPr>
            <w:r w:rsidRPr="008021CA">
              <w:rPr>
                <w:rFonts w:ascii="Times New Roman" w:hAnsi="Times New Roman"/>
              </w:rPr>
              <w:t>The broker's source of funds.</w:t>
            </w:r>
          </w:p>
          <w:p w:rsidR="00A37A63" w:rsidRPr="008021CA" w:rsidRDefault="00A37A63" w:rsidP="00343DD2">
            <w:pPr>
              <w:pStyle w:val="ListBullet2"/>
              <w:autoSpaceDE w:val="0"/>
              <w:autoSpaceDN w:val="0"/>
              <w:adjustRightInd w:val="0"/>
              <w:jc w:val="both"/>
              <w:rPr>
                <w:rFonts w:ascii="Times New Roman" w:hAnsi="Times New Roman"/>
              </w:rPr>
            </w:pPr>
            <w:r w:rsidRPr="008021CA">
              <w:rPr>
                <w:rFonts w:ascii="Times New Roman" w:hAnsi="Times New Roman"/>
              </w:rPr>
              <w:t>Anticipated activity or transaction types and levels.</w:t>
            </w:r>
          </w:p>
        </w:tc>
        <w:tc>
          <w:tcPr>
            <w:tcW w:w="900" w:type="dxa"/>
            <w:tcBorders>
              <w:bottom w:val="single" w:sz="4" w:space="0" w:color="auto"/>
            </w:tcBorders>
          </w:tcPr>
          <w:p w:rsidR="00A37A63" w:rsidRPr="008021CA" w:rsidRDefault="00A37A63" w:rsidP="00343DD2">
            <w:pPr>
              <w:spacing w:before="20" w:after="20"/>
              <w:jc w:val="center"/>
            </w:pPr>
          </w:p>
        </w:tc>
        <w:tc>
          <w:tcPr>
            <w:tcW w:w="5040" w:type="dxa"/>
            <w:gridSpan w:val="2"/>
            <w:tcBorders>
              <w:bottom w:val="single" w:sz="4" w:space="0" w:color="auto"/>
            </w:tcBorders>
          </w:tcPr>
          <w:p w:rsidR="00A37A63" w:rsidRPr="008021CA" w:rsidRDefault="00A37A63" w:rsidP="00343DD2">
            <w:pPr>
              <w:spacing w:before="20" w:after="20"/>
              <w:jc w:val="both"/>
            </w:pPr>
          </w:p>
        </w:tc>
        <w:tc>
          <w:tcPr>
            <w:tcW w:w="2160" w:type="dxa"/>
            <w:tcBorders>
              <w:bottom w:val="single" w:sz="4" w:space="0" w:color="auto"/>
            </w:tcBorders>
          </w:tcPr>
          <w:p w:rsidR="00A37A63" w:rsidRPr="008021CA" w:rsidRDefault="00A37A63" w:rsidP="00343DD2">
            <w:pPr>
              <w:spacing w:before="20" w:after="20"/>
            </w:pPr>
          </w:p>
        </w:tc>
      </w:tr>
      <w:tr w:rsidR="00A37A63" w:rsidRPr="008021CA" w:rsidTr="00343DD2">
        <w:trPr>
          <w:cantSplit/>
        </w:trPr>
        <w:tc>
          <w:tcPr>
            <w:tcW w:w="6300" w:type="dxa"/>
            <w:gridSpan w:val="3"/>
            <w:tcBorders>
              <w:left w:val="single" w:sz="4" w:space="0" w:color="auto"/>
              <w:right w:val="nil"/>
            </w:tcBorders>
            <w:shd w:val="clear" w:color="auto" w:fill="C0C0C0"/>
          </w:tcPr>
          <w:p w:rsidR="00A37A63" w:rsidRPr="008021CA" w:rsidRDefault="00A37A63" w:rsidP="00343DD2">
            <w:pPr>
              <w:pStyle w:val="Heading6"/>
              <w:rPr>
                <w:sz w:val="24"/>
                <w:szCs w:val="24"/>
              </w:rPr>
            </w:pPr>
            <w:r w:rsidRPr="008021CA">
              <w:rPr>
                <w:sz w:val="24"/>
                <w:szCs w:val="24"/>
              </w:rPr>
              <w:t>Privately Owned ATMS</w:t>
            </w:r>
          </w:p>
        </w:tc>
        <w:tc>
          <w:tcPr>
            <w:tcW w:w="900" w:type="dxa"/>
            <w:tcBorders>
              <w:left w:val="nil"/>
              <w:right w:val="nil"/>
            </w:tcBorders>
            <w:shd w:val="clear" w:color="auto" w:fill="C0C0C0"/>
          </w:tcPr>
          <w:p w:rsidR="00A37A63" w:rsidRPr="008021CA" w:rsidRDefault="00A37A63" w:rsidP="00343DD2">
            <w:pPr>
              <w:pStyle w:val="Heading6"/>
              <w:rPr>
                <w:sz w:val="24"/>
                <w:szCs w:val="24"/>
              </w:rPr>
            </w:pPr>
          </w:p>
        </w:tc>
        <w:tc>
          <w:tcPr>
            <w:tcW w:w="5040" w:type="dxa"/>
            <w:gridSpan w:val="2"/>
            <w:tcBorders>
              <w:left w:val="nil"/>
              <w:right w:val="nil"/>
            </w:tcBorders>
            <w:shd w:val="clear" w:color="auto" w:fill="C0C0C0"/>
          </w:tcPr>
          <w:p w:rsidR="00A37A63" w:rsidRPr="008021CA" w:rsidRDefault="00A37A63" w:rsidP="00343DD2">
            <w:pPr>
              <w:pStyle w:val="Heading6"/>
              <w:rPr>
                <w:sz w:val="24"/>
                <w:szCs w:val="24"/>
              </w:rPr>
            </w:pPr>
          </w:p>
        </w:tc>
        <w:tc>
          <w:tcPr>
            <w:tcW w:w="2160" w:type="dxa"/>
            <w:tcBorders>
              <w:left w:val="nil"/>
            </w:tcBorders>
            <w:shd w:val="clear" w:color="auto" w:fill="C0C0C0"/>
          </w:tcPr>
          <w:p w:rsidR="00A37A63" w:rsidRPr="008021CA" w:rsidRDefault="00A37A63" w:rsidP="00343DD2">
            <w:pPr>
              <w:pStyle w:val="Heading6"/>
              <w:rPr>
                <w:sz w:val="24"/>
                <w:szCs w:val="24"/>
              </w:rPr>
            </w:pPr>
          </w:p>
        </w:tc>
      </w:tr>
      <w:tr w:rsidR="00A37A63" w:rsidRPr="008021CA" w:rsidTr="00343DD2">
        <w:tc>
          <w:tcPr>
            <w:tcW w:w="540" w:type="dxa"/>
            <w:tcBorders>
              <w:left w:val="single" w:sz="4" w:space="0" w:color="auto"/>
              <w:bottom w:val="single" w:sz="4" w:space="0" w:color="auto"/>
              <w:right w:val="nil"/>
            </w:tcBorders>
          </w:tcPr>
          <w:p w:rsidR="00A37A63" w:rsidRPr="008021CA" w:rsidRDefault="00A37A63" w:rsidP="00343DD2">
            <w:pPr>
              <w:spacing w:before="20" w:after="20"/>
              <w:jc w:val="right"/>
            </w:pPr>
            <w:r w:rsidRPr="008021CA">
              <w:t>1.</w:t>
            </w:r>
          </w:p>
        </w:tc>
        <w:tc>
          <w:tcPr>
            <w:tcW w:w="5760" w:type="dxa"/>
            <w:gridSpan w:val="2"/>
            <w:tcBorders>
              <w:left w:val="nil"/>
              <w:bottom w:val="single" w:sz="4" w:space="0" w:color="auto"/>
            </w:tcBorders>
            <w:vAlign w:val="center"/>
          </w:tcPr>
          <w:p w:rsidR="00A37A63" w:rsidRPr="008021CA" w:rsidRDefault="00A37A63" w:rsidP="00343DD2">
            <w:pPr>
              <w:pStyle w:val="ListNumber2"/>
              <w:widowControl w:val="0"/>
              <w:numPr>
                <w:ilvl w:val="0"/>
                <w:numId w:val="0"/>
              </w:numPr>
              <w:autoSpaceDE w:val="0"/>
              <w:autoSpaceDN w:val="0"/>
              <w:adjustRightInd w:val="0"/>
            </w:pPr>
            <w:r w:rsidRPr="008021CA">
              <w:t>Review the policies, procedures, and processes related to privately owned ATM accounts. Evaluate the adequacy of the policies, procedures, and processes given the bank's privately owned ATM and ISO relationships and the risk they present. Assess whether the controls are adequate to reasonably protect the bank from money laundering and terrorist financing.</w:t>
            </w:r>
          </w:p>
        </w:tc>
        <w:tc>
          <w:tcPr>
            <w:tcW w:w="900" w:type="dxa"/>
            <w:tcBorders>
              <w:bottom w:val="single" w:sz="4" w:space="0" w:color="auto"/>
            </w:tcBorders>
          </w:tcPr>
          <w:p w:rsidR="00A37A63" w:rsidRPr="008021CA" w:rsidRDefault="00A37A63" w:rsidP="00343DD2">
            <w:pPr>
              <w:spacing w:before="20" w:after="20"/>
              <w:jc w:val="center"/>
            </w:pPr>
          </w:p>
        </w:tc>
        <w:tc>
          <w:tcPr>
            <w:tcW w:w="5040" w:type="dxa"/>
            <w:gridSpan w:val="2"/>
            <w:tcBorders>
              <w:bottom w:val="single" w:sz="4" w:space="0" w:color="auto"/>
            </w:tcBorders>
          </w:tcPr>
          <w:p w:rsidR="00A37A63" w:rsidRPr="008021CA" w:rsidRDefault="00A37A63" w:rsidP="00343DD2">
            <w:pPr>
              <w:spacing w:before="20" w:after="20"/>
              <w:jc w:val="both"/>
            </w:pPr>
          </w:p>
        </w:tc>
        <w:tc>
          <w:tcPr>
            <w:tcW w:w="2160" w:type="dxa"/>
            <w:tcBorders>
              <w:bottom w:val="single" w:sz="4" w:space="0" w:color="auto"/>
            </w:tcBorders>
          </w:tcPr>
          <w:p w:rsidR="00A37A63" w:rsidRPr="008021CA" w:rsidRDefault="00A37A63" w:rsidP="00343DD2">
            <w:pPr>
              <w:spacing w:before="20" w:after="20"/>
            </w:pPr>
          </w:p>
        </w:tc>
      </w:tr>
      <w:tr w:rsidR="00A37A63" w:rsidRPr="008021CA" w:rsidTr="00343DD2">
        <w:tc>
          <w:tcPr>
            <w:tcW w:w="540" w:type="dxa"/>
            <w:tcBorders>
              <w:left w:val="single" w:sz="4" w:space="0" w:color="auto"/>
              <w:bottom w:val="single" w:sz="4" w:space="0" w:color="auto"/>
              <w:right w:val="nil"/>
            </w:tcBorders>
          </w:tcPr>
          <w:p w:rsidR="00A37A63" w:rsidRPr="008021CA" w:rsidRDefault="00A37A63" w:rsidP="00343DD2">
            <w:pPr>
              <w:spacing w:before="20" w:after="20"/>
              <w:jc w:val="right"/>
            </w:pPr>
            <w:r w:rsidRPr="008021CA">
              <w:t>2.</w:t>
            </w:r>
          </w:p>
        </w:tc>
        <w:tc>
          <w:tcPr>
            <w:tcW w:w="5760" w:type="dxa"/>
            <w:gridSpan w:val="2"/>
            <w:tcBorders>
              <w:left w:val="nil"/>
              <w:bottom w:val="single" w:sz="4" w:space="0" w:color="auto"/>
            </w:tcBorders>
            <w:vAlign w:val="center"/>
          </w:tcPr>
          <w:p w:rsidR="00A37A63" w:rsidRPr="008021CA" w:rsidRDefault="00A37A63" w:rsidP="00343DD2">
            <w:pPr>
              <w:pStyle w:val="ListNumber2"/>
              <w:widowControl w:val="0"/>
              <w:numPr>
                <w:ilvl w:val="0"/>
                <w:numId w:val="0"/>
              </w:numPr>
              <w:autoSpaceDE w:val="0"/>
              <w:autoSpaceDN w:val="0"/>
              <w:adjustRightInd w:val="0"/>
            </w:pPr>
            <w:r w:rsidRPr="008021CA">
              <w:t>From a review of management information systems (MIS) and internal risk rating factors, determine whether the bank effectively identifies and monitors privately owned ATM accounts.</w:t>
            </w:r>
          </w:p>
        </w:tc>
        <w:tc>
          <w:tcPr>
            <w:tcW w:w="900" w:type="dxa"/>
            <w:tcBorders>
              <w:bottom w:val="single" w:sz="4" w:space="0" w:color="auto"/>
            </w:tcBorders>
          </w:tcPr>
          <w:p w:rsidR="00A37A63" w:rsidRPr="008021CA" w:rsidRDefault="00A37A63" w:rsidP="00343DD2">
            <w:pPr>
              <w:spacing w:before="20" w:after="20"/>
              <w:jc w:val="center"/>
            </w:pPr>
          </w:p>
        </w:tc>
        <w:tc>
          <w:tcPr>
            <w:tcW w:w="5040" w:type="dxa"/>
            <w:gridSpan w:val="2"/>
            <w:tcBorders>
              <w:bottom w:val="single" w:sz="4" w:space="0" w:color="auto"/>
            </w:tcBorders>
          </w:tcPr>
          <w:p w:rsidR="00A37A63" w:rsidRPr="008021CA" w:rsidRDefault="00A37A63" w:rsidP="00343DD2">
            <w:pPr>
              <w:spacing w:before="20" w:after="20"/>
              <w:jc w:val="both"/>
            </w:pPr>
          </w:p>
        </w:tc>
        <w:tc>
          <w:tcPr>
            <w:tcW w:w="2160" w:type="dxa"/>
            <w:tcBorders>
              <w:bottom w:val="single" w:sz="4" w:space="0" w:color="auto"/>
            </w:tcBorders>
          </w:tcPr>
          <w:p w:rsidR="00A37A63" w:rsidRPr="008021CA" w:rsidRDefault="00A37A63" w:rsidP="00343DD2">
            <w:pPr>
              <w:spacing w:before="20" w:after="20"/>
            </w:pPr>
          </w:p>
        </w:tc>
      </w:tr>
      <w:tr w:rsidR="00A37A63" w:rsidRPr="008021CA" w:rsidTr="00343DD2">
        <w:tc>
          <w:tcPr>
            <w:tcW w:w="540" w:type="dxa"/>
            <w:tcBorders>
              <w:left w:val="single" w:sz="4" w:space="0" w:color="auto"/>
              <w:bottom w:val="single" w:sz="4" w:space="0" w:color="auto"/>
              <w:right w:val="nil"/>
            </w:tcBorders>
          </w:tcPr>
          <w:p w:rsidR="00A37A63" w:rsidRPr="008021CA" w:rsidRDefault="00A37A63" w:rsidP="00343DD2">
            <w:pPr>
              <w:spacing w:before="20" w:after="20"/>
              <w:jc w:val="right"/>
            </w:pPr>
            <w:r w:rsidRPr="008021CA">
              <w:t>3.</w:t>
            </w:r>
          </w:p>
        </w:tc>
        <w:tc>
          <w:tcPr>
            <w:tcW w:w="5760" w:type="dxa"/>
            <w:gridSpan w:val="2"/>
            <w:tcBorders>
              <w:left w:val="nil"/>
              <w:bottom w:val="single" w:sz="4" w:space="0" w:color="auto"/>
            </w:tcBorders>
            <w:vAlign w:val="center"/>
          </w:tcPr>
          <w:p w:rsidR="00A37A63" w:rsidRPr="008021CA" w:rsidRDefault="00A37A63" w:rsidP="00343DD2">
            <w:pPr>
              <w:pStyle w:val="ListNumber2"/>
              <w:widowControl w:val="0"/>
              <w:numPr>
                <w:ilvl w:val="0"/>
                <w:numId w:val="0"/>
              </w:numPr>
              <w:autoSpaceDE w:val="0"/>
              <w:autoSpaceDN w:val="0"/>
              <w:adjustRightInd w:val="0"/>
            </w:pPr>
            <w:r w:rsidRPr="008021CA">
              <w:t xml:space="preserve">Determine whether the bank's system for monitoring </w:t>
            </w:r>
            <w:r w:rsidRPr="008021CA">
              <w:lastRenderedPageBreak/>
              <w:t>privately owned ATM accounts for suspicious activities, and for reporting suspicious activities, is adequate given the bank's size, complexity, location, and types of customer relationships.</w:t>
            </w:r>
          </w:p>
        </w:tc>
        <w:tc>
          <w:tcPr>
            <w:tcW w:w="900" w:type="dxa"/>
            <w:tcBorders>
              <w:bottom w:val="single" w:sz="4" w:space="0" w:color="auto"/>
            </w:tcBorders>
          </w:tcPr>
          <w:p w:rsidR="00A37A63" w:rsidRPr="008021CA" w:rsidRDefault="00A37A63" w:rsidP="00343DD2">
            <w:pPr>
              <w:spacing w:before="20" w:after="20"/>
              <w:jc w:val="center"/>
            </w:pPr>
          </w:p>
        </w:tc>
        <w:tc>
          <w:tcPr>
            <w:tcW w:w="5040" w:type="dxa"/>
            <w:gridSpan w:val="2"/>
            <w:tcBorders>
              <w:bottom w:val="single" w:sz="4" w:space="0" w:color="auto"/>
            </w:tcBorders>
          </w:tcPr>
          <w:p w:rsidR="00A37A63" w:rsidRPr="008021CA" w:rsidRDefault="00A37A63" w:rsidP="00343DD2">
            <w:pPr>
              <w:spacing w:before="20" w:after="20"/>
              <w:jc w:val="both"/>
            </w:pPr>
          </w:p>
        </w:tc>
        <w:tc>
          <w:tcPr>
            <w:tcW w:w="2160" w:type="dxa"/>
            <w:tcBorders>
              <w:bottom w:val="single" w:sz="4" w:space="0" w:color="auto"/>
            </w:tcBorders>
          </w:tcPr>
          <w:p w:rsidR="00A37A63" w:rsidRPr="008021CA" w:rsidRDefault="00A37A63" w:rsidP="00343DD2">
            <w:pPr>
              <w:spacing w:before="20" w:after="20"/>
            </w:pPr>
          </w:p>
        </w:tc>
      </w:tr>
      <w:tr w:rsidR="00A37A63" w:rsidRPr="008021CA" w:rsidTr="00343DD2">
        <w:tc>
          <w:tcPr>
            <w:tcW w:w="540" w:type="dxa"/>
            <w:tcBorders>
              <w:left w:val="single" w:sz="4" w:space="0" w:color="auto"/>
              <w:bottom w:val="single" w:sz="4" w:space="0" w:color="auto"/>
              <w:right w:val="nil"/>
            </w:tcBorders>
          </w:tcPr>
          <w:p w:rsidR="00A37A63" w:rsidRPr="008021CA" w:rsidRDefault="00A37A63" w:rsidP="00343DD2">
            <w:pPr>
              <w:spacing w:before="20" w:after="20"/>
              <w:jc w:val="right"/>
            </w:pPr>
            <w:r w:rsidRPr="008021CA">
              <w:lastRenderedPageBreak/>
              <w:t>4.</w:t>
            </w:r>
          </w:p>
        </w:tc>
        <w:tc>
          <w:tcPr>
            <w:tcW w:w="5760" w:type="dxa"/>
            <w:gridSpan w:val="2"/>
            <w:tcBorders>
              <w:left w:val="nil"/>
              <w:bottom w:val="single" w:sz="4" w:space="0" w:color="auto"/>
            </w:tcBorders>
            <w:vAlign w:val="center"/>
          </w:tcPr>
          <w:p w:rsidR="00A37A63" w:rsidRPr="008021CA" w:rsidRDefault="00A37A63" w:rsidP="00343DD2">
            <w:pPr>
              <w:pStyle w:val="ListNumber2"/>
              <w:widowControl w:val="0"/>
              <w:numPr>
                <w:ilvl w:val="0"/>
                <w:numId w:val="0"/>
              </w:numPr>
              <w:autoSpaceDE w:val="0"/>
              <w:autoSpaceDN w:val="0"/>
              <w:adjustRightInd w:val="0"/>
            </w:pPr>
            <w:r w:rsidRPr="008021CA">
              <w:t>Determine whether the bank sponsors network membership for ISOs. If the bank is a sponsoring bank, review contractual agreements with networks and the ISOs to determine whether due diligence procedures and controls are designed to ensure that ISOs are in compliance with network rules. Determine whether the bank obtains information from the ISO regarding due diligence on its sub-ISO arrangements.</w:t>
            </w:r>
          </w:p>
        </w:tc>
        <w:tc>
          <w:tcPr>
            <w:tcW w:w="900" w:type="dxa"/>
            <w:tcBorders>
              <w:bottom w:val="single" w:sz="4" w:space="0" w:color="auto"/>
            </w:tcBorders>
          </w:tcPr>
          <w:p w:rsidR="00A37A63" w:rsidRPr="008021CA" w:rsidRDefault="00A37A63" w:rsidP="00343DD2">
            <w:pPr>
              <w:spacing w:before="20" w:after="20"/>
              <w:jc w:val="center"/>
            </w:pPr>
          </w:p>
        </w:tc>
        <w:tc>
          <w:tcPr>
            <w:tcW w:w="5040" w:type="dxa"/>
            <w:gridSpan w:val="2"/>
            <w:tcBorders>
              <w:bottom w:val="single" w:sz="4" w:space="0" w:color="auto"/>
            </w:tcBorders>
          </w:tcPr>
          <w:p w:rsidR="00A37A63" w:rsidRPr="008021CA" w:rsidRDefault="00A37A63" w:rsidP="00343DD2">
            <w:pPr>
              <w:spacing w:before="20" w:after="20"/>
              <w:jc w:val="both"/>
            </w:pPr>
          </w:p>
        </w:tc>
        <w:tc>
          <w:tcPr>
            <w:tcW w:w="2160" w:type="dxa"/>
            <w:tcBorders>
              <w:bottom w:val="single" w:sz="4" w:space="0" w:color="auto"/>
            </w:tcBorders>
          </w:tcPr>
          <w:p w:rsidR="00A37A63" w:rsidRPr="008021CA" w:rsidRDefault="00A37A63" w:rsidP="00343DD2">
            <w:pPr>
              <w:spacing w:before="20" w:after="20"/>
            </w:pPr>
          </w:p>
        </w:tc>
      </w:tr>
      <w:tr w:rsidR="00A37A63" w:rsidRPr="008021CA" w:rsidTr="00343DD2">
        <w:tc>
          <w:tcPr>
            <w:tcW w:w="540" w:type="dxa"/>
            <w:tcBorders>
              <w:left w:val="single" w:sz="4" w:space="0" w:color="auto"/>
              <w:bottom w:val="single" w:sz="4" w:space="0" w:color="auto"/>
              <w:right w:val="nil"/>
            </w:tcBorders>
          </w:tcPr>
          <w:p w:rsidR="00A37A63" w:rsidRPr="008021CA" w:rsidRDefault="00A37A63" w:rsidP="00343DD2">
            <w:pPr>
              <w:spacing w:before="20" w:after="20"/>
              <w:jc w:val="right"/>
            </w:pPr>
            <w:r w:rsidRPr="008021CA">
              <w:t>5.</w:t>
            </w:r>
          </w:p>
        </w:tc>
        <w:tc>
          <w:tcPr>
            <w:tcW w:w="5760" w:type="dxa"/>
            <w:gridSpan w:val="2"/>
            <w:tcBorders>
              <w:left w:val="nil"/>
              <w:bottom w:val="single" w:sz="4" w:space="0" w:color="auto"/>
            </w:tcBorders>
            <w:vAlign w:val="center"/>
          </w:tcPr>
          <w:p w:rsidR="00A37A63" w:rsidRPr="008021CA" w:rsidRDefault="00A37A63" w:rsidP="00343DD2">
            <w:pPr>
              <w:pStyle w:val="ListNumber2"/>
              <w:widowControl w:val="0"/>
              <w:numPr>
                <w:ilvl w:val="0"/>
                <w:numId w:val="0"/>
              </w:numPr>
              <w:autoSpaceDE w:val="0"/>
              <w:autoSpaceDN w:val="0"/>
              <w:adjustRightInd w:val="0"/>
            </w:pPr>
            <w:r w:rsidRPr="008021CA">
              <w:t>On the basis of the bank's risk assessment of its privately owned</w:t>
            </w:r>
            <w:r w:rsidRPr="008021CA">
              <w:br/>
              <w:t>ATM and ISO relationships, as well as prior examination and audit reports, select a sample of privately owned ATM accounts. From the sample selected, perform the following audit procedures:</w:t>
            </w:r>
          </w:p>
          <w:p w:rsidR="00A37A63" w:rsidRPr="008021CA" w:rsidRDefault="00A37A63" w:rsidP="00343DD2">
            <w:pPr>
              <w:pStyle w:val="ListBullet2"/>
              <w:autoSpaceDE w:val="0"/>
              <w:autoSpaceDN w:val="0"/>
              <w:adjustRightInd w:val="0"/>
              <w:jc w:val="both"/>
              <w:rPr>
                <w:rFonts w:ascii="Times New Roman" w:hAnsi="Times New Roman"/>
              </w:rPr>
            </w:pPr>
            <w:r w:rsidRPr="008021CA">
              <w:rPr>
                <w:rFonts w:ascii="Times New Roman" w:hAnsi="Times New Roman"/>
              </w:rPr>
              <w:t>Review the bank's customer due diligence (CDD) information.</w:t>
            </w:r>
          </w:p>
          <w:p w:rsidR="00A37A63" w:rsidRPr="008021CA" w:rsidRDefault="00A37A63" w:rsidP="00343DD2">
            <w:pPr>
              <w:pStyle w:val="ListBullet2"/>
              <w:autoSpaceDE w:val="0"/>
              <w:autoSpaceDN w:val="0"/>
              <w:adjustRightInd w:val="0"/>
              <w:jc w:val="both"/>
              <w:rPr>
                <w:rFonts w:ascii="Times New Roman" w:hAnsi="Times New Roman"/>
              </w:rPr>
            </w:pPr>
            <w:r w:rsidRPr="008021CA">
              <w:rPr>
                <w:rFonts w:ascii="Times New Roman" w:hAnsi="Times New Roman"/>
              </w:rPr>
              <w:t>Determine whether the information adequately verifies the ISO's identity and describes its:</w:t>
            </w:r>
          </w:p>
          <w:p w:rsidR="00A37A63" w:rsidRPr="008021CA" w:rsidRDefault="00A37A63" w:rsidP="00343DD2">
            <w:pPr>
              <w:pStyle w:val="ListBullet4"/>
              <w:widowControl w:val="0"/>
              <w:autoSpaceDE w:val="0"/>
              <w:autoSpaceDN w:val="0"/>
              <w:adjustRightInd w:val="0"/>
              <w:jc w:val="both"/>
            </w:pPr>
            <w:r w:rsidRPr="008021CA">
              <w:t>background.</w:t>
            </w:r>
          </w:p>
          <w:p w:rsidR="00A37A63" w:rsidRPr="008021CA" w:rsidRDefault="00A37A63" w:rsidP="00343DD2">
            <w:pPr>
              <w:pStyle w:val="ListBullet4"/>
              <w:widowControl w:val="0"/>
              <w:autoSpaceDE w:val="0"/>
              <w:autoSpaceDN w:val="0"/>
              <w:adjustRightInd w:val="0"/>
              <w:jc w:val="both"/>
            </w:pPr>
            <w:r w:rsidRPr="008021CA">
              <w:t>source of funds.</w:t>
            </w:r>
          </w:p>
          <w:p w:rsidR="00A37A63" w:rsidRPr="008021CA" w:rsidRDefault="00A37A63" w:rsidP="00343DD2">
            <w:pPr>
              <w:pStyle w:val="ListBullet4"/>
              <w:widowControl w:val="0"/>
              <w:autoSpaceDE w:val="0"/>
              <w:autoSpaceDN w:val="0"/>
              <w:adjustRightInd w:val="0"/>
              <w:jc w:val="both"/>
            </w:pPr>
            <w:r w:rsidRPr="008021CA">
              <w:t>anticipated activity or transaction types and levels.</w:t>
            </w:r>
          </w:p>
          <w:p w:rsidR="00A37A63" w:rsidRPr="008021CA" w:rsidRDefault="00A37A63" w:rsidP="00343DD2">
            <w:pPr>
              <w:pStyle w:val="ListBullet4"/>
              <w:widowControl w:val="0"/>
              <w:autoSpaceDE w:val="0"/>
              <w:autoSpaceDN w:val="0"/>
              <w:adjustRightInd w:val="0"/>
              <w:jc w:val="both"/>
            </w:pPr>
            <w:r w:rsidRPr="008021CA">
              <w:t>ATMs (size and location).</w:t>
            </w:r>
          </w:p>
          <w:p w:rsidR="00A37A63" w:rsidRPr="008021CA" w:rsidRDefault="00A37A63" w:rsidP="00343DD2">
            <w:pPr>
              <w:pStyle w:val="ListBullet4"/>
              <w:widowControl w:val="0"/>
              <w:autoSpaceDE w:val="0"/>
              <w:autoSpaceDN w:val="0"/>
              <w:adjustRightInd w:val="0"/>
              <w:jc w:val="both"/>
            </w:pPr>
            <w:r w:rsidRPr="008021CA">
              <w:lastRenderedPageBreak/>
              <w:t>currency delivery arrangement, if applicable.</w:t>
            </w:r>
          </w:p>
          <w:p w:rsidR="00A37A63" w:rsidRPr="008021CA" w:rsidRDefault="00A37A63" w:rsidP="00343DD2">
            <w:pPr>
              <w:pStyle w:val="ListBullet2"/>
              <w:autoSpaceDE w:val="0"/>
              <w:autoSpaceDN w:val="0"/>
              <w:adjustRightInd w:val="0"/>
              <w:jc w:val="both"/>
              <w:rPr>
                <w:rFonts w:ascii="Times New Roman" w:hAnsi="Times New Roman"/>
              </w:rPr>
            </w:pPr>
            <w:r w:rsidRPr="008021CA">
              <w:rPr>
                <w:rFonts w:ascii="Times New Roman" w:hAnsi="Times New Roman"/>
              </w:rPr>
              <w:t>Review any MIS reports the bank uses to monitor ISO accounts. Determine whether the flow of funds or expected activity is consistent with the CDD information.</w:t>
            </w:r>
          </w:p>
        </w:tc>
        <w:tc>
          <w:tcPr>
            <w:tcW w:w="900" w:type="dxa"/>
            <w:tcBorders>
              <w:bottom w:val="single" w:sz="4" w:space="0" w:color="auto"/>
            </w:tcBorders>
          </w:tcPr>
          <w:p w:rsidR="00A37A63" w:rsidRPr="008021CA" w:rsidRDefault="00A37A63" w:rsidP="00343DD2">
            <w:pPr>
              <w:spacing w:before="20" w:after="20"/>
              <w:jc w:val="center"/>
            </w:pPr>
          </w:p>
        </w:tc>
        <w:tc>
          <w:tcPr>
            <w:tcW w:w="5040" w:type="dxa"/>
            <w:gridSpan w:val="2"/>
            <w:tcBorders>
              <w:bottom w:val="single" w:sz="4" w:space="0" w:color="auto"/>
            </w:tcBorders>
          </w:tcPr>
          <w:p w:rsidR="00A37A63" w:rsidRPr="008021CA" w:rsidRDefault="00A37A63" w:rsidP="00343DD2">
            <w:pPr>
              <w:spacing w:before="20" w:after="20"/>
              <w:jc w:val="both"/>
            </w:pPr>
          </w:p>
        </w:tc>
        <w:tc>
          <w:tcPr>
            <w:tcW w:w="2160" w:type="dxa"/>
            <w:tcBorders>
              <w:bottom w:val="single" w:sz="4" w:space="0" w:color="auto"/>
            </w:tcBorders>
          </w:tcPr>
          <w:p w:rsidR="00A37A63" w:rsidRPr="008021CA" w:rsidRDefault="00A37A63" w:rsidP="00343DD2">
            <w:pPr>
              <w:spacing w:before="20" w:after="20"/>
            </w:pPr>
          </w:p>
        </w:tc>
      </w:tr>
      <w:tr w:rsidR="00A37A63" w:rsidRPr="008021CA" w:rsidTr="00343DD2">
        <w:tc>
          <w:tcPr>
            <w:tcW w:w="540" w:type="dxa"/>
            <w:tcBorders>
              <w:left w:val="single" w:sz="4" w:space="0" w:color="auto"/>
              <w:bottom w:val="single" w:sz="4" w:space="0" w:color="auto"/>
              <w:right w:val="nil"/>
            </w:tcBorders>
          </w:tcPr>
          <w:p w:rsidR="00A37A63" w:rsidRPr="008021CA" w:rsidRDefault="00A37A63" w:rsidP="00343DD2">
            <w:pPr>
              <w:spacing w:before="20" w:after="20"/>
              <w:jc w:val="right"/>
            </w:pPr>
            <w:r w:rsidRPr="008021CA">
              <w:lastRenderedPageBreak/>
              <w:t>6.</w:t>
            </w:r>
          </w:p>
        </w:tc>
        <w:tc>
          <w:tcPr>
            <w:tcW w:w="5760" w:type="dxa"/>
            <w:gridSpan w:val="2"/>
            <w:tcBorders>
              <w:left w:val="nil"/>
              <w:bottom w:val="single" w:sz="4" w:space="0" w:color="auto"/>
            </w:tcBorders>
            <w:vAlign w:val="center"/>
          </w:tcPr>
          <w:p w:rsidR="00A37A63" w:rsidRPr="008021CA" w:rsidRDefault="00A37A63" w:rsidP="00343DD2">
            <w:pPr>
              <w:pStyle w:val="ListNumber2"/>
              <w:widowControl w:val="0"/>
              <w:numPr>
                <w:ilvl w:val="0"/>
                <w:numId w:val="0"/>
              </w:numPr>
              <w:autoSpaceDE w:val="0"/>
              <w:autoSpaceDN w:val="0"/>
              <w:adjustRightInd w:val="0"/>
            </w:pPr>
            <w:r w:rsidRPr="008021CA">
              <w:t>Determine whether a sponsored ISO uses third-party providers or servicers to load currency, maintain ATMs, or solicit merchant locations. If yes, review a sample of third-party service agreements for proper due diligence and control procedures.</w:t>
            </w:r>
          </w:p>
        </w:tc>
        <w:tc>
          <w:tcPr>
            <w:tcW w:w="900" w:type="dxa"/>
            <w:tcBorders>
              <w:bottom w:val="single" w:sz="4" w:space="0" w:color="auto"/>
            </w:tcBorders>
          </w:tcPr>
          <w:p w:rsidR="00A37A63" w:rsidRPr="008021CA" w:rsidRDefault="00A37A63" w:rsidP="00343DD2">
            <w:pPr>
              <w:spacing w:before="20" w:after="20"/>
              <w:jc w:val="center"/>
            </w:pPr>
          </w:p>
        </w:tc>
        <w:tc>
          <w:tcPr>
            <w:tcW w:w="5040" w:type="dxa"/>
            <w:gridSpan w:val="2"/>
            <w:tcBorders>
              <w:bottom w:val="single" w:sz="4" w:space="0" w:color="auto"/>
            </w:tcBorders>
          </w:tcPr>
          <w:p w:rsidR="00A37A63" w:rsidRPr="008021CA" w:rsidRDefault="00A37A63" w:rsidP="00343DD2">
            <w:pPr>
              <w:spacing w:before="20" w:after="20"/>
              <w:jc w:val="both"/>
            </w:pPr>
          </w:p>
        </w:tc>
        <w:tc>
          <w:tcPr>
            <w:tcW w:w="2160" w:type="dxa"/>
            <w:tcBorders>
              <w:bottom w:val="single" w:sz="4" w:space="0" w:color="auto"/>
            </w:tcBorders>
          </w:tcPr>
          <w:p w:rsidR="00A37A63" w:rsidRPr="008021CA" w:rsidRDefault="00A37A63" w:rsidP="00343DD2">
            <w:pPr>
              <w:spacing w:before="20" w:after="20"/>
            </w:pPr>
          </w:p>
        </w:tc>
      </w:tr>
      <w:tr w:rsidR="00A37A63" w:rsidRPr="008021CA" w:rsidTr="00343DD2">
        <w:trPr>
          <w:cantSplit/>
        </w:trPr>
        <w:tc>
          <w:tcPr>
            <w:tcW w:w="6300" w:type="dxa"/>
            <w:gridSpan w:val="3"/>
            <w:tcBorders>
              <w:left w:val="single" w:sz="4" w:space="0" w:color="auto"/>
              <w:right w:val="nil"/>
            </w:tcBorders>
            <w:shd w:val="clear" w:color="auto" w:fill="C0C0C0"/>
          </w:tcPr>
          <w:p w:rsidR="00A37A63" w:rsidRPr="008021CA" w:rsidRDefault="00A37A63" w:rsidP="00343DD2">
            <w:pPr>
              <w:pStyle w:val="Heading6"/>
              <w:rPr>
                <w:sz w:val="24"/>
                <w:szCs w:val="24"/>
              </w:rPr>
            </w:pPr>
            <w:r w:rsidRPr="008021CA">
              <w:rPr>
                <w:sz w:val="24"/>
                <w:szCs w:val="24"/>
              </w:rPr>
              <w:t xml:space="preserve">Nondeposit Investment Products – NDIP </w:t>
            </w:r>
          </w:p>
        </w:tc>
        <w:tc>
          <w:tcPr>
            <w:tcW w:w="900" w:type="dxa"/>
            <w:tcBorders>
              <w:left w:val="nil"/>
              <w:right w:val="nil"/>
            </w:tcBorders>
            <w:shd w:val="clear" w:color="auto" w:fill="C0C0C0"/>
          </w:tcPr>
          <w:p w:rsidR="00A37A63" w:rsidRPr="008021CA" w:rsidRDefault="00A37A63" w:rsidP="00343DD2">
            <w:pPr>
              <w:pStyle w:val="Heading6"/>
              <w:rPr>
                <w:sz w:val="24"/>
                <w:szCs w:val="24"/>
              </w:rPr>
            </w:pPr>
          </w:p>
        </w:tc>
        <w:tc>
          <w:tcPr>
            <w:tcW w:w="5040" w:type="dxa"/>
            <w:gridSpan w:val="2"/>
            <w:tcBorders>
              <w:left w:val="nil"/>
              <w:right w:val="nil"/>
            </w:tcBorders>
            <w:shd w:val="clear" w:color="auto" w:fill="C0C0C0"/>
          </w:tcPr>
          <w:p w:rsidR="00A37A63" w:rsidRPr="008021CA" w:rsidRDefault="00A37A63" w:rsidP="00343DD2">
            <w:pPr>
              <w:pStyle w:val="Heading6"/>
              <w:rPr>
                <w:sz w:val="24"/>
                <w:szCs w:val="24"/>
              </w:rPr>
            </w:pPr>
          </w:p>
        </w:tc>
        <w:tc>
          <w:tcPr>
            <w:tcW w:w="2160" w:type="dxa"/>
            <w:tcBorders>
              <w:left w:val="nil"/>
            </w:tcBorders>
            <w:shd w:val="clear" w:color="auto" w:fill="C0C0C0"/>
          </w:tcPr>
          <w:p w:rsidR="00A37A63" w:rsidRPr="008021CA" w:rsidRDefault="00A37A63" w:rsidP="00343DD2">
            <w:pPr>
              <w:pStyle w:val="Heading6"/>
              <w:rPr>
                <w:sz w:val="24"/>
                <w:szCs w:val="24"/>
              </w:rPr>
            </w:pPr>
          </w:p>
        </w:tc>
      </w:tr>
      <w:tr w:rsidR="00A37A63" w:rsidRPr="008021CA" w:rsidTr="00343DD2">
        <w:tc>
          <w:tcPr>
            <w:tcW w:w="540" w:type="dxa"/>
            <w:tcBorders>
              <w:left w:val="single" w:sz="4" w:space="0" w:color="auto"/>
              <w:bottom w:val="single" w:sz="4" w:space="0" w:color="auto"/>
              <w:right w:val="nil"/>
            </w:tcBorders>
          </w:tcPr>
          <w:p w:rsidR="00A37A63" w:rsidRPr="008021CA" w:rsidRDefault="00A37A63" w:rsidP="00343DD2">
            <w:pPr>
              <w:spacing w:before="20" w:after="20"/>
              <w:jc w:val="right"/>
            </w:pPr>
            <w:r w:rsidRPr="008021CA">
              <w:t>1.</w:t>
            </w:r>
          </w:p>
        </w:tc>
        <w:tc>
          <w:tcPr>
            <w:tcW w:w="5760" w:type="dxa"/>
            <w:gridSpan w:val="2"/>
            <w:tcBorders>
              <w:left w:val="nil"/>
              <w:bottom w:val="single" w:sz="4" w:space="0" w:color="auto"/>
            </w:tcBorders>
            <w:vAlign w:val="center"/>
          </w:tcPr>
          <w:p w:rsidR="00A37A63" w:rsidRPr="008021CA" w:rsidRDefault="00A37A63" w:rsidP="00343DD2">
            <w:pPr>
              <w:pStyle w:val="ListNumber2"/>
              <w:widowControl w:val="0"/>
              <w:numPr>
                <w:ilvl w:val="0"/>
                <w:numId w:val="0"/>
              </w:numPr>
              <w:autoSpaceDE w:val="0"/>
              <w:autoSpaceDN w:val="0"/>
              <w:adjustRightInd w:val="0"/>
            </w:pPr>
            <w:r w:rsidRPr="008021CA">
              <w:t>Review the policies, procedures, and processes related to NDIP. Evaluate the adequacy of the policies, procedures, and processes given the bank's NDIP activities and the risks they present. Assess whether the controls are adequate to reasonably protect the bank from money laundering and terrorist financing.</w:t>
            </w:r>
          </w:p>
        </w:tc>
        <w:tc>
          <w:tcPr>
            <w:tcW w:w="900" w:type="dxa"/>
            <w:tcBorders>
              <w:bottom w:val="single" w:sz="4" w:space="0" w:color="auto"/>
            </w:tcBorders>
          </w:tcPr>
          <w:p w:rsidR="00A37A63" w:rsidRPr="008021CA" w:rsidRDefault="00A37A63" w:rsidP="00343DD2">
            <w:pPr>
              <w:spacing w:before="20" w:after="20"/>
            </w:pPr>
          </w:p>
        </w:tc>
        <w:tc>
          <w:tcPr>
            <w:tcW w:w="5040" w:type="dxa"/>
            <w:gridSpan w:val="2"/>
            <w:tcBorders>
              <w:bottom w:val="single" w:sz="4" w:space="0" w:color="auto"/>
            </w:tcBorders>
          </w:tcPr>
          <w:p w:rsidR="00A37A63" w:rsidRPr="008021CA" w:rsidRDefault="00A37A63" w:rsidP="00343DD2">
            <w:pPr>
              <w:spacing w:before="20" w:after="20"/>
              <w:jc w:val="both"/>
            </w:pPr>
          </w:p>
        </w:tc>
        <w:tc>
          <w:tcPr>
            <w:tcW w:w="2160" w:type="dxa"/>
            <w:tcBorders>
              <w:bottom w:val="single" w:sz="4" w:space="0" w:color="auto"/>
            </w:tcBorders>
          </w:tcPr>
          <w:p w:rsidR="00A37A63" w:rsidRPr="008021CA" w:rsidRDefault="00A37A63" w:rsidP="00343DD2">
            <w:pPr>
              <w:spacing w:before="20" w:after="20"/>
            </w:pPr>
          </w:p>
        </w:tc>
      </w:tr>
      <w:tr w:rsidR="00A37A63" w:rsidRPr="008021CA" w:rsidTr="00343DD2">
        <w:tc>
          <w:tcPr>
            <w:tcW w:w="540" w:type="dxa"/>
            <w:tcBorders>
              <w:left w:val="single" w:sz="4" w:space="0" w:color="auto"/>
              <w:bottom w:val="single" w:sz="4" w:space="0" w:color="auto"/>
              <w:right w:val="nil"/>
            </w:tcBorders>
          </w:tcPr>
          <w:p w:rsidR="00A37A63" w:rsidRPr="008021CA" w:rsidRDefault="00A37A63" w:rsidP="00343DD2">
            <w:pPr>
              <w:spacing w:before="20" w:after="20"/>
              <w:jc w:val="right"/>
            </w:pPr>
            <w:r w:rsidRPr="008021CA">
              <w:t>2.</w:t>
            </w:r>
          </w:p>
        </w:tc>
        <w:tc>
          <w:tcPr>
            <w:tcW w:w="5760" w:type="dxa"/>
            <w:gridSpan w:val="2"/>
            <w:tcBorders>
              <w:left w:val="nil"/>
              <w:bottom w:val="single" w:sz="4" w:space="0" w:color="auto"/>
            </w:tcBorders>
            <w:vAlign w:val="center"/>
          </w:tcPr>
          <w:p w:rsidR="00A37A63" w:rsidRPr="008021CA" w:rsidRDefault="00A37A63" w:rsidP="00343DD2">
            <w:pPr>
              <w:pStyle w:val="ListNumber2"/>
              <w:widowControl w:val="0"/>
              <w:numPr>
                <w:ilvl w:val="0"/>
                <w:numId w:val="0"/>
              </w:numPr>
              <w:autoSpaceDE w:val="0"/>
              <w:autoSpaceDN w:val="0"/>
              <w:adjustRightInd w:val="0"/>
            </w:pPr>
            <w:r w:rsidRPr="008021CA">
              <w:t>From a review of management information systems (MIS) reports (e.g., exception reports, funds transfer reports, and activity monitoring reports) and internal risk rating factors, determine whether the bank effectively identifies and monitors NDIP, particularly those that pose a high risk for money laundering.</w:t>
            </w:r>
          </w:p>
        </w:tc>
        <w:tc>
          <w:tcPr>
            <w:tcW w:w="900" w:type="dxa"/>
            <w:tcBorders>
              <w:bottom w:val="single" w:sz="4" w:space="0" w:color="auto"/>
            </w:tcBorders>
          </w:tcPr>
          <w:p w:rsidR="00A37A63" w:rsidRPr="008021CA" w:rsidRDefault="00A37A63" w:rsidP="00343DD2">
            <w:pPr>
              <w:spacing w:before="20" w:after="20"/>
            </w:pPr>
          </w:p>
        </w:tc>
        <w:tc>
          <w:tcPr>
            <w:tcW w:w="5040" w:type="dxa"/>
            <w:gridSpan w:val="2"/>
            <w:tcBorders>
              <w:bottom w:val="single" w:sz="4" w:space="0" w:color="auto"/>
            </w:tcBorders>
          </w:tcPr>
          <w:p w:rsidR="00A37A63" w:rsidRPr="008021CA" w:rsidRDefault="00A37A63" w:rsidP="00343DD2">
            <w:pPr>
              <w:spacing w:before="20" w:after="20"/>
              <w:jc w:val="both"/>
            </w:pPr>
          </w:p>
        </w:tc>
        <w:tc>
          <w:tcPr>
            <w:tcW w:w="2160" w:type="dxa"/>
            <w:tcBorders>
              <w:bottom w:val="single" w:sz="4" w:space="0" w:color="auto"/>
            </w:tcBorders>
          </w:tcPr>
          <w:p w:rsidR="00A37A63" w:rsidRPr="008021CA" w:rsidRDefault="00A37A63" w:rsidP="00343DD2">
            <w:pPr>
              <w:spacing w:before="20" w:after="20"/>
            </w:pPr>
          </w:p>
        </w:tc>
      </w:tr>
      <w:tr w:rsidR="00A37A63" w:rsidRPr="008021CA" w:rsidTr="00343DD2">
        <w:tc>
          <w:tcPr>
            <w:tcW w:w="540" w:type="dxa"/>
            <w:tcBorders>
              <w:left w:val="single" w:sz="4" w:space="0" w:color="auto"/>
              <w:bottom w:val="single" w:sz="4" w:space="0" w:color="auto"/>
              <w:right w:val="nil"/>
            </w:tcBorders>
          </w:tcPr>
          <w:p w:rsidR="00A37A63" w:rsidRPr="008021CA" w:rsidRDefault="00A37A63" w:rsidP="00343DD2">
            <w:pPr>
              <w:spacing w:before="20" w:after="20"/>
              <w:jc w:val="right"/>
            </w:pPr>
            <w:r w:rsidRPr="008021CA">
              <w:t>3.</w:t>
            </w:r>
          </w:p>
        </w:tc>
        <w:tc>
          <w:tcPr>
            <w:tcW w:w="5760" w:type="dxa"/>
            <w:gridSpan w:val="2"/>
            <w:tcBorders>
              <w:left w:val="nil"/>
              <w:bottom w:val="single" w:sz="4" w:space="0" w:color="auto"/>
            </w:tcBorders>
            <w:vAlign w:val="center"/>
          </w:tcPr>
          <w:p w:rsidR="00A37A63" w:rsidRPr="008021CA" w:rsidRDefault="00A37A63" w:rsidP="00343DD2">
            <w:pPr>
              <w:pStyle w:val="ListNumber2"/>
              <w:widowControl w:val="0"/>
              <w:numPr>
                <w:ilvl w:val="0"/>
                <w:numId w:val="0"/>
              </w:numPr>
              <w:autoSpaceDE w:val="0"/>
              <w:autoSpaceDN w:val="0"/>
              <w:adjustRightInd w:val="0"/>
            </w:pPr>
            <w:r w:rsidRPr="008021CA">
              <w:t>Determine how the bank includes NDIP sales activity in its enterprise-wide BSA/AML aggregation system.</w:t>
            </w:r>
          </w:p>
        </w:tc>
        <w:tc>
          <w:tcPr>
            <w:tcW w:w="900" w:type="dxa"/>
            <w:tcBorders>
              <w:bottom w:val="single" w:sz="4" w:space="0" w:color="auto"/>
            </w:tcBorders>
          </w:tcPr>
          <w:p w:rsidR="00A37A63" w:rsidRPr="008021CA" w:rsidRDefault="00A37A63" w:rsidP="00343DD2">
            <w:pPr>
              <w:spacing w:before="20" w:after="20"/>
            </w:pPr>
          </w:p>
        </w:tc>
        <w:tc>
          <w:tcPr>
            <w:tcW w:w="5040" w:type="dxa"/>
            <w:gridSpan w:val="2"/>
            <w:tcBorders>
              <w:bottom w:val="single" w:sz="4" w:space="0" w:color="auto"/>
            </w:tcBorders>
          </w:tcPr>
          <w:p w:rsidR="00A37A63" w:rsidRPr="008021CA" w:rsidRDefault="00A37A63" w:rsidP="00343DD2">
            <w:pPr>
              <w:spacing w:before="20" w:after="20"/>
              <w:jc w:val="both"/>
            </w:pPr>
          </w:p>
        </w:tc>
        <w:tc>
          <w:tcPr>
            <w:tcW w:w="2160" w:type="dxa"/>
            <w:tcBorders>
              <w:bottom w:val="single" w:sz="4" w:space="0" w:color="auto"/>
            </w:tcBorders>
          </w:tcPr>
          <w:p w:rsidR="00A37A63" w:rsidRPr="008021CA" w:rsidRDefault="00A37A63" w:rsidP="00343DD2">
            <w:pPr>
              <w:spacing w:before="20" w:after="20"/>
            </w:pPr>
          </w:p>
        </w:tc>
      </w:tr>
      <w:tr w:rsidR="00A37A63" w:rsidRPr="008021CA" w:rsidTr="00343DD2">
        <w:tc>
          <w:tcPr>
            <w:tcW w:w="540" w:type="dxa"/>
            <w:tcBorders>
              <w:left w:val="single" w:sz="4" w:space="0" w:color="auto"/>
              <w:bottom w:val="single" w:sz="4" w:space="0" w:color="auto"/>
              <w:right w:val="nil"/>
            </w:tcBorders>
          </w:tcPr>
          <w:p w:rsidR="00A37A63" w:rsidRPr="008021CA" w:rsidRDefault="00A37A63" w:rsidP="00343DD2">
            <w:pPr>
              <w:spacing w:before="20" w:after="20"/>
              <w:jc w:val="right"/>
            </w:pPr>
            <w:r w:rsidRPr="008021CA">
              <w:lastRenderedPageBreak/>
              <w:t>4.</w:t>
            </w:r>
          </w:p>
        </w:tc>
        <w:tc>
          <w:tcPr>
            <w:tcW w:w="5760" w:type="dxa"/>
            <w:gridSpan w:val="2"/>
            <w:tcBorders>
              <w:left w:val="nil"/>
              <w:bottom w:val="single" w:sz="4" w:space="0" w:color="auto"/>
            </w:tcBorders>
            <w:vAlign w:val="center"/>
          </w:tcPr>
          <w:p w:rsidR="00A37A63" w:rsidRPr="008021CA" w:rsidRDefault="00A37A63" w:rsidP="00343DD2">
            <w:pPr>
              <w:pStyle w:val="ListNumber2"/>
              <w:widowControl w:val="0"/>
              <w:numPr>
                <w:ilvl w:val="0"/>
                <w:numId w:val="0"/>
              </w:numPr>
              <w:autoSpaceDE w:val="0"/>
              <w:autoSpaceDN w:val="0"/>
              <w:adjustRightInd w:val="0"/>
            </w:pPr>
            <w:r w:rsidRPr="008021CA">
              <w:t>Determine whether the bank's system for monitoring NDIP and for reporting suspicious activities is adequate given the bank's size, complexity, location, and types of customer relationships.</w:t>
            </w:r>
          </w:p>
        </w:tc>
        <w:tc>
          <w:tcPr>
            <w:tcW w:w="900" w:type="dxa"/>
            <w:tcBorders>
              <w:bottom w:val="single" w:sz="4" w:space="0" w:color="auto"/>
            </w:tcBorders>
          </w:tcPr>
          <w:p w:rsidR="00A37A63" w:rsidRPr="008021CA" w:rsidRDefault="00A37A63" w:rsidP="00343DD2">
            <w:pPr>
              <w:spacing w:before="20" w:after="20"/>
            </w:pPr>
          </w:p>
        </w:tc>
        <w:tc>
          <w:tcPr>
            <w:tcW w:w="5040" w:type="dxa"/>
            <w:gridSpan w:val="2"/>
            <w:tcBorders>
              <w:bottom w:val="single" w:sz="4" w:space="0" w:color="auto"/>
            </w:tcBorders>
          </w:tcPr>
          <w:p w:rsidR="00A37A63" w:rsidRPr="008021CA" w:rsidRDefault="00A37A63" w:rsidP="00343DD2">
            <w:pPr>
              <w:spacing w:before="20" w:after="20"/>
              <w:jc w:val="both"/>
            </w:pPr>
          </w:p>
        </w:tc>
        <w:tc>
          <w:tcPr>
            <w:tcW w:w="2160" w:type="dxa"/>
            <w:tcBorders>
              <w:bottom w:val="single" w:sz="4" w:space="0" w:color="auto"/>
            </w:tcBorders>
          </w:tcPr>
          <w:p w:rsidR="00A37A63" w:rsidRPr="008021CA" w:rsidRDefault="00A37A63" w:rsidP="00343DD2">
            <w:pPr>
              <w:spacing w:before="20" w:after="20"/>
            </w:pPr>
          </w:p>
        </w:tc>
      </w:tr>
      <w:tr w:rsidR="00A37A63" w:rsidRPr="008021CA" w:rsidTr="00343DD2">
        <w:tc>
          <w:tcPr>
            <w:tcW w:w="540" w:type="dxa"/>
            <w:tcBorders>
              <w:left w:val="single" w:sz="4" w:space="0" w:color="auto"/>
              <w:bottom w:val="single" w:sz="4" w:space="0" w:color="auto"/>
              <w:right w:val="nil"/>
            </w:tcBorders>
          </w:tcPr>
          <w:p w:rsidR="00A37A63" w:rsidRPr="008021CA" w:rsidRDefault="00A37A63" w:rsidP="00343DD2">
            <w:pPr>
              <w:spacing w:before="20" w:after="20"/>
              <w:jc w:val="right"/>
            </w:pPr>
            <w:r w:rsidRPr="008021CA">
              <w:t>5.</w:t>
            </w:r>
          </w:p>
        </w:tc>
        <w:tc>
          <w:tcPr>
            <w:tcW w:w="5760" w:type="dxa"/>
            <w:gridSpan w:val="2"/>
            <w:tcBorders>
              <w:left w:val="nil"/>
              <w:bottom w:val="single" w:sz="4" w:space="0" w:color="auto"/>
            </w:tcBorders>
            <w:vAlign w:val="center"/>
          </w:tcPr>
          <w:p w:rsidR="00A37A63" w:rsidRPr="008021CA" w:rsidRDefault="00A37A63" w:rsidP="00343DD2">
            <w:pPr>
              <w:pStyle w:val="ListNumber2"/>
              <w:widowControl w:val="0"/>
              <w:numPr>
                <w:ilvl w:val="0"/>
                <w:numId w:val="0"/>
              </w:numPr>
              <w:autoSpaceDE w:val="0"/>
              <w:autoSpaceDN w:val="0"/>
              <w:adjustRightInd w:val="0"/>
            </w:pPr>
            <w:r w:rsidRPr="008021CA">
              <w:t>On the basis of the bank's risk assessment of its NDIP activities, as well as prior examination and audit reports, select a sample of high risk NDIP. From the sample selected, perform the following audit procedures:</w:t>
            </w:r>
          </w:p>
          <w:p w:rsidR="00A37A63" w:rsidRPr="008021CA" w:rsidRDefault="00A37A63" w:rsidP="00343DD2">
            <w:pPr>
              <w:pStyle w:val="ListBullet2"/>
              <w:autoSpaceDE w:val="0"/>
              <w:autoSpaceDN w:val="0"/>
              <w:adjustRightInd w:val="0"/>
              <w:jc w:val="both"/>
              <w:rPr>
                <w:rFonts w:ascii="Times New Roman" w:hAnsi="Times New Roman"/>
              </w:rPr>
            </w:pPr>
            <w:r w:rsidRPr="008021CA">
              <w:rPr>
                <w:rFonts w:ascii="Times New Roman" w:hAnsi="Times New Roman"/>
              </w:rPr>
              <w:t>Review appropriate documentation, including CIP, to ensure that adequate due diligence has been performed and appropriate records are maintained.</w:t>
            </w:r>
          </w:p>
          <w:p w:rsidR="00A37A63" w:rsidRPr="008021CA" w:rsidRDefault="00A37A63" w:rsidP="00343DD2">
            <w:pPr>
              <w:pStyle w:val="ListBullet2"/>
              <w:autoSpaceDE w:val="0"/>
              <w:autoSpaceDN w:val="0"/>
              <w:adjustRightInd w:val="0"/>
              <w:jc w:val="both"/>
              <w:rPr>
                <w:rFonts w:ascii="Times New Roman" w:hAnsi="Times New Roman"/>
              </w:rPr>
            </w:pPr>
            <w:r w:rsidRPr="008021CA">
              <w:rPr>
                <w:rFonts w:ascii="Times New Roman" w:hAnsi="Times New Roman"/>
              </w:rPr>
              <w:t>Review account statements and, as necessary, specific transaction details for:</w:t>
            </w:r>
          </w:p>
          <w:p w:rsidR="00A37A63" w:rsidRPr="008021CA" w:rsidRDefault="00A37A63" w:rsidP="00343DD2">
            <w:pPr>
              <w:pStyle w:val="ListBullet4"/>
              <w:widowControl w:val="0"/>
              <w:autoSpaceDE w:val="0"/>
              <w:autoSpaceDN w:val="0"/>
              <w:adjustRightInd w:val="0"/>
              <w:jc w:val="both"/>
            </w:pPr>
            <w:r w:rsidRPr="008021CA">
              <w:t>expected transactions with actual activity.</w:t>
            </w:r>
          </w:p>
          <w:p w:rsidR="00A37A63" w:rsidRPr="008021CA" w:rsidRDefault="00A37A63" w:rsidP="00343DD2">
            <w:pPr>
              <w:pStyle w:val="ListBullet4"/>
              <w:widowControl w:val="0"/>
              <w:autoSpaceDE w:val="0"/>
              <w:autoSpaceDN w:val="0"/>
              <w:adjustRightInd w:val="0"/>
              <w:jc w:val="both"/>
            </w:pPr>
            <w:r w:rsidRPr="008021CA">
              <w:t>holdings in excess of the customer's net worth.</w:t>
            </w:r>
          </w:p>
          <w:p w:rsidR="00A37A63" w:rsidRPr="008021CA" w:rsidRDefault="00A37A63" w:rsidP="00343DD2">
            <w:pPr>
              <w:pStyle w:val="ListBullet4"/>
              <w:widowControl w:val="0"/>
              <w:autoSpaceDE w:val="0"/>
              <w:autoSpaceDN w:val="0"/>
              <w:adjustRightInd w:val="0"/>
              <w:jc w:val="both"/>
            </w:pPr>
            <w:r w:rsidRPr="008021CA">
              <w:t>irregular trading patterns (e.g., incoming funds transfers to purchase securities followed by delivery of securities to another custodian shortly thereafter).</w:t>
            </w:r>
          </w:p>
          <w:p w:rsidR="00A37A63" w:rsidRPr="008021CA" w:rsidRDefault="00A37A63" w:rsidP="00343DD2">
            <w:pPr>
              <w:pStyle w:val="ListBullet2"/>
              <w:autoSpaceDE w:val="0"/>
              <w:autoSpaceDN w:val="0"/>
              <w:adjustRightInd w:val="0"/>
              <w:jc w:val="both"/>
              <w:rPr>
                <w:rFonts w:ascii="Times New Roman" w:hAnsi="Times New Roman"/>
              </w:rPr>
            </w:pPr>
            <w:r w:rsidRPr="008021CA">
              <w:rPr>
                <w:rFonts w:ascii="Times New Roman" w:hAnsi="Times New Roman"/>
              </w:rPr>
              <w:t>Determine whether actual activity is consistent with the nature of the customer's business and the stated purpose of the account. Identify any unusual or suspicious activity.</w:t>
            </w:r>
          </w:p>
        </w:tc>
        <w:tc>
          <w:tcPr>
            <w:tcW w:w="900" w:type="dxa"/>
            <w:tcBorders>
              <w:bottom w:val="single" w:sz="4" w:space="0" w:color="auto"/>
            </w:tcBorders>
          </w:tcPr>
          <w:p w:rsidR="00A37A63" w:rsidRPr="008021CA" w:rsidRDefault="00A37A63" w:rsidP="00343DD2">
            <w:pPr>
              <w:spacing w:before="20" w:after="20"/>
            </w:pPr>
          </w:p>
        </w:tc>
        <w:tc>
          <w:tcPr>
            <w:tcW w:w="5040" w:type="dxa"/>
            <w:gridSpan w:val="2"/>
            <w:tcBorders>
              <w:bottom w:val="single" w:sz="4" w:space="0" w:color="auto"/>
            </w:tcBorders>
          </w:tcPr>
          <w:p w:rsidR="00A37A63" w:rsidRPr="008021CA" w:rsidRDefault="00A37A63" w:rsidP="00343DD2">
            <w:pPr>
              <w:spacing w:before="20" w:after="20"/>
              <w:jc w:val="both"/>
            </w:pPr>
          </w:p>
        </w:tc>
        <w:tc>
          <w:tcPr>
            <w:tcW w:w="2160" w:type="dxa"/>
            <w:tcBorders>
              <w:bottom w:val="single" w:sz="4" w:space="0" w:color="auto"/>
            </w:tcBorders>
          </w:tcPr>
          <w:p w:rsidR="00A37A63" w:rsidRPr="008021CA" w:rsidRDefault="00A37A63" w:rsidP="00343DD2">
            <w:pPr>
              <w:spacing w:before="20" w:after="20"/>
            </w:pPr>
          </w:p>
        </w:tc>
      </w:tr>
      <w:tr w:rsidR="00A37A63" w:rsidRPr="008021CA" w:rsidTr="00343DD2">
        <w:trPr>
          <w:cantSplit/>
        </w:trPr>
        <w:tc>
          <w:tcPr>
            <w:tcW w:w="6300" w:type="dxa"/>
            <w:gridSpan w:val="3"/>
            <w:tcBorders>
              <w:left w:val="single" w:sz="4" w:space="0" w:color="auto"/>
              <w:right w:val="nil"/>
            </w:tcBorders>
            <w:shd w:val="clear" w:color="auto" w:fill="C0C0C0"/>
          </w:tcPr>
          <w:p w:rsidR="00A37A63" w:rsidRPr="008021CA" w:rsidRDefault="00A37A63" w:rsidP="00343DD2">
            <w:pPr>
              <w:pStyle w:val="Heading6"/>
              <w:rPr>
                <w:sz w:val="24"/>
                <w:szCs w:val="24"/>
              </w:rPr>
            </w:pPr>
            <w:r w:rsidRPr="008021CA">
              <w:rPr>
                <w:sz w:val="24"/>
                <w:szCs w:val="24"/>
              </w:rPr>
              <w:t xml:space="preserve">Insurance – IN </w:t>
            </w:r>
          </w:p>
        </w:tc>
        <w:tc>
          <w:tcPr>
            <w:tcW w:w="900" w:type="dxa"/>
            <w:tcBorders>
              <w:left w:val="nil"/>
              <w:right w:val="nil"/>
            </w:tcBorders>
            <w:shd w:val="clear" w:color="auto" w:fill="C0C0C0"/>
          </w:tcPr>
          <w:p w:rsidR="00A37A63" w:rsidRPr="008021CA" w:rsidRDefault="00A37A63" w:rsidP="00343DD2">
            <w:pPr>
              <w:pStyle w:val="Heading6"/>
              <w:rPr>
                <w:sz w:val="24"/>
                <w:szCs w:val="24"/>
              </w:rPr>
            </w:pPr>
          </w:p>
        </w:tc>
        <w:tc>
          <w:tcPr>
            <w:tcW w:w="5040" w:type="dxa"/>
            <w:gridSpan w:val="2"/>
            <w:tcBorders>
              <w:left w:val="nil"/>
              <w:right w:val="nil"/>
            </w:tcBorders>
            <w:shd w:val="clear" w:color="auto" w:fill="C0C0C0"/>
          </w:tcPr>
          <w:p w:rsidR="00A37A63" w:rsidRPr="008021CA" w:rsidRDefault="00A37A63" w:rsidP="00343DD2">
            <w:pPr>
              <w:pStyle w:val="Heading6"/>
              <w:rPr>
                <w:sz w:val="24"/>
                <w:szCs w:val="24"/>
              </w:rPr>
            </w:pPr>
          </w:p>
        </w:tc>
        <w:tc>
          <w:tcPr>
            <w:tcW w:w="2160" w:type="dxa"/>
            <w:tcBorders>
              <w:left w:val="nil"/>
            </w:tcBorders>
            <w:shd w:val="clear" w:color="auto" w:fill="C0C0C0"/>
          </w:tcPr>
          <w:p w:rsidR="00A37A63" w:rsidRPr="008021CA" w:rsidRDefault="00A37A63" w:rsidP="00343DD2">
            <w:pPr>
              <w:pStyle w:val="Heading6"/>
              <w:rPr>
                <w:sz w:val="24"/>
                <w:szCs w:val="24"/>
              </w:rPr>
            </w:pPr>
          </w:p>
        </w:tc>
      </w:tr>
      <w:tr w:rsidR="00A37A63" w:rsidRPr="008021CA" w:rsidTr="00343DD2">
        <w:tc>
          <w:tcPr>
            <w:tcW w:w="540" w:type="dxa"/>
            <w:tcBorders>
              <w:left w:val="single" w:sz="4" w:space="0" w:color="auto"/>
              <w:bottom w:val="single" w:sz="4" w:space="0" w:color="auto"/>
              <w:right w:val="nil"/>
            </w:tcBorders>
          </w:tcPr>
          <w:p w:rsidR="00A37A63" w:rsidRPr="008021CA" w:rsidRDefault="00A37A63" w:rsidP="00343DD2">
            <w:pPr>
              <w:spacing w:before="20" w:after="20"/>
              <w:jc w:val="right"/>
            </w:pPr>
            <w:bookmarkStart w:id="5" w:name="_Hlk190246316"/>
            <w:r w:rsidRPr="008021CA">
              <w:lastRenderedPageBreak/>
              <w:t>1.</w:t>
            </w:r>
          </w:p>
        </w:tc>
        <w:tc>
          <w:tcPr>
            <w:tcW w:w="5760" w:type="dxa"/>
            <w:gridSpan w:val="2"/>
            <w:tcBorders>
              <w:left w:val="nil"/>
              <w:bottom w:val="single" w:sz="4" w:space="0" w:color="auto"/>
            </w:tcBorders>
            <w:vAlign w:val="center"/>
          </w:tcPr>
          <w:p w:rsidR="00A37A63" w:rsidRPr="008021CA" w:rsidRDefault="00A37A63" w:rsidP="00343DD2">
            <w:pPr>
              <w:pStyle w:val="ListNumber2"/>
              <w:widowControl w:val="0"/>
              <w:numPr>
                <w:ilvl w:val="0"/>
                <w:numId w:val="0"/>
              </w:numPr>
              <w:autoSpaceDE w:val="0"/>
              <w:autoSpaceDN w:val="0"/>
              <w:adjustRightInd w:val="0"/>
            </w:pPr>
            <w:r w:rsidRPr="008021CA">
              <w:t>Review the policies, procedures, and processes related to insurance sales. Evaluate the adequacy of the policies, procedures, and processes given the bank's insurance sales activities, its role in insurance sales, and the risks the insurance sales present. Assess whether the controls are adequate to reasonably protect the bank from money laundering and terrorist financing.</w:t>
            </w:r>
          </w:p>
        </w:tc>
        <w:tc>
          <w:tcPr>
            <w:tcW w:w="900" w:type="dxa"/>
            <w:tcBorders>
              <w:bottom w:val="single" w:sz="4" w:space="0" w:color="auto"/>
            </w:tcBorders>
          </w:tcPr>
          <w:p w:rsidR="00A37A63" w:rsidRPr="008021CA" w:rsidRDefault="00A37A63" w:rsidP="00343DD2">
            <w:pPr>
              <w:spacing w:before="20" w:after="20"/>
            </w:pPr>
          </w:p>
        </w:tc>
        <w:tc>
          <w:tcPr>
            <w:tcW w:w="5040" w:type="dxa"/>
            <w:gridSpan w:val="2"/>
            <w:tcBorders>
              <w:bottom w:val="single" w:sz="4" w:space="0" w:color="auto"/>
            </w:tcBorders>
          </w:tcPr>
          <w:p w:rsidR="00A37A63" w:rsidRPr="008021CA" w:rsidRDefault="00A37A63" w:rsidP="00343DD2">
            <w:pPr>
              <w:spacing w:before="20" w:after="20"/>
              <w:jc w:val="both"/>
            </w:pPr>
          </w:p>
        </w:tc>
        <w:tc>
          <w:tcPr>
            <w:tcW w:w="2160" w:type="dxa"/>
            <w:tcBorders>
              <w:bottom w:val="single" w:sz="4" w:space="0" w:color="auto"/>
            </w:tcBorders>
          </w:tcPr>
          <w:p w:rsidR="00A37A63" w:rsidRPr="008021CA" w:rsidRDefault="00A37A63" w:rsidP="00343DD2">
            <w:pPr>
              <w:spacing w:before="20" w:after="20"/>
            </w:pPr>
          </w:p>
        </w:tc>
      </w:tr>
      <w:tr w:rsidR="00A37A63" w:rsidRPr="008021CA" w:rsidTr="00343DD2">
        <w:tc>
          <w:tcPr>
            <w:tcW w:w="540" w:type="dxa"/>
            <w:tcBorders>
              <w:left w:val="single" w:sz="4" w:space="0" w:color="auto"/>
              <w:bottom w:val="single" w:sz="4" w:space="0" w:color="auto"/>
              <w:right w:val="nil"/>
            </w:tcBorders>
          </w:tcPr>
          <w:p w:rsidR="00A37A63" w:rsidRPr="008021CA" w:rsidRDefault="00A37A63" w:rsidP="00343DD2">
            <w:pPr>
              <w:spacing w:before="20" w:after="20"/>
              <w:jc w:val="right"/>
            </w:pPr>
            <w:r w:rsidRPr="008021CA">
              <w:t>2.</w:t>
            </w:r>
          </w:p>
        </w:tc>
        <w:tc>
          <w:tcPr>
            <w:tcW w:w="5760" w:type="dxa"/>
            <w:gridSpan w:val="2"/>
            <w:tcBorders>
              <w:left w:val="nil"/>
              <w:bottom w:val="single" w:sz="4" w:space="0" w:color="auto"/>
            </w:tcBorders>
            <w:vAlign w:val="center"/>
          </w:tcPr>
          <w:p w:rsidR="00A37A63" w:rsidRPr="008021CA" w:rsidRDefault="00A37A63" w:rsidP="00343DD2">
            <w:pPr>
              <w:pStyle w:val="ListNumber2"/>
              <w:widowControl w:val="0"/>
              <w:numPr>
                <w:ilvl w:val="0"/>
                <w:numId w:val="0"/>
              </w:numPr>
              <w:autoSpaceDE w:val="0"/>
              <w:autoSpaceDN w:val="0"/>
              <w:adjustRightInd w:val="0"/>
            </w:pPr>
            <w:r w:rsidRPr="008021CA">
              <w:t>Review the contracts and agreements for the bank's networking arrangements with affiliates, operating subsidiaries, or other third-party insurance providers conducting sales activities on bank premises on behalf of the bank.</w:t>
            </w:r>
          </w:p>
        </w:tc>
        <w:tc>
          <w:tcPr>
            <w:tcW w:w="900" w:type="dxa"/>
            <w:tcBorders>
              <w:bottom w:val="single" w:sz="4" w:space="0" w:color="auto"/>
            </w:tcBorders>
          </w:tcPr>
          <w:p w:rsidR="00A37A63" w:rsidRPr="008021CA" w:rsidRDefault="00A37A63" w:rsidP="00343DD2">
            <w:pPr>
              <w:spacing w:before="20" w:after="20"/>
            </w:pPr>
          </w:p>
        </w:tc>
        <w:tc>
          <w:tcPr>
            <w:tcW w:w="5040" w:type="dxa"/>
            <w:gridSpan w:val="2"/>
            <w:tcBorders>
              <w:bottom w:val="single" w:sz="4" w:space="0" w:color="auto"/>
            </w:tcBorders>
          </w:tcPr>
          <w:p w:rsidR="00A37A63" w:rsidRPr="008021CA" w:rsidRDefault="00A37A63" w:rsidP="00343DD2">
            <w:pPr>
              <w:spacing w:before="20" w:after="20"/>
              <w:jc w:val="both"/>
            </w:pPr>
          </w:p>
        </w:tc>
        <w:tc>
          <w:tcPr>
            <w:tcW w:w="2160" w:type="dxa"/>
            <w:tcBorders>
              <w:bottom w:val="single" w:sz="4" w:space="0" w:color="auto"/>
            </w:tcBorders>
          </w:tcPr>
          <w:p w:rsidR="00A37A63" w:rsidRPr="008021CA" w:rsidRDefault="00A37A63" w:rsidP="00343DD2">
            <w:pPr>
              <w:spacing w:before="20" w:after="20"/>
            </w:pPr>
          </w:p>
        </w:tc>
      </w:tr>
      <w:tr w:rsidR="00A37A63" w:rsidRPr="008021CA" w:rsidTr="00343DD2">
        <w:tc>
          <w:tcPr>
            <w:tcW w:w="540" w:type="dxa"/>
            <w:tcBorders>
              <w:left w:val="single" w:sz="4" w:space="0" w:color="auto"/>
              <w:bottom w:val="single" w:sz="4" w:space="0" w:color="auto"/>
              <w:right w:val="nil"/>
            </w:tcBorders>
          </w:tcPr>
          <w:p w:rsidR="00A37A63" w:rsidRPr="008021CA" w:rsidRDefault="00A37A63" w:rsidP="00343DD2">
            <w:pPr>
              <w:spacing w:before="20" w:after="20"/>
              <w:jc w:val="right"/>
            </w:pPr>
            <w:r w:rsidRPr="008021CA">
              <w:t>3.</w:t>
            </w:r>
          </w:p>
        </w:tc>
        <w:tc>
          <w:tcPr>
            <w:tcW w:w="5760" w:type="dxa"/>
            <w:gridSpan w:val="2"/>
            <w:tcBorders>
              <w:left w:val="nil"/>
              <w:bottom w:val="single" w:sz="4" w:space="0" w:color="auto"/>
            </w:tcBorders>
            <w:vAlign w:val="center"/>
          </w:tcPr>
          <w:p w:rsidR="00A37A63" w:rsidRPr="008021CA" w:rsidRDefault="00A37A63" w:rsidP="00343DD2">
            <w:pPr>
              <w:pStyle w:val="ListNumber2"/>
              <w:widowControl w:val="0"/>
              <w:numPr>
                <w:ilvl w:val="0"/>
                <w:numId w:val="0"/>
              </w:numPr>
              <w:autoSpaceDE w:val="0"/>
              <w:autoSpaceDN w:val="0"/>
              <w:adjustRightInd w:val="0"/>
            </w:pPr>
            <w:r w:rsidRPr="008021CA">
              <w:t>Depending on the bank's responsibilities as set forth in the contracts and agreements, review management information systems (MIS) reports (e.g., large transaction reports, single premium payments, early policy cancellation records, premium overpayments, and assignments of claims) and internal risk rating factors. Determine whether the bank effectively identifies and monitors covered insurance product sales.</w:t>
            </w:r>
          </w:p>
        </w:tc>
        <w:tc>
          <w:tcPr>
            <w:tcW w:w="900" w:type="dxa"/>
            <w:tcBorders>
              <w:bottom w:val="single" w:sz="4" w:space="0" w:color="auto"/>
            </w:tcBorders>
          </w:tcPr>
          <w:p w:rsidR="00A37A63" w:rsidRPr="008021CA" w:rsidRDefault="00A37A63" w:rsidP="00343DD2">
            <w:pPr>
              <w:spacing w:before="20" w:after="20"/>
            </w:pPr>
          </w:p>
        </w:tc>
        <w:tc>
          <w:tcPr>
            <w:tcW w:w="5040" w:type="dxa"/>
            <w:gridSpan w:val="2"/>
            <w:tcBorders>
              <w:bottom w:val="single" w:sz="4" w:space="0" w:color="auto"/>
            </w:tcBorders>
          </w:tcPr>
          <w:p w:rsidR="00A37A63" w:rsidRPr="008021CA" w:rsidRDefault="00A37A63" w:rsidP="00343DD2">
            <w:pPr>
              <w:spacing w:before="20" w:after="20"/>
              <w:jc w:val="both"/>
            </w:pPr>
          </w:p>
        </w:tc>
        <w:tc>
          <w:tcPr>
            <w:tcW w:w="2160" w:type="dxa"/>
            <w:tcBorders>
              <w:bottom w:val="single" w:sz="4" w:space="0" w:color="auto"/>
            </w:tcBorders>
          </w:tcPr>
          <w:p w:rsidR="00A37A63" w:rsidRPr="008021CA" w:rsidRDefault="00A37A63" w:rsidP="00343DD2">
            <w:pPr>
              <w:spacing w:before="20" w:after="20"/>
            </w:pPr>
          </w:p>
        </w:tc>
      </w:tr>
      <w:tr w:rsidR="00A37A63" w:rsidRPr="008021CA" w:rsidTr="00343DD2">
        <w:tc>
          <w:tcPr>
            <w:tcW w:w="540" w:type="dxa"/>
            <w:tcBorders>
              <w:left w:val="single" w:sz="4" w:space="0" w:color="auto"/>
              <w:bottom w:val="single" w:sz="4" w:space="0" w:color="auto"/>
              <w:right w:val="nil"/>
            </w:tcBorders>
          </w:tcPr>
          <w:p w:rsidR="00A37A63" w:rsidRPr="008021CA" w:rsidRDefault="00A37A63" w:rsidP="00343DD2">
            <w:pPr>
              <w:spacing w:before="20" w:after="20"/>
              <w:jc w:val="right"/>
            </w:pPr>
            <w:r w:rsidRPr="008021CA">
              <w:t>4.</w:t>
            </w:r>
          </w:p>
        </w:tc>
        <w:tc>
          <w:tcPr>
            <w:tcW w:w="5760" w:type="dxa"/>
            <w:gridSpan w:val="2"/>
            <w:tcBorders>
              <w:left w:val="nil"/>
              <w:bottom w:val="single" w:sz="4" w:space="0" w:color="auto"/>
            </w:tcBorders>
            <w:vAlign w:val="center"/>
          </w:tcPr>
          <w:p w:rsidR="00A37A63" w:rsidRPr="008021CA" w:rsidRDefault="00A37A63" w:rsidP="00343DD2">
            <w:pPr>
              <w:pStyle w:val="ListNumber2"/>
              <w:widowControl w:val="0"/>
              <w:numPr>
                <w:ilvl w:val="0"/>
                <w:numId w:val="0"/>
              </w:numPr>
              <w:autoSpaceDE w:val="0"/>
              <w:autoSpaceDN w:val="0"/>
              <w:adjustRightInd w:val="0"/>
            </w:pPr>
            <w:r w:rsidRPr="008021CA">
              <w:t>Depending on the bank's responsibilities as set forth in the contracts and agreements, determine whether the bank's system for monitoring covered insurance products for suspicious activities, and for reporting suspicious activities, is adequate given the bank's size, complexity, location, and types of customer relationships.</w:t>
            </w:r>
          </w:p>
        </w:tc>
        <w:tc>
          <w:tcPr>
            <w:tcW w:w="900" w:type="dxa"/>
            <w:tcBorders>
              <w:bottom w:val="single" w:sz="4" w:space="0" w:color="auto"/>
            </w:tcBorders>
          </w:tcPr>
          <w:p w:rsidR="00A37A63" w:rsidRPr="008021CA" w:rsidRDefault="00A37A63" w:rsidP="00343DD2">
            <w:pPr>
              <w:spacing w:before="20" w:after="20"/>
            </w:pPr>
          </w:p>
        </w:tc>
        <w:tc>
          <w:tcPr>
            <w:tcW w:w="5040" w:type="dxa"/>
            <w:gridSpan w:val="2"/>
            <w:tcBorders>
              <w:bottom w:val="single" w:sz="4" w:space="0" w:color="auto"/>
            </w:tcBorders>
          </w:tcPr>
          <w:p w:rsidR="00A37A63" w:rsidRPr="008021CA" w:rsidRDefault="00A37A63" w:rsidP="00343DD2">
            <w:pPr>
              <w:spacing w:before="20" w:after="20"/>
              <w:jc w:val="both"/>
            </w:pPr>
          </w:p>
        </w:tc>
        <w:tc>
          <w:tcPr>
            <w:tcW w:w="2160" w:type="dxa"/>
            <w:tcBorders>
              <w:bottom w:val="single" w:sz="4" w:space="0" w:color="auto"/>
            </w:tcBorders>
          </w:tcPr>
          <w:p w:rsidR="00A37A63" w:rsidRPr="008021CA" w:rsidRDefault="00A37A63" w:rsidP="00343DD2">
            <w:pPr>
              <w:spacing w:before="20" w:after="20"/>
            </w:pPr>
          </w:p>
        </w:tc>
      </w:tr>
      <w:tr w:rsidR="00A37A63" w:rsidRPr="008021CA" w:rsidTr="00343DD2">
        <w:tc>
          <w:tcPr>
            <w:tcW w:w="540" w:type="dxa"/>
            <w:tcBorders>
              <w:left w:val="single" w:sz="4" w:space="0" w:color="auto"/>
              <w:bottom w:val="single" w:sz="4" w:space="0" w:color="auto"/>
              <w:right w:val="nil"/>
            </w:tcBorders>
          </w:tcPr>
          <w:p w:rsidR="00A37A63" w:rsidRPr="008021CA" w:rsidRDefault="00A37A63" w:rsidP="00343DD2">
            <w:pPr>
              <w:spacing w:before="20" w:after="20"/>
              <w:jc w:val="right"/>
            </w:pPr>
            <w:r w:rsidRPr="008021CA">
              <w:t>5.</w:t>
            </w:r>
          </w:p>
        </w:tc>
        <w:tc>
          <w:tcPr>
            <w:tcW w:w="5760" w:type="dxa"/>
            <w:gridSpan w:val="2"/>
            <w:tcBorders>
              <w:left w:val="nil"/>
              <w:bottom w:val="single" w:sz="4" w:space="0" w:color="auto"/>
            </w:tcBorders>
            <w:vAlign w:val="center"/>
          </w:tcPr>
          <w:p w:rsidR="00A37A63" w:rsidRPr="008021CA" w:rsidRDefault="00A37A63" w:rsidP="00343DD2">
            <w:pPr>
              <w:pStyle w:val="ListNumber2"/>
              <w:widowControl w:val="0"/>
              <w:numPr>
                <w:ilvl w:val="0"/>
                <w:numId w:val="0"/>
              </w:numPr>
              <w:autoSpaceDE w:val="0"/>
              <w:autoSpaceDN w:val="0"/>
              <w:adjustRightInd w:val="0"/>
            </w:pPr>
            <w:r w:rsidRPr="008021CA">
              <w:t xml:space="preserve">On the basis of the bank's risk assessment of its insurance sales activities, as well as prior examination and audit </w:t>
            </w:r>
            <w:r w:rsidRPr="008021CA">
              <w:lastRenderedPageBreak/>
              <w:t>reports, select a sample of covered insurance products. From the sample selected, perform the following examination procedures:</w:t>
            </w:r>
          </w:p>
          <w:p w:rsidR="00A37A63" w:rsidRPr="008021CA" w:rsidRDefault="00A37A63" w:rsidP="00343DD2">
            <w:pPr>
              <w:pStyle w:val="ListBullet2"/>
              <w:autoSpaceDE w:val="0"/>
              <w:autoSpaceDN w:val="0"/>
              <w:adjustRightInd w:val="0"/>
              <w:jc w:val="both"/>
              <w:rPr>
                <w:rFonts w:ascii="Times New Roman" w:hAnsi="Times New Roman"/>
              </w:rPr>
            </w:pPr>
            <w:r w:rsidRPr="008021CA">
              <w:rPr>
                <w:rFonts w:ascii="Times New Roman" w:hAnsi="Times New Roman"/>
              </w:rPr>
              <w:t>Review account opening documentation and ongoing due diligence information.</w:t>
            </w:r>
          </w:p>
          <w:p w:rsidR="00A37A63" w:rsidRPr="008021CA" w:rsidRDefault="00A37A63" w:rsidP="00343DD2">
            <w:pPr>
              <w:pStyle w:val="ListBullet2"/>
              <w:autoSpaceDE w:val="0"/>
              <w:autoSpaceDN w:val="0"/>
              <w:adjustRightInd w:val="0"/>
              <w:jc w:val="both"/>
              <w:rPr>
                <w:rFonts w:ascii="Times New Roman" w:hAnsi="Times New Roman"/>
              </w:rPr>
            </w:pPr>
            <w:r w:rsidRPr="008021CA">
              <w:rPr>
                <w:rFonts w:ascii="Times New Roman" w:hAnsi="Times New Roman"/>
              </w:rPr>
              <w:t>Review account activity. Compare anticipated transactions with actual transactions.</w:t>
            </w:r>
          </w:p>
          <w:p w:rsidR="00A37A63" w:rsidRPr="008021CA" w:rsidRDefault="00A37A63" w:rsidP="00343DD2">
            <w:pPr>
              <w:pStyle w:val="ListBullet2"/>
              <w:autoSpaceDE w:val="0"/>
              <w:autoSpaceDN w:val="0"/>
              <w:adjustRightInd w:val="0"/>
              <w:jc w:val="both"/>
              <w:rPr>
                <w:rFonts w:ascii="Times New Roman" w:hAnsi="Times New Roman"/>
              </w:rPr>
            </w:pPr>
            <w:r w:rsidRPr="008021CA">
              <w:rPr>
                <w:rFonts w:ascii="Times New Roman" w:hAnsi="Times New Roman"/>
              </w:rPr>
              <w:t>Determine whether activity is unusual or suspicious.</w:t>
            </w:r>
          </w:p>
        </w:tc>
        <w:tc>
          <w:tcPr>
            <w:tcW w:w="900" w:type="dxa"/>
            <w:tcBorders>
              <w:bottom w:val="single" w:sz="4" w:space="0" w:color="auto"/>
            </w:tcBorders>
          </w:tcPr>
          <w:p w:rsidR="00A37A63" w:rsidRPr="008021CA" w:rsidRDefault="00A37A63" w:rsidP="00343DD2">
            <w:pPr>
              <w:spacing w:before="20" w:after="20"/>
            </w:pPr>
          </w:p>
        </w:tc>
        <w:tc>
          <w:tcPr>
            <w:tcW w:w="5040" w:type="dxa"/>
            <w:gridSpan w:val="2"/>
            <w:tcBorders>
              <w:bottom w:val="single" w:sz="4" w:space="0" w:color="auto"/>
            </w:tcBorders>
          </w:tcPr>
          <w:p w:rsidR="00A37A63" w:rsidRPr="008021CA" w:rsidRDefault="00A37A63" w:rsidP="00343DD2">
            <w:pPr>
              <w:spacing w:before="20" w:after="20"/>
              <w:jc w:val="both"/>
            </w:pPr>
          </w:p>
        </w:tc>
        <w:tc>
          <w:tcPr>
            <w:tcW w:w="2160" w:type="dxa"/>
            <w:tcBorders>
              <w:bottom w:val="single" w:sz="4" w:space="0" w:color="auto"/>
            </w:tcBorders>
          </w:tcPr>
          <w:p w:rsidR="00A37A63" w:rsidRPr="008021CA" w:rsidRDefault="00A37A63" w:rsidP="00343DD2">
            <w:pPr>
              <w:spacing w:before="20" w:after="20"/>
            </w:pPr>
          </w:p>
        </w:tc>
      </w:tr>
      <w:bookmarkEnd w:id="5"/>
      <w:tr w:rsidR="00A37A63" w:rsidRPr="008021CA" w:rsidTr="00343DD2">
        <w:trPr>
          <w:cantSplit/>
        </w:trPr>
        <w:tc>
          <w:tcPr>
            <w:tcW w:w="6300" w:type="dxa"/>
            <w:gridSpan w:val="3"/>
            <w:tcBorders>
              <w:left w:val="single" w:sz="4" w:space="0" w:color="auto"/>
              <w:right w:val="nil"/>
            </w:tcBorders>
            <w:shd w:val="clear" w:color="auto" w:fill="C0C0C0"/>
          </w:tcPr>
          <w:p w:rsidR="00A37A63" w:rsidRPr="008021CA" w:rsidRDefault="00A37A63" w:rsidP="00343DD2">
            <w:pPr>
              <w:pStyle w:val="Heading6"/>
              <w:rPr>
                <w:sz w:val="24"/>
                <w:szCs w:val="24"/>
              </w:rPr>
            </w:pPr>
            <w:r w:rsidRPr="008021CA">
              <w:rPr>
                <w:sz w:val="24"/>
                <w:szCs w:val="24"/>
              </w:rPr>
              <w:lastRenderedPageBreak/>
              <w:t xml:space="preserve">Concentration Accounts - CA </w:t>
            </w:r>
          </w:p>
        </w:tc>
        <w:tc>
          <w:tcPr>
            <w:tcW w:w="900" w:type="dxa"/>
            <w:tcBorders>
              <w:left w:val="nil"/>
              <w:right w:val="nil"/>
            </w:tcBorders>
            <w:shd w:val="clear" w:color="auto" w:fill="C0C0C0"/>
          </w:tcPr>
          <w:p w:rsidR="00A37A63" w:rsidRPr="008021CA" w:rsidRDefault="00A37A63" w:rsidP="00343DD2">
            <w:pPr>
              <w:pStyle w:val="Heading6"/>
              <w:rPr>
                <w:sz w:val="24"/>
                <w:szCs w:val="24"/>
              </w:rPr>
            </w:pPr>
          </w:p>
        </w:tc>
        <w:tc>
          <w:tcPr>
            <w:tcW w:w="5040" w:type="dxa"/>
            <w:gridSpan w:val="2"/>
            <w:tcBorders>
              <w:left w:val="nil"/>
              <w:right w:val="nil"/>
            </w:tcBorders>
            <w:shd w:val="clear" w:color="auto" w:fill="C0C0C0"/>
          </w:tcPr>
          <w:p w:rsidR="00A37A63" w:rsidRPr="008021CA" w:rsidRDefault="00A37A63" w:rsidP="00343DD2">
            <w:pPr>
              <w:pStyle w:val="Heading6"/>
              <w:rPr>
                <w:sz w:val="24"/>
                <w:szCs w:val="24"/>
              </w:rPr>
            </w:pPr>
          </w:p>
        </w:tc>
        <w:tc>
          <w:tcPr>
            <w:tcW w:w="2160" w:type="dxa"/>
            <w:tcBorders>
              <w:left w:val="nil"/>
            </w:tcBorders>
            <w:shd w:val="clear" w:color="auto" w:fill="C0C0C0"/>
          </w:tcPr>
          <w:p w:rsidR="00A37A63" w:rsidRPr="008021CA" w:rsidRDefault="00A37A63" w:rsidP="00343DD2">
            <w:pPr>
              <w:pStyle w:val="Heading6"/>
              <w:rPr>
                <w:sz w:val="24"/>
                <w:szCs w:val="24"/>
              </w:rPr>
            </w:pPr>
          </w:p>
        </w:tc>
      </w:tr>
      <w:tr w:rsidR="00A37A63" w:rsidRPr="008021CA" w:rsidTr="00343DD2">
        <w:tc>
          <w:tcPr>
            <w:tcW w:w="540" w:type="dxa"/>
            <w:tcBorders>
              <w:left w:val="single" w:sz="4" w:space="0" w:color="auto"/>
              <w:bottom w:val="single" w:sz="4" w:space="0" w:color="auto"/>
              <w:right w:val="nil"/>
            </w:tcBorders>
          </w:tcPr>
          <w:p w:rsidR="00A37A63" w:rsidRPr="008021CA" w:rsidRDefault="00A37A63" w:rsidP="00343DD2">
            <w:pPr>
              <w:spacing w:before="20" w:after="20"/>
              <w:jc w:val="right"/>
            </w:pPr>
            <w:r w:rsidRPr="008021CA">
              <w:t>1.</w:t>
            </w:r>
          </w:p>
        </w:tc>
        <w:tc>
          <w:tcPr>
            <w:tcW w:w="5760" w:type="dxa"/>
            <w:gridSpan w:val="2"/>
            <w:tcBorders>
              <w:left w:val="nil"/>
              <w:bottom w:val="single" w:sz="4" w:space="0" w:color="auto"/>
            </w:tcBorders>
            <w:vAlign w:val="center"/>
          </w:tcPr>
          <w:p w:rsidR="00A37A63" w:rsidRPr="008021CA" w:rsidRDefault="00A37A63" w:rsidP="00343DD2">
            <w:pPr>
              <w:pStyle w:val="ListNumber2"/>
              <w:widowControl w:val="0"/>
              <w:numPr>
                <w:ilvl w:val="0"/>
                <w:numId w:val="0"/>
              </w:numPr>
              <w:autoSpaceDE w:val="0"/>
              <w:autoSpaceDN w:val="0"/>
              <w:adjustRightInd w:val="0"/>
            </w:pPr>
            <w:r w:rsidRPr="008021CA">
              <w:t>Review the policies, procedures, and processes related to concentration accounts. Evaluate the adequacy of the policies, procedures, and processes in relation to the bank's concentration account activities and the risks they represent.</w:t>
            </w:r>
          </w:p>
        </w:tc>
        <w:tc>
          <w:tcPr>
            <w:tcW w:w="900" w:type="dxa"/>
            <w:tcBorders>
              <w:bottom w:val="single" w:sz="4" w:space="0" w:color="auto"/>
            </w:tcBorders>
          </w:tcPr>
          <w:p w:rsidR="00A37A63" w:rsidRPr="008021CA" w:rsidRDefault="00A37A63" w:rsidP="00343DD2">
            <w:pPr>
              <w:spacing w:before="20" w:after="20"/>
              <w:jc w:val="center"/>
            </w:pPr>
          </w:p>
        </w:tc>
        <w:tc>
          <w:tcPr>
            <w:tcW w:w="5040" w:type="dxa"/>
            <w:gridSpan w:val="2"/>
            <w:tcBorders>
              <w:bottom w:val="single" w:sz="4" w:space="0" w:color="auto"/>
            </w:tcBorders>
          </w:tcPr>
          <w:p w:rsidR="00A37A63" w:rsidRPr="008021CA" w:rsidRDefault="00A37A63" w:rsidP="00343DD2">
            <w:pPr>
              <w:spacing w:before="20" w:after="20"/>
              <w:jc w:val="both"/>
            </w:pPr>
          </w:p>
        </w:tc>
        <w:tc>
          <w:tcPr>
            <w:tcW w:w="2160" w:type="dxa"/>
            <w:tcBorders>
              <w:bottom w:val="single" w:sz="4" w:space="0" w:color="auto"/>
            </w:tcBorders>
          </w:tcPr>
          <w:p w:rsidR="00A37A63" w:rsidRPr="008021CA" w:rsidRDefault="00A37A63" w:rsidP="00343DD2">
            <w:pPr>
              <w:spacing w:before="20" w:after="20"/>
            </w:pPr>
          </w:p>
        </w:tc>
      </w:tr>
      <w:tr w:rsidR="00A37A63" w:rsidRPr="008021CA" w:rsidTr="00343DD2">
        <w:tc>
          <w:tcPr>
            <w:tcW w:w="540" w:type="dxa"/>
            <w:tcBorders>
              <w:left w:val="single" w:sz="4" w:space="0" w:color="auto"/>
              <w:bottom w:val="single" w:sz="4" w:space="0" w:color="auto"/>
              <w:right w:val="nil"/>
            </w:tcBorders>
          </w:tcPr>
          <w:p w:rsidR="00A37A63" w:rsidRPr="008021CA" w:rsidRDefault="00A37A63" w:rsidP="00343DD2">
            <w:pPr>
              <w:spacing w:before="20" w:after="20"/>
              <w:jc w:val="right"/>
            </w:pPr>
            <w:r w:rsidRPr="008021CA">
              <w:t>2.</w:t>
            </w:r>
          </w:p>
        </w:tc>
        <w:tc>
          <w:tcPr>
            <w:tcW w:w="5760" w:type="dxa"/>
            <w:gridSpan w:val="2"/>
            <w:tcBorders>
              <w:left w:val="nil"/>
              <w:bottom w:val="single" w:sz="4" w:space="0" w:color="auto"/>
            </w:tcBorders>
            <w:vAlign w:val="center"/>
          </w:tcPr>
          <w:p w:rsidR="00A37A63" w:rsidRPr="008021CA" w:rsidRDefault="00A37A63" w:rsidP="00343DD2">
            <w:pPr>
              <w:pStyle w:val="ListNumber2"/>
              <w:widowControl w:val="0"/>
              <w:numPr>
                <w:ilvl w:val="0"/>
                <w:numId w:val="0"/>
              </w:numPr>
              <w:autoSpaceDE w:val="0"/>
              <w:autoSpaceDN w:val="0"/>
              <w:adjustRightInd w:val="0"/>
            </w:pPr>
            <w:r w:rsidRPr="008021CA">
              <w:t>From a review of management information systems (MIS) and internal risk rating factors, determine whether the bank effectively identifies and monitors concentration accounts.</w:t>
            </w:r>
          </w:p>
        </w:tc>
        <w:tc>
          <w:tcPr>
            <w:tcW w:w="900" w:type="dxa"/>
            <w:tcBorders>
              <w:bottom w:val="single" w:sz="4" w:space="0" w:color="auto"/>
            </w:tcBorders>
          </w:tcPr>
          <w:p w:rsidR="00A37A63" w:rsidRPr="008021CA" w:rsidRDefault="00A37A63" w:rsidP="00343DD2">
            <w:pPr>
              <w:spacing w:before="20" w:after="20"/>
              <w:jc w:val="center"/>
            </w:pPr>
          </w:p>
        </w:tc>
        <w:tc>
          <w:tcPr>
            <w:tcW w:w="5040" w:type="dxa"/>
            <w:gridSpan w:val="2"/>
            <w:tcBorders>
              <w:bottom w:val="single" w:sz="4" w:space="0" w:color="auto"/>
            </w:tcBorders>
          </w:tcPr>
          <w:p w:rsidR="00A37A63" w:rsidRPr="008021CA" w:rsidRDefault="00A37A63" w:rsidP="00343DD2">
            <w:pPr>
              <w:spacing w:before="20" w:after="20"/>
              <w:jc w:val="both"/>
            </w:pPr>
          </w:p>
        </w:tc>
        <w:tc>
          <w:tcPr>
            <w:tcW w:w="2160" w:type="dxa"/>
            <w:tcBorders>
              <w:bottom w:val="single" w:sz="4" w:space="0" w:color="auto"/>
            </w:tcBorders>
          </w:tcPr>
          <w:p w:rsidR="00A37A63" w:rsidRPr="008021CA" w:rsidRDefault="00A37A63" w:rsidP="00343DD2">
            <w:pPr>
              <w:spacing w:before="20" w:after="20"/>
            </w:pPr>
          </w:p>
        </w:tc>
      </w:tr>
      <w:tr w:rsidR="00A37A63" w:rsidRPr="008021CA" w:rsidTr="00343DD2">
        <w:tc>
          <w:tcPr>
            <w:tcW w:w="540" w:type="dxa"/>
            <w:tcBorders>
              <w:left w:val="single" w:sz="4" w:space="0" w:color="auto"/>
              <w:bottom w:val="single" w:sz="4" w:space="0" w:color="auto"/>
              <w:right w:val="nil"/>
            </w:tcBorders>
          </w:tcPr>
          <w:p w:rsidR="00A37A63" w:rsidRPr="008021CA" w:rsidRDefault="00A37A63" w:rsidP="00343DD2">
            <w:pPr>
              <w:spacing w:before="20" w:after="20"/>
              <w:jc w:val="right"/>
            </w:pPr>
            <w:r w:rsidRPr="008021CA">
              <w:t>3.</w:t>
            </w:r>
          </w:p>
        </w:tc>
        <w:tc>
          <w:tcPr>
            <w:tcW w:w="5760" w:type="dxa"/>
            <w:gridSpan w:val="2"/>
            <w:tcBorders>
              <w:left w:val="nil"/>
              <w:bottom w:val="single" w:sz="4" w:space="0" w:color="auto"/>
            </w:tcBorders>
            <w:vAlign w:val="center"/>
          </w:tcPr>
          <w:p w:rsidR="00A37A63" w:rsidRPr="008021CA" w:rsidRDefault="00A37A63" w:rsidP="00343DD2">
            <w:pPr>
              <w:pStyle w:val="ListNumber2"/>
              <w:widowControl w:val="0"/>
              <w:numPr>
                <w:ilvl w:val="0"/>
                <w:numId w:val="0"/>
              </w:numPr>
              <w:autoSpaceDE w:val="0"/>
              <w:autoSpaceDN w:val="0"/>
              <w:adjustRightInd w:val="0"/>
            </w:pPr>
            <w:r w:rsidRPr="008021CA">
              <w:t>Review the general ledger and identify any concentration accounts. After discussing concentration accounts with management and conducting any additional research needed, obtain and review a list of all concentration accounts and the bank's most recent reconcilements.</w:t>
            </w:r>
          </w:p>
        </w:tc>
        <w:tc>
          <w:tcPr>
            <w:tcW w:w="900" w:type="dxa"/>
            <w:tcBorders>
              <w:bottom w:val="single" w:sz="4" w:space="0" w:color="auto"/>
            </w:tcBorders>
          </w:tcPr>
          <w:p w:rsidR="00A37A63" w:rsidRPr="008021CA" w:rsidRDefault="00A37A63" w:rsidP="00343DD2">
            <w:pPr>
              <w:spacing w:before="20" w:after="20"/>
              <w:jc w:val="center"/>
            </w:pPr>
          </w:p>
        </w:tc>
        <w:tc>
          <w:tcPr>
            <w:tcW w:w="5040" w:type="dxa"/>
            <w:gridSpan w:val="2"/>
            <w:tcBorders>
              <w:bottom w:val="single" w:sz="4" w:space="0" w:color="auto"/>
            </w:tcBorders>
          </w:tcPr>
          <w:p w:rsidR="00A37A63" w:rsidRPr="008021CA" w:rsidRDefault="00A37A63" w:rsidP="00343DD2">
            <w:pPr>
              <w:spacing w:before="20" w:after="20"/>
              <w:jc w:val="both"/>
            </w:pPr>
          </w:p>
        </w:tc>
        <w:tc>
          <w:tcPr>
            <w:tcW w:w="2160" w:type="dxa"/>
            <w:tcBorders>
              <w:bottom w:val="single" w:sz="4" w:space="0" w:color="auto"/>
            </w:tcBorders>
          </w:tcPr>
          <w:p w:rsidR="00A37A63" w:rsidRPr="008021CA" w:rsidRDefault="00A37A63" w:rsidP="00343DD2">
            <w:pPr>
              <w:spacing w:before="20" w:after="20"/>
            </w:pPr>
          </w:p>
        </w:tc>
      </w:tr>
      <w:tr w:rsidR="00A37A63" w:rsidRPr="008021CA" w:rsidTr="00343DD2">
        <w:tc>
          <w:tcPr>
            <w:tcW w:w="540" w:type="dxa"/>
            <w:tcBorders>
              <w:left w:val="single" w:sz="4" w:space="0" w:color="auto"/>
              <w:bottom w:val="single" w:sz="4" w:space="0" w:color="auto"/>
              <w:right w:val="nil"/>
            </w:tcBorders>
          </w:tcPr>
          <w:p w:rsidR="00A37A63" w:rsidRPr="008021CA" w:rsidRDefault="00A37A63" w:rsidP="00343DD2">
            <w:pPr>
              <w:spacing w:before="20" w:after="20"/>
              <w:jc w:val="right"/>
            </w:pPr>
            <w:r w:rsidRPr="008021CA">
              <w:t>4.</w:t>
            </w:r>
          </w:p>
        </w:tc>
        <w:tc>
          <w:tcPr>
            <w:tcW w:w="5760" w:type="dxa"/>
            <w:gridSpan w:val="2"/>
            <w:tcBorders>
              <w:left w:val="nil"/>
              <w:bottom w:val="single" w:sz="4" w:space="0" w:color="auto"/>
            </w:tcBorders>
            <w:vAlign w:val="center"/>
          </w:tcPr>
          <w:p w:rsidR="00A37A63" w:rsidRPr="008021CA" w:rsidRDefault="00A37A63" w:rsidP="00343DD2">
            <w:pPr>
              <w:pStyle w:val="ListNumber2"/>
              <w:widowControl w:val="0"/>
              <w:numPr>
                <w:ilvl w:val="0"/>
                <w:numId w:val="0"/>
              </w:numPr>
              <w:autoSpaceDE w:val="0"/>
              <w:autoSpaceDN w:val="0"/>
              <w:adjustRightInd w:val="0"/>
            </w:pPr>
            <w:r w:rsidRPr="008021CA">
              <w:t xml:space="preserve">Determine whether the bank's system for monitoring concentration accounts for suspicious activities, and for reporting of suspicious activities, is adequate given the </w:t>
            </w:r>
            <w:r w:rsidRPr="008021CA">
              <w:lastRenderedPageBreak/>
              <w:t>bank's size, complexity, location, and types of customer relationships.</w:t>
            </w:r>
          </w:p>
        </w:tc>
        <w:tc>
          <w:tcPr>
            <w:tcW w:w="900" w:type="dxa"/>
            <w:tcBorders>
              <w:bottom w:val="single" w:sz="4" w:space="0" w:color="auto"/>
            </w:tcBorders>
          </w:tcPr>
          <w:p w:rsidR="00A37A63" w:rsidRPr="008021CA" w:rsidRDefault="00A37A63" w:rsidP="00343DD2">
            <w:pPr>
              <w:spacing w:before="20" w:after="20"/>
              <w:jc w:val="center"/>
            </w:pPr>
          </w:p>
        </w:tc>
        <w:tc>
          <w:tcPr>
            <w:tcW w:w="5040" w:type="dxa"/>
            <w:gridSpan w:val="2"/>
            <w:tcBorders>
              <w:bottom w:val="single" w:sz="4" w:space="0" w:color="auto"/>
            </w:tcBorders>
          </w:tcPr>
          <w:p w:rsidR="00A37A63" w:rsidRPr="008021CA" w:rsidRDefault="00A37A63" w:rsidP="00343DD2">
            <w:pPr>
              <w:spacing w:before="20" w:after="20"/>
              <w:jc w:val="both"/>
            </w:pPr>
          </w:p>
        </w:tc>
        <w:tc>
          <w:tcPr>
            <w:tcW w:w="2160" w:type="dxa"/>
            <w:tcBorders>
              <w:bottom w:val="single" w:sz="4" w:space="0" w:color="auto"/>
            </w:tcBorders>
          </w:tcPr>
          <w:p w:rsidR="00A37A63" w:rsidRPr="008021CA" w:rsidRDefault="00A37A63" w:rsidP="00343DD2">
            <w:pPr>
              <w:spacing w:before="20" w:after="20"/>
            </w:pPr>
          </w:p>
        </w:tc>
      </w:tr>
      <w:tr w:rsidR="00A37A63" w:rsidRPr="008021CA" w:rsidTr="00343DD2">
        <w:tc>
          <w:tcPr>
            <w:tcW w:w="540" w:type="dxa"/>
            <w:tcBorders>
              <w:left w:val="single" w:sz="4" w:space="0" w:color="auto"/>
              <w:bottom w:val="single" w:sz="4" w:space="0" w:color="auto"/>
              <w:right w:val="nil"/>
            </w:tcBorders>
          </w:tcPr>
          <w:p w:rsidR="00A37A63" w:rsidRPr="008021CA" w:rsidRDefault="00A37A63" w:rsidP="00343DD2">
            <w:pPr>
              <w:spacing w:before="20" w:after="20"/>
              <w:jc w:val="right"/>
            </w:pPr>
            <w:r w:rsidRPr="008021CA">
              <w:lastRenderedPageBreak/>
              <w:t>5.</w:t>
            </w:r>
          </w:p>
        </w:tc>
        <w:tc>
          <w:tcPr>
            <w:tcW w:w="5760" w:type="dxa"/>
            <w:gridSpan w:val="2"/>
            <w:tcBorders>
              <w:left w:val="nil"/>
              <w:bottom w:val="single" w:sz="4" w:space="0" w:color="auto"/>
            </w:tcBorders>
            <w:vAlign w:val="center"/>
          </w:tcPr>
          <w:p w:rsidR="00A37A63" w:rsidRPr="008021CA" w:rsidRDefault="00A37A63" w:rsidP="00343DD2">
            <w:pPr>
              <w:pStyle w:val="ListNumber2"/>
              <w:widowControl w:val="0"/>
              <w:numPr>
                <w:ilvl w:val="0"/>
                <w:numId w:val="0"/>
              </w:numPr>
              <w:autoSpaceDE w:val="0"/>
              <w:autoSpaceDN w:val="0"/>
              <w:adjustRightInd w:val="0"/>
            </w:pPr>
            <w:r w:rsidRPr="008021CA">
              <w:t>On the basis of the bank's risk assessment of its concentration accounts, as well as prior examination and audit reports, select a sample of concentration accounts. From the sample selected, perform the following audit procedures:</w:t>
            </w:r>
          </w:p>
          <w:p w:rsidR="00A37A63" w:rsidRPr="008021CA" w:rsidRDefault="00A37A63" w:rsidP="00343DD2">
            <w:pPr>
              <w:pStyle w:val="ListBullet2"/>
              <w:autoSpaceDE w:val="0"/>
              <w:autoSpaceDN w:val="0"/>
              <w:adjustRightInd w:val="0"/>
              <w:jc w:val="both"/>
              <w:rPr>
                <w:rFonts w:ascii="Times New Roman" w:hAnsi="Times New Roman"/>
              </w:rPr>
            </w:pPr>
            <w:r w:rsidRPr="008021CA">
              <w:rPr>
                <w:rFonts w:ascii="Times New Roman" w:hAnsi="Times New Roman"/>
              </w:rPr>
              <w:t>Obtain account activity reports for selected concentration accounts.</w:t>
            </w:r>
          </w:p>
          <w:p w:rsidR="00A37A63" w:rsidRPr="008021CA" w:rsidRDefault="00A37A63" w:rsidP="00343DD2">
            <w:pPr>
              <w:pStyle w:val="ListBullet2"/>
              <w:autoSpaceDE w:val="0"/>
              <w:autoSpaceDN w:val="0"/>
              <w:adjustRightInd w:val="0"/>
              <w:jc w:val="both"/>
              <w:rPr>
                <w:rFonts w:ascii="Times New Roman" w:hAnsi="Times New Roman"/>
              </w:rPr>
            </w:pPr>
            <w:r w:rsidRPr="008021CA">
              <w:rPr>
                <w:rFonts w:ascii="Times New Roman" w:hAnsi="Times New Roman"/>
              </w:rPr>
              <w:t>Evaluate the activity and select a sample of transactions passing through different concentration accounts for further review.</w:t>
            </w:r>
          </w:p>
          <w:p w:rsidR="00A37A63" w:rsidRPr="008021CA" w:rsidRDefault="00A37A63" w:rsidP="00343DD2">
            <w:pPr>
              <w:pStyle w:val="ListBullet2"/>
              <w:autoSpaceDE w:val="0"/>
              <w:autoSpaceDN w:val="0"/>
              <w:adjustRightInd w:val="0"/>
              <w:jc w:val="both"/>
              <w:rPr>
                <w:rFonts w:ascii="Times New Roman" w:hAnsi="Times New Roman"/>
              </w:rPr>
            </w:pPr>
            <w:r w:rsidRPr="008021CA">
              <w:rPr>
                <w:rFonts w:ascii="Times New Roman" w:hAnsi="Times New Roman"/>
              </w:rPr>
              <w:t>Focus on high-risk activity (e.g., funds transfers or monetary instruments purchases) and transactions from</w:t>
            </w:r>
            <w:r w:rsidRPr="008021CA">
              <w:rPr>
                <w:rFonts w:ascii="Times New Roman" w:hAnsi="Times New Roman"/>
              </w:rPr>
              <w:tab/>
              <w:t>high-risk jurisdictions.</w:t>
            </w:r>
          </w:p>
        </w:tc>
        <w:tc>
          <w:tcPr>
            <w:tcW w:w="900" w:type="dxa"/>
            <w:tcBorders>
              <w:bottom w:val="single" w:sz="4" w:space="0" w:color="auto"/>
            </w:tcBorders>
          </w:tcPr>
          <w:p w:rsidR="00A37A63" w:rsidRPr="008021CA" w:rsidRDefault="00A37A63" w:rsidP="00343DD2">
            <w:pPr>
              <w:spacing w:before="20" w:after="20"/>
              <w:jc w:val="center"/>
            </w:pPr>
          </w:p>
        </w:tc>
        <w:tc>
          <w:tcPr>
            <w:tcW w:w="5040" w:type="dxa"/>
            <w:gridSpan w:val="2"/>
            <w:tcBorders>
              <w:bottom w:val="single" w:sz="4" w:space="0" w:color="auto"/>
            </w:tcBorders>
          </w:tcPr>
          <w:p w:rsidR="00A37A63" w:rsidRPr="008021CA" w:rsidRDefault="00A37A63" w:rsidP="00343DD2">
            <w:pPr>
              <w:spacing w:before="20" w:after="20"/>
              <w:jc w:val="both"/>
            </w:pPr>
          </w:p>
        </w:tc>
        <w:tc>
          <w:tcPr>
            <w:tcW w:w="2160" w:type="dxa"/>
            <w:tcBorders>
              <w:bottom w:val="single" w:sz="4" w:space="0" w:color="auto"/>
            </w:tcBorders>
          </w:tcPr>
          <w:p w:rsidR="00A37A63" w:rsidRPr="008021CA" w:rsidRDefault="00A37A63" w:rsidP="00343DD2">
            <w:pPr>
              <w:spacing w:before="20" w:after="20"/>
            </w:pPr>
          </w:p>
        </w:tc>
      </w:tr>
      <w:tr w:rsidR="00A37A63" w:rsidRPr="008021CA" w:rsidTr="00343DD2">
        <w:trPr>
          <w:cantSplit/>
        </w:trPr>
        <w:tc>
          <w:tcPr>
            <w:tcW w:w="6300" w:type="dxa"/>
            <w:gridSpan w:val="3"/>
            <w:tcBorders>
              <w:left w:val="single" w:sz="4" w:space="0" w:color="auto"/>
              <w:right w:val="nil"/>
            </w:tcBorders>
            <w:shd w:val="clear" w:color="auto" w:fill="C0C0C0"/>
          </w:tcPr>
          <w:p w:rsidR="00A37A63" w:rsidRPr="008021CA" w:rsidRDefault="00A37A63" w:rsidP="00343DD2">
            <w:pPr>
              <w:pStyle w:val="Heading6"/>
              <w:rPr>
                <w:sz w:val="24"/>
                <w:szCs w:val="24"/>
              </w:rPr>
            </w:pPr>
            <w:r w:rsidRPr="008021CA">
              <w:rPr>
                <w:sz w:val="24"/>
                <w:szCs w:val="24"/>
              </w:rPr>
              <w:t xml:space="preserve">Lending Activities - LA </w:t>
            </w:r>
          </w:p>
        </w:tc>
        <w:tc>
          <w:tcPr>
            <w:tcW w:w="900" w:type="dxa"/>
            <w:tcBorders>
              <w:left w:val="nil"/>
              <w:right w:val="nil"/>
            </w:tcBorders>
            <w:shd w:val="clear" w:color="auto" w:fill="C0C0C0"/>
          </w:tcPr>
          <w:p w:rsidR="00A37A63" w:rsidRPr="008021CA" w:rsidRDefault="00A37A63" w:rsidP="00343DD2">
            <w:pPr>
              <w:pStyle w:val="Heading6"/>
              <w:rPr>
                <w:sz w:val="24"/>
                <w:szCs w:val="24"/>
              </w:rPr>
            </w:pPr>
          </w:p>
        </w:tc>
        <w:tc>
          <w:tcPr>
            <w:tcW w:w="5040" w:type="dxa"/>
            <w:gridSpan w:val="2"/>
            <w:tcBorders>
              <w:left w:val="nil"/>
              <w:right w:val="nil"/>
            </w:tcBorders>
            <w:shd w:val="clear" w:color="auto" w:fill="C0C0C0"/>
          </w:tcPr>
          <w:p w:rsidR="00A37A63" w:rsidRPr="008021CA" w:rsidRDefault="00A37A63" w:rsidP="00343DD2">
            <w:pPr>
              <w:pStyle w:val="Heading6"/>
              <w:rPr>
                <w:sz w:val="24"/>
                <w:szCs w:val="24"/>
              </w:rPr>
            </w:pPr>
          </w:p>
        </w:tc>
        <w:tc>
          <w:tcPr>
            <w:tcW w:w="2160" w:type="dxa"/>
            <w:tcBorders>
              <w:left w:val="nil"/>
            </w:tcBorders>
            <w:shd w:val="clear" w:color="auto" w:fill="C0C0C0"/>
          </w:tcPr>
          <w:p w:rsidR="00A37A63" w:rsidRPr="008021CA" w:rsidRDefault="00A37A63" w:rsidP="00343DD2">
            <w:pPr>
              <w:pStyle w:val="Heading6"/>
              <w:rPr>
                <w:sz w:val="24"/>
                <w:szCs w:val="24"/>
              </w:rPr>
            </w:pPr>
          </w:p>
        </w:tc>
      </w:tr>
      <w:tr w:rsidR="00A37A63" w:rsidRPr="008021CA" w:rsidTr="00343DD2">
        <w:tc>
          <w:tcPr>
            <w:tcW w:w="540" w:type="dxa"/>
            <w:tcBorders>
              <w:left w:val="single" w:sz="4" w:space="0" w:color="auto"/>
              <w:bottom w:val="single" w:sz="4" w:space="0" w:color="auto"/>
              <w:right w:val="nil"/>
            </w:tcBorders>
          </w:tcPr>
          <w:p w:rsidR="00A37A63" w:rsidRPr="008021CA" w:rsidRDefault="00A37A63" w:rsidP="00343DD2">
            <w:pPr>
              <w:spacing w:before="20" w:after="20"/>
              <w:jc w:val="right"/>
            </w:pPr>
            <w:r w:rsidRPr="008021CA">
              <w:t>1.</w:t>
            </w:r>
          </w:p>
        </w:tc>
        <w:tc>
          <w:tcPr>
            <w:tcW w:w="5760" w:type="dxa"/>
            <w:gridSpan w:val="2"/>
            <w:tcBorders>
              <w:left w:val="nil"/>
              <w:bottom w:val="single" w:sz="4" w:space="0" w:color="auto"/>
            </w:tcBorders>
            <w:vAlign w:val="center"/>
          </w:tcPr>
          <w:p w:rsidR="00A37A63" w:rsidRPr="008021CA" w:rsidRDefault="00A37A63" w:rsidP="00343DD2">
            <w:pPr>
              <w:pStyle w:val="ListNumber2"/>
              <w:widowControl w:val="0"/>
              <w:numPr>
                <w:ilvl w:val="0"/>
                <w:numId w:val="0"/>
              </w:numPr>
              <w:autoSpaceDE w:val="0"/>
              <w:autoSpaceDN w:val="0"/>
              <w:adjustRightInd w:val="0"/>
            </w:pPr>
            <w:r w:rsidRPr="008021CA">
              <w:t>Review the policies, procedures, and processes related to lending activities. Evaluate the adequacy of the policies, procedures, and processes given the bank's lending activities and the risks they present. Assess whether the controls are adequate to reasonably protect the bank from money laundering and terrorist financing.</w:t>
            </w:r>
          </w:p>
        </w:tc>
        <w:tc>
          <w:tcPr>
            <w:tcW w:w="900" w:type="dxa"/>
            <w:tcBorders>
              <w:bottom w:val="single" w:sz="4" w:space="0" w:color="auto"/>
            </w:tcBorders>
          </w:tcPr>
          <w:p w:rsidR="00A37A63" w:rsidRPr="008021CA" w:rsidRDefault="00A37A63" w:rsidP="00343DD2">
            <w:pPr>
              <w:spacing w:before="20" w:after="20"/>
            </w:pPr>
          </w:p>
        </w:tc>
        <w:tc>
          <w:tcPr>
            <w:tcW w:w="5040" w:type="dxa"/>
            <w:gridSpan w:val="2"/>
            <w:tcBorders>
              <w:bottom w:val="single" w:sz="4" w:space="0" w:color="auto"/>
            </w:tcBorders>
          </w:tcPr>
          <w:p w:rsidR="00A37A63" w:rsidRPr="008021CA" w:rsidRDefault="00A37A63" w:rsidP="00343DD2">
            <w:pPr>
              <w:spacing w:before="20" w:after="20"/>
              <w:jc w:val="both"/>
            </w:pPr>
          </w:p>
        </w:tc>
        <w:tc>
          <w:tcPr>
            <w:tcW w:w="2160" w:type="dxa"/>
            <w:tcBorders>
              <w:bottom w:val="single" w:sz="4" w:space="0" w:color="auto"/>
            </w:tcBorders>
          </w:tcPr>
          <w:p w:rsidR="00A37A63" w:rsidRPr="008021CA" w:rsidRDefault="00A37A63" w:rsidP="00343DD2">
            <w:pPr>
              <w:spacing w:before="20" w:after="20"/>
            </w:pPr>
          </w:p>
        </w:tc>
      </w:tr>
      <w:tr w:rsidR="00A37A63" w:rsidRPr="008021CA" w:rsidTr="00343DD2">
        <w:tc>
          <w:tcPr>
            <w:tcW w:w="540" w:type="dxa"/>
            <w:tcBorders>
              <w:left w:val="single" w:sz="4" w:space="0" w:color="auto"/>
              <w:bottom w:val="single" w:sz="4" w:space="0" w:color="auto"/>
              <w:right w:val="nil"/>
            </w:tcBorders>
          </w:tcPr>
          <w:p w:rsidR="00A37A63" w:rsidRPr="008021CA" w:rsidRDefault="00A37A63" w:rsidP="00343DD2">
            <w:pPr>
              <w:spacing w:before="20" w:after="20"/>
              <w:jc w:val="right"/>
            </w:pPr>
            <w:r w:rsidRPr="008021CA">
              <w:t>2.</w:t>
            </w:r>
          </w:p>
        </w:tc>
        <w:tc>
          <w:tcPr>
            <w:tcW w:w="5760" w:type="dxa"/>
            <w:gridSpan w:val="2"/>
            <w:tcBorders>
              <w:left w:val="nil"/>
              <w:bottom w:val="single" w:sz="4" w:space="0" w:color="auto"/>
            </w:tcBorders>
            <w:vAlign w:val="center"/>
          </w:tcPr>
          <w:p w:rsidR="00A37A63" w:rsidRPr="008021CA" w:rsidRDefault="00A37A63" w:rsidP="00343DD2">
            <w:pPr>
              <w:pStyle w:val="ListNumber2"/>
              <w:widowControl w:val="0"/>
              <w:numPr>
                <w:ilvl w:val="0"/>
                <w:numId w:val="0"/>
              </w:numPr>
              <w:autoSpaceDE w:val="0"/>
              <w:autoSpaceDN w:val="0"/>
              <w:adjustRightInd w:val="0"/>
            </w:pPr>
            <w:r w:rsidRPr="008021CA">
              <w:t>From a review of management information systems (MIS) and internal risk rating factors, determine whether the bank effectively identifies and monitors high-risk loan accounts.</w:t>
            </w:r>
          </w:p>
        </w:tc>
        <w:tc>
          <w:tcPr>
            <w:tcW w:w="900" w:type="dxa"/>
            <w:tcBorders>
              <w:bottom w:val="single" w:sz="4" w:space="0" w:color="auto"/>
            </w:tcBorders>
          </w:tcPr>
          <w:p w:rsidR="00A37A63" w:rsidRPr="008021CA" w:rsidRDefault="00A37A63" w:rsidP="00343DD2">
            <w:pPr>
              <w:spacing w:before="20" w:after="20"/>
            </w:pPr>
          </w:p>
        </w:tc>
        <w:tc>
          <w:tcPr>
            <w:tcW w:w="5040" w:type="dxa"/>
            <w:gridSpan w:val="2"/>
            <w:tcBorders>
              <w:bottom w:val="single" w:sz="4" w:space="0" w:color="auto"/>
            </w:tcBorders>
          </w:tcPr>
          <w:p w:rsidR="00A37A63" w:rsidRPr="008021CA" w:rsidRDefault="00A37A63" w:rsidP="00343DD2">
            <w:pPr>
              <w:spacing w:before="20" w:after="20"/>
              <w:jc w:val="both"/>
            </w:pPr>
          </w:p>
        </w:tc>
        <w:tc>
          <w:tcPr>
            <w:tcW w:w="2160" w:type="dxa"/>
            <w:tcBorders>
              <w:bottom w:val="single" w:sz="4" w:space="0" w:color="auto"/>
            </w:tcBorders>
          </w:tcPr>
          <w:p w:rsidR="00A37A63" w:rsidRPr="008021CA" w:rsidRDefault="00A37A63" w:rsidP="00343DD2">
            <w:pPr>
              <w:spacing w:before="20" w:after="20"/>
            </w:pPr>
          </w:p>
        </w:tc>
      </w:tr>
      <w:tr w:rsidR="00A37A63" w:rsidRPr="008021CA" w:rsidTr="00343DD2">
        <w:tc>
          <w:tcPr>
            <w:tcW w:w="540" w:type="dxa"/>
            <w:tcBorders>
              <w:left w:val="single" w:sz="4" w:space="0" w:color="auto"/>
              <w:bottom w:val="single" w:sz="4" w:space="0" w:color="auto"/>
              <w:right w:val="nil"/>
            </w:tcBorders>
          </w:tcPr>
          <w:p w:rsidR="00A37A63" w:rsidRPr="008021CA" w:rsidRDefault="00A37A63" w:rsidP="00343DD2">
            <w:pPr>
              <w:spacing w:before="20" w:after="20"/>
              <w:jc w:val="right"/>
            </w:pPr>
            <w:r w:rsidRPr="008021CA">
              <w:lastRenderedPageBreak/>
              <w:t>3.</w:t>
            </w:r>
          </w:p>
        </w:tc>
        <w:tc>
          <w:tcPr>
            <w:tcW w:w="5760" w:type="dxa"/>
            <w:gridSpan w:val="2"/>
            <w:tcBorders>
              <w:left w:val="nil"/>
              <w:bottom w:val="single" w:sz="4" w:space="0" w:color="auto"/>
            </w:tcBorders>
            <w:vAlign w:val="center"/>
          </w:tcPr>
          <w:p w:rsidR="00A37A63" w:rsidRPr="008021CA" w:rsidRDefault="00A37A63" w:rsidP="00343DD2">
            <w:pPr>
              <w:pStyle w:val="ListNumber2"/>
              <w:widowControl w:val="0"/>
              <w:numPr>
                <w:ilvl w:val="0"/>
                <w:numId w:val="0"/>
              </w:numPr>
              <w:autoSpaceDE w:val="0"/>
              <w:autoSpaceDN w:val="0"/>
              <w:adjustRightInd w:val="0"/>
            </w:pPr>
            <w:r w:rsidRPr="008021CA">
              <w:t>Determine whether the bank's system for monitoring loan accounts for suspicious activities, and for reporting suspicious activities, is adequate given the bank's size, complexity, location, and types of customer relationships.</w:t>
            </w:r>
          </w:p>
        </w:tc>
        <w:tc>
          <w:tcPr>
            <w:tcW w:w="900" w:type="dxa"/>
            <w:tcBorders>
              <w:bottom w:val="single" w:sz="4" w:space="0" w:color="auto"/>
            </w:tcBorders>
          </w:tcPr>
          <w:p w:rsidR="00A37A63" w:rsidRPr="008021CA" w:rsidRDefault="00A37A63" w:rsidP="00343DD2">
            <w:pPr>
              <w:spacing w:before="20" w:after="20"/>
            </w:pPr>
          </w:p>
        </w:tc>
        <w:tc>
          <w:tcPr>
            <w:tcW w:w="5040" w:type="dxa"/>
            <w:gridSpan w:val="2"/>
            <w:tcBorders>
              <w:bottom w:val="single" w:sz="4" w:space="0" w:color="auto"/>
            </w:tcBorders>
          </w:tcPr>
          <w:p w:rsidR="00A37A63" w:rsidRPr="008021CA" w:rsidRDefault="00A37A63" w:rsidP="00343DD2">
            <w:pPr>
              <w:spacing w:before="20" w:after="20"/>
              <w:jc w:val="both"/>
            </w:pPr>
          </w:p>
        </w:tc>
        <w:tc>
          <w:tcPr>
            <w:tcW w:w="2160" w:type="dxa"/>
            <w:tcBorders>
              <w:bottom w:val="single" w:sz="4" w:space="0" w:color="auto"/>
            </w:tcBorders>
          </w:tcPr>
          <w:p w:rsidR="00A37A63" w:rsidRPr="008021CA" w:rsidRDefault="00A37A63" w:rsidP="00343DD2">
            <w:pPr>
              <w:spacing w:before="20" w:after="20"/>
            </w:pPr>
          </w:p>
        </w:tc>
      </w:tr>
      <w:tr w:rsidR="00A37A63" w:rsidRPr="008021CA" w:rsidTr="00343DD2">
        <w:tc>
          <w:tcPr>
            <w:tcW w:w="540" w:type="dxa"/>
            <w:tcBorders>
              <w:left w:val="single" w:sz="4" w:space="0" w:color="auto"/>
              <w:bottom w:val="single" w:sz="4" w:space="0" w:color="auto"/>
              <w:right w:val="nil"/>
            </w:tcBorders>
          </w:tcPr>
          <w:p w:rsidR="00A37A63" w:rsidRPr="008021CA" w:rsidRDefault="00A37A63" w:rsidP="00343DD2">
            <w:pPr>
              <w:spacing w:before="20" w:after="20"/>
              <w:jc w:val="right"/>
            </w:pPr>
            <w:r w:rsidRPr="008021CA">
              <w:t>4.</w:t>
            </w:r>
          </w:p>
        </w:tc>
        <w:tc>
          <w:tcPr>
            <w:tcW w:w="5760" w:type="dxa"/>
            <w:gridSpan w:val="2"/>
            <w:tcBorders>
              <w:left w:val="nil"/>
              <w:bottom w:val="single" w:sz="4" w:space="0" w:color="auto"/>
            </w:tcBorders>
            <w:vAlign w:val="center"/>
          </w:tcPr>
          <w:p w:rsidR="00A37A63" w:rsidRPr="008021CA" w:rsidRDefault="00A37A63" w:rsidP="00343DD2">
            <w:pPr>
              <w:pStyle w:val="ListNumber2"/>
              <w:widowControl w:val="0"/>
              <w:numPr>
                <w:ilvl w:val="0"/>
                <w:numId w:val="0"/>
              </w:numPr>
              <w:autoSpaceDE w:val="0"/>
              <w:autoSpaceDN w:val="0"/>
              <w:adjustRightInd w:val="0"/>
            </w:pPr>
            <w:r w:rsidRPr="008021CA">
              <w:t>On the basis of the bank's risk assessment of its lending activities, as well as prior examination and audit reports, select a sample of high-risk loan accounts. From the sample selected, perform the following audit procedures:</w:t>
            </w:r>
          </w:p>
          <w:p w:rsidR="00A37A63" w:rsidRPr="008021CA" w:rsidRDefault="00A37A63" w:rsidP="00343DD2">
            <w:pPr>
              <w:pStyle w:val="ListBullet2"/>
              <w:autoSpaceDE w:val="0"/>
              <w:autoSpaceDN w:val="0"/>
              <w:adjustRightInd w:val="0"/>
              <w:jc w:val="both"/>
              <w:rPr>
                <w:rFonts w:ascii="Times New Roman" w:hAnsi="Times New Roman"/>
              </w:rPr>
            </w:pPr>
            <w:r w:rsidRPr="008021CA">
              <w:rPr>
                <w:rFonts w:ascii="Times New Roman" w:hAnsi="Times New Roman"/>
              </w:rPr>
              <w:t>Review account opening documentation, including CIP, to ensure that adequate due diligence has been performed and that appropriate records are maintained.</w:t>
            </w:r>
          </w:p>
          <w:p w:rsidR="00A37A63" w:rsidRPr="008021CA" w:rsidRDefault="00A37A63" w:rsidP="00343DD2">
            <w:pPr>
              <w:pStyle w:val="ListBullet2"/>
              <w:autoSpaceDE w:val="0"/>
              <w:autoSpaceDN w:val="0"/>
              <w:adjustRightInd w:val="0"/>
              <w:jc w:val="both"/>
              <w:rPr>
                <w:rFonts w:ascii="Times New Roman" w:hAnsi="Times New Roman"/>
              </w:rPr>
            </w:pPr>
            <w:r w:rsidRPr="008021CA">
              <w:rPr>
                <w:rFonts w:ascii="Times New Roman" w:hAnsi="Times New Roman"/>
              </w:rPr>
              <w:t>Review, as necessary, loan history.</w:t>
            </w:r>
          </w:p>
          <w:p w:rsidR="00A37A63" w:rsidRPr="008021CA" w:rsidRDefault="00A37A63" w:rsidP="00343DD2">
            <w:pPr>
              <w:pStyle w:val="ListBullet2"/>
              <w:autoSpaceDE w:val="0"/>
              <w:autoSpaceDN w:val="0"/>
              <w:adjustRightInd w:val="0"/>
              <w:jc w:val="both"/>
              <w:rPr>
                <w:rFonts w:ascii="Times New Roman" w:hAnsi="Times New Roman"/>
              </w:rPr>
            </w:pPr>
            <w:r w:rsidRPr="008021CA">
              <w:rPr>
                <w:rFonts w:ascii="Times New Roman" w:hAnsi="Times New Roman"/>
              </w:rPr>
              <w:t>Compare expected transactions with actual activity.</w:t>
            </w:r>
          </w:p>
          <w:p w:rsidR="00A37A63" w:rsidRPr="008021CA" w:rsidRDefault="00A37A63" w:rsidP="00343DD2">
            <w:pPr>
              <w:pStyle w:val="ListBullet2"/>
              <w:autoSpaceDE w:val="0"/>
              <w:autoSpaceDN w:val="0"/>
              <w:adjustRightInd w:val="0"/>
              <w:jc w:val="both"/>
              <w:rPr>
                <w:rFonts w:ascii="Times New Roman" w:hAnsi="Times New Roman"/>
              </w:rPr>
            </w:pPr>
            <w:r w:rsidRPr="008021CA">
              <w:rPr>
                <w:rFonts w:ascii="Times New Roman" w:hAnsi="Times New Roman"/>
              </w:rPr>
              <w:t>Determine whether actual activity is consistent with the nature of the customer's business and the stated purpose of the loan. Identify any unusual or suspicious activity.</w:t>
            </w:r>
          </w:p>
        </w:tc>
        <w:tc>
          <w:tcPr>
            <w:tcW w:w="900" w:type="dxa"/>
            <w:tcBorders>
              <w:bottom w:val="single" w:sz="4" w:space="0" w:color="auto"/>
            </w:tcBorders>
          </w:tcPr>
          <w:p w:rsidR="00A37A63" w:rsidRPr="008021CA" w:rsidRDefault="00A37A63" w:rsidP="00343DD2">
            <w:pPr>
              <w:spacing w:before="20" w:after="20"/>
            </w:pPr>
          </w:p>
        </w:tc>
        <w:tc>
          <w:tcPr>
            <w:tcW w:w="5040" w:type="dxa"/>
            <w:gridSpan w:val="2"/>
            <w:tcBorders>
              <w:bottom w:val="single" w:sz="4" w:space="0" w:color="auto"/>
            </w:tcBorders>
          </w:tcPr>
          <w:p w:rsidR="00A37A63" w:rsidRPr="008021CA" w:rsidRDefault="00A37A63" w:rsidP="00343DD2">
            <w:pPr>
              <w:spacing w:before="20" w:after="20"/>
              <w:jc w:val="both"/>
            </w:pPr>
          </w:p>
        </w:tc>
        <w:tc>
          <w:tcPr>
            <w:tcW w:w="2160" w:type="dxa"/>
            <w:tcBorders>
              <w:bottom w:val="single" w:sz="4" w:space="0" w:color="auto"/>
            </w:tcBorders>
          </w:tcPr>
          <w:p w:rsidR="00A37A63" w:rsidRPr="008021CA" w:rsidRDefault="00A37A63" w:rsidP="00343DD2">
            <w:pPr>
              <w:spacing w:before="20" w:after="20"/>
            </w:pPr>
          </w:p>
        </w:tc>
      </w:tr>
      <w:tr w:rsidR="00A37A63" w:rsidRPr="008021CA" w:rsidTr="00343DD2">
        <w:trPr>
          <w:cantSplit/>
        </w:trPr>
        <w:tc>
          <w:tcPr>
            <w:tcW w:w="6300" w:type="dxa"/>
            <w:gridSpan w:val="3"/>
            <w:tcBorders>
              <w:left w:val="single" w:sz="4" w:space="0" w:color="auto"/>
              <w:right w:val="nil"/>
            </w:tcBorders>
            <w:shd w:val="clear" w:color="auto" w:fill="C0C0C0"/>
          </w:tcPr>
          <w:p w:rsidR="00A37A63" w:rsidRPr="008021CA" w:rsidRDefault="00A37A63" w:rsidP="00343DD2">
            <w:pPr>
              <w:pStyle w:val="Heading6"/>
              <w:rPr>
                <w:sz w:val="24"/>
                <w:szCs w:val="24"/>
              </w:rPr>
            </w:pPr>
            <w:r w:rsidRPr="008021CA">
              <w:rPr>
                <w:sz w:val="24"/>
                <w:szCs w:val="24"/>
              </w:rPr>
              <w:t xml:space="preserve">Trade Finance Activities - TFA </w:t>
            </w:r>
          </w:p>
        </w:tc>
        <w:tc>
          <w:tcPr>
            <w:tcW w:w="900" w:type="dxa"/>
            <w:tcBorders>
              <w:left w:val="nil"/>
              <w:right w:val="nil"/>
            </w:tcBorders>
            <w:shd w:val="clear" w:color="auto" w:fill="C0C0C0"/>
          </w:tcPr>
          <w:p w:rsidR="00A37A63" w:rsidRPr="008021CA" w:rsidRDefault="00A37A63" w:rsidP="00343DD2">
            <w:pPr>
              <w:pStyle w:val="Heading6"/>
              <w:rPr>
                <w:sz w:val="24"/>
                <w:szCs w:val="24"/>
              </w:rPr>
            </w:pPr>
          </w:p>
        </w:tc>
        <w:tc>
          <w:tcPr>
            <w:tcW w:w="5040" w:type="dxa"/>
            <w:gridSpan w:val="2"/>
            <w:tcBorders>
              <w:left w:val="nil"/>
              <w:right w:val="nil"/>
            </w:tcBorders>
            <w:shd w:val="clear" w:color="auto" w:fill="C0C0C0"/>
          </w:tcPr>
          <w:p w:rsidR="00A37A63" w:rsidRPr="008021CA" w:rsidRDefault="00A37A63" w:rsidP="00343DD2">
            <w:pPr>
              <w:pStyle w:val="Heading6"/>
              <w:rPr>
                <w:sz w:val="24"/>
                <w:szCs w:val="24"/>
              </w:rPr>
            </w:pPr>
          </w:p>
        </w:tc>
        <w:tc>
          <w:tcPr>
            <w:tcW w:w="2160" w:type="dxa"/>
            <w:tcBorders>
              <w:left w:val="nil"/>
            </w:tcBorders>
            <w:shd w:val="clear" w:color="auto" w:fill="C0C0C0"/>
          </w:tcPr>
          <w:p w:rsidR="00A37A63" w:rsidRPr="008021CA" w:rsidRDefault="00A37A63" w:rsidP="00343DD2">
            <w:pPr>
              <w:pStyle w:val="Heading6"/>
              <w:rPr>
                <w:sz w:val="24"/>
                <w:szCs w:val="24"/>
              </w:rPr>
            </w:pPr>
          </w:p>
        </w:tc>
      </w:tr>
      <w:tr w:rsidR="00A37A63" w:rsidRPr="008021CA" w:rsidTr="00343DD2">
        <w:tc>
          <w:tcPr>
            <w:tcW w:w="540" w:type="dxa"/>
            <w:tcBorders>
              <w:left w:val="single" w:sz="4" w:space="0" w:color="auto"/>
              <w:bottom w:val="single" w:sz="4" w:space="0" w:color="auto"/>
              <w:right w:val="nil"/>
            </w:tcBorders>
          </w:tcPr>
          <w:p w:rsidR="00A37A63" w:rsidRPr="008021CA" w:rsidRDefault="00A37A63" w:rsidP="00343DD2">
            <w:pPr>
              <w:spacing w:before="20" w:after="20"/>
              <w:jc w:val="right"/>
            </w:pPr>
            <w:r w:rsidRPr="008021CA">
              <w:t>1.</w:t>
            </w:r>
          </w:p>
        </w:tc>
        <w:tc>
          <w:tcPr>
            <w:tcW w:w="5760" w:type="dxa"/>
            <w:gridSpan w:val="2"/>
            <w:tcBorders>
              <w:left w:val="nil"/>
              <w:bottom w:val="single" w:sz="4" w:space="0" w:color="auto"/>
            </w:tcBorders>
            <w:vAlign w:val="center"/>
          </w:tcPr>
          <w:p w:rsidR="00A37A63" w:rsidRPr="008021CA" w:rsidRDefault="00A37A63" w:rsidP="00343DD2">
            <w:pPr>
              <w:pStyle w:val="ListNumber2"/>
              <w:widowControl w:val="0"/>
              <w:numPr>
                <w:ilvl w:val="0"/>
                <w:numId w:val="0"/>
              </w:numPr>
              <w:autoSpaceDE w:val="0"/>
              <w:autoSpaceDN w:val="0"/>
              <w:adjustRightInd w:val="0"/>
            </w:pPr>
            <w:r w:rsidRPr="008021CA">
              <w:t xml:space="preserve">Review the policies, procedures, and processes related to trade finance activities. Evaluate the adequacy of the policies, procedures, and processes governing trade finance-related activities and the risks they present. Assess whether the controls are adequate to reasonably protect the bank from money laundering and terrorist </w:t>
            </w:r>
            <w:r w:rsidRPr="008021CA">
              <w:lastRenderedPageBreak/>
              <w:t>financing.</w:t>
            </w:r>
          </w:p>
        </w:tc>
        <w:tc>
          <w:tcPr>
            <w:tcW w:w="900" w:type="dxa"/>
            <w:tcBorders>
              <w:bottom w:val="single" w:sz="4" w:space="0" w:color="auto"/>
            </w:tcBorders>
          </w:tcPr>
          <w:p w:rsidR="00A37A63" w:rsidRPr="008021CA" w:rsidRDefault="00A37A63" w:rsidP="00343DD2">
            <w:pPr>
              <w:spacing w:before="20" w:after="20"/>
              <w:jc w:val="center"/>
            </w:pPr>
          </w:p>
        </w:tc>
        <w:tc>
          <w:tcPr>
            <w:tcW w:w="5040" w:type="dxa"/>
            <w:gridSpan w:val="2"/>
            <w:tcBorders>
              <w:bottom w:val="single" w:sz="4" w:space="0" w:color="auto"/>
            </w:tcBorders>
          </w:tcPr>
          <w:p w:rsidR="00A37A63" w:rsidRPr="008021CA" w:rsidRDefault="00A37A63" w:rsidP="00343DD2">
            <w:pPr>
              <w:spacing w:before="20" w:after="20"/>
              <w:jc w:val="both"/>
            </w:pPr>
          </w:p>
        </w:tc>
        <w:tc>
          <w:tcPr>
            <w:tcW w:w="2160" w:type="dxa"/>
            <w:tcBorders>
              <w:bottom w:val="single" w:sz="4" w:space="0" w:color="auto"/>
            </w:tcBorders>
          </w:tcPr>
          <w:p w:rsidR="00A37A63" w:rsidRPr="008021CA" w:rsidRDefault="00A37A63" w:rsidP="00343DD2">
            <w:pPr>
              <w:spacing w:before="20" w:after="20"/>
            </w:pPr>
          </w:p>
        </w:tc>
      </w:tr>
      <w:tr w:rsidR="00A37A63" w:rsidRPr="008021CA" w:rsidTr="00343DD2">
        <w:tc>
          <w:tcPr>
            <w:tcW w:w="540" w:type="dxa"/>
            <w:tcBorders>
              <w:left w:val="single" w:sz="4" w:space="0" w:color="auto"/>
              <w:bottom w:val="single" w:sz="4" w:space="0" w:color="auto"/>
              <w:right w:val="nil"/>
            </w:tcBorders>
          </w:tcPr>
          <w:p w:rsidR="00A37A63" w:rsidRPr="008021CA" w:rsidRDefault="00A37A63" w:rsidP="00343DD2">
            <w:pPr>
              <w:spacing w:before="20" w:after="20"/>
              <w:jc w:val="right"/>
            </w:pPr>
            <w:r w:rsidRPr="008021CA">
              <w:lastRenderedPageBreak/>
              <w:t>2.</w:t>
            </w:r>
          </w:p>
        </w:tc>
        <w:tc>
          <w:tcPr>
            <w:tcW w:w="5760" w:type="dxa"/>
            <w:gridSpan w:val="2"/>
            <w:tcBorders>
              <w:left w:val="nil"/>
              <w:bottom w:val="single" w:sz="4" w:space="0" w:color="auto"/>
            </w:tcBorders>
            <w:vAlign w:val="center"/>
          </w:tcPr>
          <w:p w:rsidR="00A37A63" w:rsidRPr="008021CA" w:rsidRDefault="00A37A63" w:rsidP="00343DD2">
            <w:pPr>
              <w:pStyle w:val="ListNumber2"/>
              <w:widowControl w:val="0"/>
              <w:numPr>
                <w:ilvl w:val="0"/>
                <w:numId w:val="0"/>
              </w:numPr>
              <w:autoSpaceDE w:val="0"/>
              <w:autoSpaceDN w:val="0"/>
              <w:adjustRightInd w:val="0"/>
            </w:pPr>
            <w:r w:rsidRPr="008021CA">
              <w:t>Evaluate the adequacy of the due diligence information the bank obtains for the customer's files. Determine whether the bank has processes in place for obtaining information at account opening, in addition to ensuring current customer information is maintained.</w:t>
            </w:r>
          </w:p>
        </w:tc>
        <w:tc>
          <w:tcPr>
            <w:tcW w:w="900" w:type="dxa"/>
            <w:tcBorders>
              <w:bottom w:val="single" w:sz="4" w:space="0" w:color="auto"/>
            </w:tcBorders>
          </w:tcPr>
          <w:p w:rsidR="00A37A63" w:rsidRPr="008021CA" w:rsidRDefault="00A37A63" w:rsidP="00343DD2">
            <w:pPr>
              <w:spacing w:before="20" w:after="20"/>
              <w:jc w:val="center"/>
            </w:pPr>
          </w:p>
        </w:tc>
        <w:tc>
          <w:tcPr>
            <w:tcW w:w="5040" w:type="dxa"/>
            <w:gridSpan w:val="2"/>
            <w:tcBorders>
              <w:bottom w:val="single" w:sz="4" w:space="0" w:color="auto"/>
            </w:tcBorders>
          </w:tcPr>
          <w:p w:rsidR="00A37A63" w:rsidRPr="008021CA" w:rsidRDefault="00A37A63" w:rsidP="00343DD2">
            <w:pPr>
              <w:spacing w:before="20" w:after="20"/>
              <w:jc w:val="both"/>
            </w:pPr>
          </w:p>
        </w:tc>
        <w:tc>
          <w:tcPr>
            <w:tcW w:w="2160" w:type="dxa"/>
            <w:tcBorders>
              <w:bottom w:val="single" w:sz="4" w:space="0" w:color="auto"/>
            </w:tcBorders>
          </w:tcPr>
          <w:p w:rsidR="00A37A63" w:rsidRPr="008021CA" w:rsidRDefault="00A37A63" w:rsidP="00343DD2">
            <w:pPr>
              <w:spacing w:before="20" w:after="20"/>
            </w:pPr>
          </w:p>
        </w:tc>
      </w:tr>
      <w:tr w:rsidR="00A37A63" w:rsidRPr="008021CA" w:rsidTr="00343DD2">
        <w:tc>
          <w:tcPr>
            <w:tcW w:w="540" w:type="dxa"/>
            <w:tcBorders>
              <w:left w:val="single" w:sz="4" w:space="0" w:color="auto"/>
              <w:bottom w:val="single" w:sz="4" w:space="0" w:color="auto"/>
              <w:right w:val="nil"/>
            </w:tcBorders>
          </w:tcPr>
          <w:p w:rsidR="00A37A63" w:rsidRPr="008021CA" w:rsidRDefault="00A37A63" w:rsidP="00343DD2">
            <w:pPr>
              <w:spacing w:before="20" w:after="20"/>
              <w:jc w:val="right"/>
            </w:pPr>
            <w:r w:rsidRPr="008021CA">
              <w:t>3.</w:t>
            </w:r>
          </w:p>
        </w:tc>
        <w:tc>
          <w:tcPr>
            <w:tcW w:w="5760" w:type="dxa"/>
            <w:gridSpan w:val="2"/>
            <w:tcBorders>
              <w:left w:val="nil"/>
              <w:bottom w:val="single" w:sz="4" w:space="0" w:color="auto"/>
            </w:tcBorders>
            <w:vAlign w:val="center"/>
          </w:tcPr>
          <w:p w:rsidR="00A37A63" w:rsidRPr="008021CA" w:rsidRDefault="00A37A63" w:rsidP="00343DD2">
            <w:pPr>
              <w:pStyle w:val="ListNumber2"/>
              <w:widowControl w:val="0"/>
              <w:numPr>
                <w:ilvl w:val="0"/>
                <w:numId w:val="0"/>
              </w:numPr>
              <w:autoSpaceDE w:val="0"/>
              <w:autoSpaceDN w:val="0"/>
              <w:adjustRightInd w:val="0"/>
            </w:pPr>
            <w:r w:rsidRPr="008021CA">
              <w:t>From a review of management information systems (MIS) and internal risk rating factors, determine whether the bank effectively identifies and monitors the trade finance portfolio for suspicious or unusual activities, particularly those that pose a higher risk for money laundering.</w:t>
            </w:r>
          </w:p>
        </w:tc>
        <w:tc>
          <w:tcPr>
            <w:tcW w:w="900" w:type="dxa"/>
            <w:tcBorders>
              <w:bottom w:val="single" w:sz="4" w:space="0" w:color="auto"/>
            </w:tcBorders>
          </w:tcPr>
          <w:p w:rsidR="00A37A63" w:rsidRPr="008021CA" w:rsidRDefault="00A37A63" w:rsidP="00343DD2">
            <w:pPr>
              <w:spacing w:before="20" w:after="20"/>
              <w:jc w:val="center"/>
            </w:pPr>
          </w:p>
        </w:tc>
        <w:tc>
          <w:tcPr>
            <w:tcW w:w="5040" w:type="dxa"/>
            <w:gridSpan w:val="2"/>
            <w:tcBorders>
              <w:bottom w:val="single" w:sz="4" w:space="0" w:color="auto"/>
            </w:tcBorders>
          </w:tcPr>
          <w:p w:rsidR="00A37A63" w:rsidRPr="008021CA" w:rsidRDefault="00A37A63" w:rsidP="00343DD2">
            <w:pPr>
              <w:spacing w:before="20" w:after="20"/>
              <w:jc w:val="both"/>
            </w:pPr>
          </w:p>
        </w:tc>
        <w:tc>
          <w:tcPr>
            <w:tcW w:w="2160" w:type="dxa"/>
            <w:tcBorders>
              <w:bottom w:val="single" w:sz="4" w:space="0" w:color="auto"/>
            </w:tcBorders>
          </w:tcPr>
          <w:p w:rsidR="00A37A63" w:rsidRPr="008021CA" w:rsidRDefault="00A37A63" w:rsidP="00343DD2">
            <w:pPr>
              <w:spacing w:before="20" w:after="20"/>
            </w:pPr>
          </w:p>
        </w:tc>
      </w:tr>
      <w:tr w:rsidR="00A37A63" w:rsidRPr="008021CA" w:rsidTr="00343DD2">
        <w:tc>
          <w:tcPr>
            <w:tcW w:w="540" w:type="dxa"/>
            <w:tcBorders>
              <w:left w:val="single" w:sz="4" w:space="0" w:color="auto"/>
              <w:bottom w:val="single" w:sz="4" w:space="0" w:color="auto"/>
              <w:right w:val="nil"/>
            </w:tcBorders>
          </w:tcPr>
          <w:p w:rsidR="00A37A63" w:rsidRPr="008021CA" w:rsidRDefault="00A37A63" w:rsidP="00343DD2">
            <w:pPr>
              <w:spacing w:before="20" w:after="20"/>
              <w:jc w:val="right"/>
            </w:pPr>
            <w:r w:rsidRPr="008021CA">
              <w:t>4.</w:t>
            </w:r>
          </w:p>
        </w:tc>
        <w:tc>
          <w:tcPr>
            <w:tcW w:w="5760" w:type="dxa"/>
            <w:gridSpan w:val="2"/>
            <w:tcBorders>
              <w:left w:val="nil"/>
              <w:bottom w:val="single" w:sz="4" w:space="0" w:color="auto"/>
            </w:tcBorders>
            <w:vAlign w:val="center"/>
          </w:tcPr>
          <w:p w:rsidR="00A37A63" w:rsidRPr="008021CA" w:rsidRDefault="00A37A63" w:rsidP="00343DD2">
            <w:pPr>
              <w:pStyle w:val="ListNumber2"/>
              <w:widowControl w:val="0"/>
              <w:numPr>
                <w:ilvl w:val="0"/>
                <w:numId w:val="0"/>
              </w:numPr>
              <w:autoSpaceDE w:val="0"/>
              <w:autoSpaceDN w:val="0"/>
              <w:adjustRightInd w:val="0"/>
            </w:pPr>
            <w:r w:rsidRPr="008021CA">
              <w:t>Determine whether the bank's system for monitoring trade finance activities for suspicious activities, and for reporting of suspicious activities, is adequate, given the bank's size, complexity, location, and types of customer relationships.</w:t>
            </w:r>
          </w:p>
        </w:tc>
        <w:tc>
          <w:tcPr>
            <w:tcW w:w="900" w:type="dxa"/>
            <w:tcBorders>
              <w:bottom w:val="single" w:sz="4" w:space="0" w:color="auto"/>
            </w:tcBorders>
          </w:tcPr>
          <w:p w:rsidR="00A37A63" w:rsidRPr="008021CA" w:rsidRDefault="00A37A63" w:rsidP="00343DD2">
            <w:pPr>
              <w:spacing w:before="20" w:after="20"/>
              <w:jc w:val="center"/>
            </w:pPr>
          </w:p>
        </w:tc>
        <w:tc>
          <w:tcPr>
            <w:tcW w:w="5040" w:type="dxa"/>
            <w:gridSpan w:val="2"/>
            <w:tcBorders>
              <w:bottom w:val="single" w:sz="4" w:space="0" w:color="auto"/>
            </w:tcBorders>
          </w:tcPr>
          <w:p w:rsidR="00A37A63" w:rsidRPr="008021CA" w:rsidRDefault="00A37A63" w:rsidP="00343DD2">
            <w:pPr>
              <w:spacing w:before="20" w:after="20"/>
              <w:jc w:val="both"/>
            </w:pPr>
          </w:p>
        </w:tc>
        <w:tc>
          <w:tcPr>
            <w:tcW w:w="2160" w:type="dxa"/>
            <w:tcBorders>
              <w:bottom w:val="single" w:sz="4" w:space="0" w:color="auto"/>
            </w:tcBorders>
          </w:tcPr>
          <w:p w:rsidR="00A37A63" w:rsidRPr="008021CA" w:rsidRDefault="00A37A63" w:rsidP="00343DD2">
            <w:pPr>
              <w:spacing w:before="20" w:after="20"/>
            </w:pPr>
          </w:p>
        </w:tc>
      </w:tr>
      <w:tr w:rsidR="00A37A63" w:rsidRPr="008021CA" w:rsidTr="00343DD2">
        <w:tc>
          <w:tcPr>
            <w:tcW w:w="540" w:type="dxa"/>
            <w:tcBorders>
              <w:left w:val="single" w:sz="4" w:space="0" w:color="auto"/>
              <w:bottom w:val="single" w:sz="4" w:space="0" w:color="auto"/>
              <w:right w:val="nil"/>
            </w:tcBorders>
          </w:tcPr>
          <w:p w:rsidR="00A37A63" w:rsidRPr="008021CA" w:rsidRDefault="00A37A63" w:rsidP="00343DD2">
            <w:pPr>
              <w:spacing w:before="20" w:after="20"/>
              <w:jc w:val="right"/>
            </w:pPr>
            <w:r w:rsidRPr="008021CA">
              <w:t>5.</w:t>
            </w:r>
          </w:p>
        </w:tc>
        <w:tc>
          <w:tcPr>
            <w:tcW w:w="5760" w:type="dxa"/>
            <w:gridSpan w:val="2"/>
            <w:tcBorders>
              <w:left w:val="nil"/>
              <w:bottom w:val="single" w:sz="4" w:space="0" w:color="auto"/>
            </w:tcBorders>
            <w:vAlign w:val="center"/>
          </w:tcPr>
          <w:p w:rsidR="00A37A63" w:rsidRPr="008021CA" w:rsidRDefault="00A37A63" w:rsidP="00343DD2">
            <w:pPr>
              <w:pStyle w:val="ListNumber2"/>
              <w:widowControl w:val="0"/>
              <w:numPr>
                <w:ilvl w:val="0"/>
                <w:numId w:val="0"/>
              </w:numPr>
              <w:autoSpaceDE w:val="0"/>
              <w:autoSpaceDN w:val="0"/>
              <w:adjustRightInd w:val="0"/>
            </w:pPr>
            <w:r w:rsidRPr="008021CA">
              <w:t>On the basis of the bank's risk assessment of its trade finance portfolio, as well as prior examination and audit reports, select a sample of trade finance accounts. From the sample selected, review customer due diligence documentation to determine whether the information is commensurate with the customer's risk. Identify any unusual or suspicious activities.</w:t>
            </w:r>
          </w:p>
        </w:tc>
        <w:tc>
          <w:tcPr>
            <w:tcW w:w="900" w:type="dxa"/>
            <w:tcBorders>
              <w:bottom w:val="single" w:sz="4" w:space="0" w:color="auto"/>
            </w:tcBorders>
          </w:tcPr>
          <w:p w:rsidR="00A37A63" w:rsidRPr="008021CA" w:rsidRDefault="00A37A63" w:rsidP="00343DD2">
            <w:pPr>
              <w:spacing w:before="20" w:after="20"/>
              <w:jc w:val="center"/>
            </w:pPr>
          </w:p>
        </w:tc>
        <w:tc>
          <w:tcPr>
            <w:tcW w:w="5040" w:type="dxa"/>
            <w:gridSpan w:val="2"/>
            <w:tcBorders>
              <w:bottom w:val="single" w:sz="4" w:space="0" w:color="auto"/>
            </w:tcBorders>
          </w:tcPr>
          <w:p w:rsidR="00A37A63" w:rsidRPr="008021CA" w:rsidRDefault="00A37A63" w:rsidP="00343DD2">
            <w:pPr>
              <w:spacing w:before="20" w:after="20"/>
              <w:jc w:val="both"/>
            </w:pPr>
          </w:p>
        </w:tc>
        <w:tc>
          <w:tcPr>
            <w:tcW w:w="2160" w:type="dxa"/>
            <w:tcBorders>
              <w:bottom w:val="single" w:sz="4" w:space="0" w:color="auto"/>
            </w:tcBorders>
          </w:tcPr>
          <w:p w:rsidR="00A37A63" w:rsidRPr="008021CA" w:rsidRDefault="00A37A63" w:rsidP="00343DD2">
            <w:pPr>
              <w:spacing w:before="20" w:after="20"/>
            </w:pPr>
          </w:p>
        </w:tc>
      </w:tr>
      <w:tr w:rsidR="00A37A63" w:rsidRPr="008021CA" w:rsidTr="00343DD2">
        <w:tc>
          <w:tcPr>
            <w:tcW w:w="540" w:type="dxa"/>
            <w:tcBorders>
              <w:left w:val="single" w:sz="4" w:space="0" w:color="auto"/>
              <w:bottom w:val="single" w:sz="4" w:space="0" w:color="auto"/>
              <w:right w:val="nil"/>
            </w:tcBorders>
          </w:tcPr>
          <w:p w:rsidR="00A37A63" w:rsidRPr="008021CA" w:rsidRDefault="00A37A63" w:rsidP="00343DD2">
            <w:pPr>
              <w:spacing w:before="20" w:after="20"/>
              <w:jc w:val="right"/>
            </w:pPr>
            <w:r w:rsidRPr="008021CA">
              <w:t>6.</w:t>
            </w:r>
          </w:p>
        </w:tc>
        <w:tc>
          <w:tcPr>
            <w:tcW w:w="5760" w:type="dxa"/>
            <w:gridSpan w:val="2"/>
            <w:tcBorders>
              <w:left w:val="nil"/>
              <w:bottom w:val="single" w:sz="4" w:space="0" w:color="auto"/>
            </w:tcBorders>
            <w:vAlign w:val="center"/>
          </w:tcPr>
          <w:p w:rsidR="00A37A63" w:rsidRPr="008021CA" w:rsidRDefault="00A37A63" w:rsidP="00343DD2">
            <w:pPr>
              <w:pStyle w:val="ListNumber2"/>
              <w:widowControl w:val="0"/>
              <w:numPr>
                <w:ilvl w:val="0"/>
                <w:numId w:val="0"/>
              </w:numPr>
              <w:autoSpaceDE w:val="0"/>
              <w:autoSpaceDN w:val="0"/>
              <w:adjustRightInd w:val="0"/>
            </w:pPr>
            <w:r w:rsidRPr="008021CA">
              <w:t xml:space="preserve">Verify whether the bank monitors the trade finance portfolio for potential OFAC violations and unusual transactional patterns and conducts and records the </w:t>
            </w:r>
            <w:r w:rsidRPr="008021CA">
              <w:lastRenderedPageBreak/>
              <w:t>results of any due diligence.</w:t>
            </w:r>
          </w:p>
        </w:tc>
        <w:tc>
          <w:tcPr>
            <w:tcW w:w="900" w:type="dxa"/>
            <w:tcBorders>
              <w:bottom w:val="single" w:sz="4" w:space="0" w:color="auto"/>
            </w:tcBorders>
          </w:tcPr>
          <w:p w:rsidR="00A37A63" w:rsidRPr="008021CA" w:rsidRDefault="00A37A63" w:rsidP="00343DD2">
            <w:pPr>
              <w:spacing w:before="20" w:after="20"/>
              <w:jc w:val="center"/>
            </w:pPr>
          </w:p>
        </w:tc>
        <w:tc>
          <w:tcPr>
            <w:tcW w:w="5040" w:type="dxa"/>
            <w:gridSpan w:val="2"/>
            <w:tcBorders>
              <w:bottom w:val="single" w:sz="4" w:space="0" w:color="auto"/>
            </w:tcBorders>
          </w:tcPr>
          <w:p w:rsidR="00A37A63" w:rsidRPr="008021CA" w:rsidRDefault="00A37A63" w:rsidP="00343DD2">
            <w:pPr>
              <w:spacing w:before="20" w:after="20"/>
              <w:jc w:val="both"/>
            </w:pPr>
          </w:p>
        </w:tc>
        <w:tc>
          <w:tcPr>
            <w:tcW w:w="2160" w:type="dxa"/>
            <w:tcBorders>
              <w:bottom w:val="single" w:sz="4" w:space="0" w:color="auto"/>
            </w:tcBorders>
          </w:tcPr>
          <w:p w:rsidR="00A37A63" w:rsidRPr="008021CA" w:rsidRDefault="00A37A63" w:rsidP="00343DD2">
            <w:pPr>
              <w:spacing w:before="20" w:after="20"/>
            </w:pPr>
          </w:p>
        </w:tc>
      </w:tr>
      <w:tr w:rsidR="00A37A63" w:rsidRPr="008021CA" w:rsidTr="00343DD2">
        <w:trPr>
          <w:cantSplit/>
        </w:trPr>
        <w:tc>
          <w:tcPr>
            <w:tcW w:w="6300" w:type="dxa"/>
            <w:gridSpan w:val="3"/>
            <w:tcBorders>
              <w:left w:val="single" w:sz="4" w:space="0" w:color="auto"/>
              <w:right w:val="nil"/>
            </w:tcBorders>
            <w:shd w:val="clear" w:color="auto" w:fill="C0C0C0"/>
          </w:tcPr>
          <w:p w:rsidR="00A37A63" w:rsidRPr="008021CA" w:rsidRDefault="00A37A63" w:rsidP="00343DD2">
            <w:pPr>
              <w:pStyle w:val="Heading6"/>
              <w:rPr>
                <w:sz w:val="24"/>
                <w:szCs w:val="24"/>
              </w:rPr>
            </w:pPr>
            <w:r w:rsidRPr="008021CA">
              <w:rPr>
                <w:sz w:val="24"/>
                <w:szCs w:val="24"/>
              </w:rPr>
              <w:lastRenderedPageBreak/>
              <w:t xml:space="preserve">Private Banking Activities - PB </w:t>
            </w:r>
          </w:p>
        </w:tc>
        <w:tc>
          <w:tcPr>
            <w:tcW w:w="900" w:type="dxa"/>
            <w:tcBorders>
              <w:left w:val="nil"/>
              <w:right w:val="nil"/>
            </w:tcBorders>
            <w:shd w:val="clear" w:color="auto" w:fill="C0C0C0"/>
          </w:tcPr>
          <w:p w:rsidR="00A37A63" w:rsidRPr="008021CA" w:rsidRDefault="00A37A63" w:rsidP="00343DD2">
            <w:pPr>
              <w:pStyle w:val="Heading6"/>
              <w:rPr>
                <w:sz w:val="24"/>
                <w:szCs w:val="24"/>
              </w:rPr>
            </w:pPr>
          </w:p>
        </w:tc>
        <w:tc>
          <w:tcPr>
            <w:tcW w:w="5040" w:type="dxa"/>
            <w:gridSpan w:val="2"/>
            <w:tcBorders>
              <w:left w:val="nil"/>
              <w:right w:val="nil"/>
            </w:tcBorders>
            <w:shd w:val="clear" w:color="auto" w:fill="C0C0C0"/>
          </w:tcPr>
          <w:p w:rsidR="00A37A63" w:rsidRPr="008021CA" w:rsidRDefault="00A37A63" w:rsidP="00343DD2">
            <w:pPr>
              <w:pStyle w:val="Heading6"/>
              <w:rPr>
                <w:sz w:val="24"/>
                <w:szCs w:val="24"/>
              </w:rPr>
            </w:pPr>
          </w:p>
        </w:tc>
        <w:tc>
          <w:tcPr>
            <w:tcW w:w="2160" w:type="dxa"/>
            <w:tcBorders>
              <w:left w:val="nil"/>
            </w:tcBorders>
            <w:shd w:val="clear" w:color="auto" w:fill="C0C0C0"/>
          </w:tcPr>
          <w:p w:rsidR="00A37A63" w:rsidRPr="008021CA" w:rsidRDefault="00A37A63" w:rsidP="00343DD2">
            <w:pPr>
              <w:pStyle w:val="Heading6"/>
              <w:rPr>
                <w:sz w:val="24"/>
                <w:szCs w:val="24"/>
              </w:rPr>
            </w:pPr>
          </w:p>
        </w:tc>
      </w:tr>
      <w:tr w:rsidR="00A37A63" w:rsidRPr="008021CA" w:rsidTr="00343DD2">
        <w:tc>
          <w:tcPr>
            <w:tcW w:w="540" w:type="dxa"/>
            <w:tcBorders>
              <w:left w:val="single" w:sz="4" w:space="0" w:color="auto"/>
              <w:bottom w:val="single" w:sz="4" w:space="0" w:color="auto"/>
              <w:right w:val="nil"/>
            </w:tcBorders>
          </w:tcPr>
          <w:p w:rsidR="00A37A63" w:rsidRPr="008021CA" w:rsidRDefault="00A37A63" w:rsidP="00343DD2">
            <w:pPr>
              <w:spacing w:before="20" w:after="20"/>
              <w:jc w:val="right"/>
            </w:pPr>
            <w:r w:rsidRPr="008021CA">
              <w:t>1.</w:t>
            </w:r>
          </w:p>
        </w:tc>
        <w:tc>
          <w:tcPr>
            <w:tcW w:w="5760" w:type="dxa"/>
            <w:gridSpan w:val="2"/>
            <w:tcBorders>
              <w:left w:val="nil"/>
              <w:bottom w:val="single" w:sz="4" w:space="0" w:color="auto"/>
            </w:tcBorders>
            <w:vAlign w:val="center"/>
          </w:tcPr>
          <w:p w:rsidR="00A37A63" w:rsidRPr="008021CA" w:rsidRDefault="00A37A63" w:rsidP="00343DD2">
            <w:pPr>
              <w:pStyle w:val="ListNumber2"/>
              <w:widowControl w:val="0"/>
              <w:numPr>
                <w:ilvl w:val="0"/>
                <w:numId w:val="0"/>
              </w:numPr>
              <w:autoSpaceDE w:val="0"/>
              <w:autoSpaceDN w:val="0"/>
              <w:adjustRightInd w:val="0"/>
            </w:pPr>
            <w:r w:rsidRPr="008021CA">
              <w:t>Review the policies, procedures, and processes related to private banking activities. Evaluate the adequacy of the policies, procedures, and processes given the bank's private banking activities and the risks they represent. Assess whether the controls are adequate to reasonably protect the bank from money laundering and terrorist financing.</w:t>
            </w:r>
          </w:p>
        </w:tc>
        <w:tc>
          <w:tcPr>
            <w:tcW w:w="900" w:type="dxa"/>
            <w:tcBorders>
              <w:bottom w:val="single" w:sz="4" w:space="0" w:color="auto"/>
            </w:tcBorders>
          </w:tcPr>
          <w:p w:rsidR="00A37A63" w:rsidRPr="008021CA" w:rsidRDefault="00A37A63" w:rsidP="00343DD2">
            <w:pPr>
              <w:spacing w:before="20" w:after="20"/>
              <w:jc w:val="center"/>
            </w:pPr>
          </w:p>
        </w:tc>
        <w:tc>
          <w:tcPr>
            <w:tcW w:w="5040" w:type="dxa"/>
            <w:gridSpan w:val="2"/>
            <w:tcBorders>
              <w:bottom w:val="single" w:sz="4" w:space="0" w:color="auto"/>
            </w:tcBorders>
          </w:tcPr>
          <w:p w:rsidR="00A37A63" w:rsidRPr="008021CA" w:rsidRDefault="00A37A63" w:rsidP="00343DD2">
            <w:pPr>
              <w:spacing w:before="20" w:after="20"/>
              <w:jc w:val="both"/>
            </w:pPr>
          </w:p>
        </w:tc>
        <w:tc>
          <w:tcPr>
            <w:tcW w:w="2160" w:type="dxa"/>
            <w:tcBorders>
              <w:bottom w:val="single" w:sz="4" w:space="0" w:color="auto"/>
            </w:tcBorders>
          </w:tcPr>
          <w:p w:rsidR="00A37A63" w:rsidRPr="008021CA" w:rsidRDefault="00A37A63" w:rsidP="00343DD2">
            <w:pPr>
              <w:spacing w:before="20" w:after="20"/>
            </w:pPr>
          </w:p>
        </w:tc>
      </w:tr>
      <w:tr w:rsidR="00A37A63" w:rsidRPr="008021CA" w:rsidTr="00343DD2">
        <w:tc>
          <w:tcPr>
            <w:tcW w:w="540" w:type="dxa"/>
            <w:tcBorders>
              <w:left w:val="single" w:sz="4" w:space="0" w:color="auto"/>
              <w:bottom w:val="single" w:sz="4" w:space="0" w:color="auto"/>
              <w:right w:val="nil"/>
            </w:tcBorders>
          </w:tcPr>
          <w:p w:rsidR="00A37A63" w:rsidRPr="008021CA" w:rsidRDefault="00A37A63" w:rsidP="00343DD2">
            <w:pPr>
              <w:spacing w:before="20" w:after="20"/>
              <w:jc w:val="right"/>
            </w:pPr>
            <w:r w:rsidRPr="008021CA">
              <w:t>2.</w:t>
            </w:r>
          </w:p>
        </w:tc>
        <w:tc>
          <w:tcPr>
            <w:tcW w:w="5760" w:type="dxa"/>
            <w:gridSpan w:val="2"/>
            <w:tcBorders>
              <w:left w:val="nil"/>
              <w:bottom w:val="single" w:sz="4" w:space="0" w:color="auto"/>
            </w:tcBorders>
            <w:vAlign w:val="center"/>
          </w:tcPr>
          <w:p w:rsidR="00A37A63" w:rsidRPr="008021CA" w:rsidRDefault="00A37A63" w:rsidP="00343DD2">
            <w:pPr>
              <w:pStyle w:val="ListNumber2"/>
              <w:widowControl w:val="0"/>
              <w:numPr>
                <w:ilvl w:val="0"/>
                <w:numId w:val="0"/>
              </w:numPr>
              <w:autoSpaceDE w:val="0"/>
              <w:autoSpaceDN w:val="0"/>
              <w:adjustRightInd w:val="0"/>
            </w:pPr>
            <w:r w:rsidRPr="008021CA">
              <w:t>From a review of management information systems (MIS) reports (e.g., customer aggregation, policy exception and missing documentation, customer risk classification, unusual accounts activity, and client concentrations) and internal risk rating factors, determine whether the bank effectively identifies and monitors private banking relationships, particularly those that pose a higher risk for money laundering.</w:t>
            </w:r>
          </w:p>
        </w:tc>
        <w:tc>
          <w:tcPr>
            <w:tcW w:w="900" w:type="dxa"/>
            <w:tcBorders>
              <w:bottom w:val="single" w:sz="4" w:space="0" w:color="auto"/>
            </w:tcBorders>
          </w:tcPr>
          <w:p w:rsidR="00A37A63" w:rsidRPr="008021CA" w:rsidRDefault="00A37A63" w:rsidP="00343DD2">
            <w:pPr>
              <w:spacing w:before="20" w:after="20"/>
              <w:jc w:val="center"/>
            </w:pPr>
          </w:p>
        </w:tc>
        <w:tc>
          <w:tcPr>
            <w:tcW w:w="5040" w:type="dxa"/>
            <w:gridSpan w:val="2"/>
            <w:tcBorders>
              <w:bottom w:val="single" w:sz="4" w:space="0" w:color="auto"/>
            </w:tcBorders>
          </w:tcPr>
          <w:p w:rsidR="00A37A63" w:rsidRPr="008021CA" w:rsidRDefault="00A37A63" w:rsidP="00343DD2">
            <w:pPr>
              <w:spacing w:before="20" w:after="20"/>
              <w:jc w:val="both"/>
            </w:pPr>
          </w:p>
        </w:tc>
        <w:tc>
          <w:tcPr>
            <w:tcW w:w="2160" w:type="dxa"/>
            <w:tcBorders>
              <w:bottom w:val="single" w:sz="4" w:space="0" w:color="auto"/>
            </w:tcBorders>
          </w:tcPr>
          <w:p w:rsidR="00A37A63" w:rsidRPr="008021CA" w:rsidRDefault="00A37A63" w:rsidP="00343DD2">
            <w:pPr>
              <w:spacing w:before="20" w:after="20"/>
            </w:pPr>
          </w:p>
        </w:tc>
      </w:tr>
      <w:tr w:rsidR="00A37A63" w:rsidRPr="008021CA" w:rsidTr="00343DD2">
        <w:tc>
          <w:tcPr>
            <w:tcW w:w="540" w:type="dxa"/>
            <w:tcBorders>
              <w:left w:val="single" w:sz="4" w:space="0" w:color="auto"/>
              <w:bottom w:val="single" w:sz="4" w:space="0" w:color="auto"/>
              <w:right w:val="nil"/>
            </w:tcBorders>
          </w:tcPr>
          <w:p w:rsidR="00A37A63" w:rsidRPr="008021CA" w:rsidRDefault="00A37A63" w:rsidP="00343DD2">
            <w:pPr>
              <w:spacing w:before="20" w:after="20"/>
              <w:jc w:val="right"/>
            </w:pPr>
            <w:r w:rsidRPr="008021CA">
              <w:t>3.</w:t>
            </w:r>
          </w:p>
        </w:tc>
        <w:tc>
          <w:tcPr>
            <w:tcW w:w="5760" w:type="dxa"/>
            <w:gridSpan w:val="2"/>
            <w:tcBorders>
              <w:left w:val="nil"/>
              <w:bottom w:val="single" w:sz="4" w:space="0" w:color="auto"/>
            </w:tcBorders>
            <w:vAlign w:val="center"/>
          </w:tcPr>
          <w:p w:rsidR="00A37A63" w:rsidRPr="008021CA" w:rsidRDefault="00A37A63" w:rsidP="00343DD2">
            <w:pPr>
              <w:pStyle w:val="ListNumber2"/>
              <w:widowControl w:val="0"/>
              <w:numPr>
                <w:ilvl w:val="0"/>
                <w:numId w:val="0"/>
              </w:numPr>
              <w:autoSpaceDE w:val="0"/>
              <w:autoSpaceDN w:val="0"/>
              <w:adjustRightInd w:val="0"/>
            </w:pPr>
            <w:r w:rsidRPr="008021CA">
              <w:t>Determine whether the bank's system for monitoring private banking relationships for suspicious activities, and for reporting of suspicious activities, is adequate given the bank's size, complexity, location, and types of customer relationships.</w:t>
            </w:r>
          </w:p>
        </w:tc>
        <w:tc>
          <w:tcPr>
            <w:tcW w:w="900" w:type="dxa"/>
            <w:tcBorders>
              <w:bottom w:val="single" w:sz="4" w:space="0" w:color="auto"/>
            </w:tcBorders>
          </w:tcPr>
          <w:p w:rsidR="00A37A63" w:rsidRPr="008021CA" w:rsidRDefault="00A37A63" w:rsidP="00343DD2">
            <w:pPr>
              <w:spacing w:before="20" w:after="20"/>
              <w:jc w:val="center"/>
            </w:pPr>
          </w:p>
        </w:tc>
        <w:tc>
          <w:tcPr>
            <w:tcW w:w="5040" w:type="dxa"/>
            <w:gridSpan w:val="2"/>
            <w:tcBorders>
              <w:bottom w:val="single" w:sz="4" w:space="0" w:color="auto"/>
            </w:tcBorders>
          </w:tcPr>
          <w:p w:rsidR="00A37A63" w:rsidRPr="008021CA" w:rsidRDefault="00A37A63" w:rsidP="00343DD2">
            <w:pPr>
              <w:spacing w:before="20" w:after="20"/>
              <w:jc w:val="both"/>
            </w:pPr>
          </w:p>
        </w:tc>
        <w:tc>
          <w:tcPr>
            <w:tcW w:w="2160" w:type="dxa"/>
            <w:tcBorders>
              <w:bottom w:val="single" w:sz="4" w:space="0" w:color="auto"/>
            </w:tcBorders>
          </w:tcPr>
          <w:p w:rsidR="00A37A63" w:rsidRPr="008021CA" w:rsidRDefault="00A37A63" w:rsidP="00343DD2">
            <w:pPr>
              <w:spacing w:before="20" w:after="20"/>
            </w:pPr>
          </w:p>
        </w:tc>
      </w:tr>
      <w:tr w:rsidR="00A37A63" w:rsidRPr="008021CA" w:rsidTr="00343DD2">
        <w:tc>
          <w:tcPr>
            <w:tcW w:w="540" w:type="dxa"/>
            <w:tcBorders>
              <w:left w:val="single" w:sz="4" w:space="0" w:color="auto"/>
              <w:bottom w:val="single" w:sz="4" w:space="0" w:color="auto"/>
              <w:right w:val="nil"/>
            </w:tcBorders>
          </w:tcPr>
          <w:p w:rsidR="00A37A63" w:rsidRPr="008021CA" w:rsidRDefault="00A37A63" w:rsidP="00343DD2">
            <w:pPr>
              <w:spacing w:before="20" w:after="20"/>
              <w:jc w:val="right"/>
            </w:pPr>
            <w:r w:rsidRPr="008021CA">
              <w:t>4.</w:t>
            </w:r>
          </w:p>
        </w:tc>
        <w:tc>
          <w:tcPr>
            <w:tcW w:w="5760" w:type="dxa"/>
            <w:gridSpan w:val="2"/>
            <w:tcBorders>
              <w:left w:val="nil"/>
              <w:bottom w:val="single" w:sz="4" w:space="0" w:color="auto"/>
            </w:tcBorders>
            <w:vAlign w:val="center"/>
          </w:tcPr>
          <w:p w:rsidR="00A37A63" w:rsidRPr="008021CA" w:rsidRDefault="00A37A63" w:rsidP="00343DD2">
            <w:pPr>
              <w:pStyle w:val="ListNumber2"/>
              <w:widowControl w:val="0"/>
              <w:numPr>
                <w:ilvl w:val="0"/>
                <w:numId w:val="0"/>
              </w:numPr>
              <w:autoSpaceDE w:val="0"/>
              <w:autoSpaceDN w:val="0"/>
              <w:adjustRightInd w:val="0"/>
            </w:pPr>
            <w:r w:rsidRPr="008021CA">
              <w:t xml:space="preserve">Review the private banking compensation program. Determine whether it includes qualitative measures that are provided to employees to comply with account opening and suspicious activity monitoring and reporting </w:t>
            </w:r>
            <w:r w:rsidRPr="008021CA">
              <w:lastRenderedPageBreak/>
              <w:t>requirements.</w:t>
            </w:r>
          </w:p>
        </w:tc>
        <w:tc>
          <w:tcPr>
            <w:tcW w:w="900" w:type="dxa"/>
            <w:tcBorders>
              <w:bottom w:val="single" w:sz="4" w:space="0" w:color="auto"/>
            </w:tcBorders>
          </w:tcPr>
          <w:p w:rsidR="00A37A63" w:rsidRPr="008021CA" w:rsidRDefault="00A37A63" w:rsidP="00343DD2">
            <w:pPr>
              <w:spacing w:before="20" w:after="20"/>
              <w:jc w:val="center"/>
            </w:pPr>
          </w:p>
        </w:tc>
        <w:tc>
          <w:tcPr>
            <w:tcW w:w="5040" w:type="dxa"/>
            <w:gridSpan w:val="2"/>
            <w:tcBorders>
              <w:bottom w:val="single" w:sz="4" w:space="0" w:color="auto"/>
            </w:tcBorders>
          </w:tcPr>
          <w:p w:rsidR="00A37A63" w:rsidRPr="008021CA" w:rsidRDefault="00A37A63" w:rsidP="00343DD2">
            <w:pPr>
              <w:spacing w:before="20" w:after="20"/>
              <w:jc w:val="both"/>
            </w:pPr>
          </w:p>
        </w:tc>
        <w:tc>
          <w:tcPr>
            <w:tcW w:w="2160" w:type="dxa"/>
            <w:tcBorders>
              <w:bottom w:val="single" w:sz="4" w:space="0" w:color="auto"/>
            </w:tcBorders>
          </w:tcPr>
          <w:p w:rsidR="00A37A63" w:rsidRPr="008021CA" w:rsidRDefault="00A37A63" w:rsidP="00343DD2">
            <w:pPr>
              <w:spacing w:before="20" w:after="20"/>
            </w:pPr>
          </w:p>
        </w:tc>
      </w:tr>
      <w:tr w:rsidR="00A37A63" w:rsidRPr="008021CA" w:rsidTr="00343DD2">
        <w:tc>
          <w:tcPr>
            <w:tcW w:w="540" w:type="dxa"/>
            <w:tcBorders>
              <w:left w:val="single" w:sz="4" w:space="0" w:color="auto"/>
              <w:bottom w:val="single" w:sz="4" w:space="0" w:color="auto"/>
              <w:right w:val="nil"/>
            </w:tcBorders>
          </w:tcPr>
          <w:p w:rsidR="00A37A63" w:rsidRPr="008021CA" w:rsidRDefault="00A37A63" w:rsidP="00343DD2">
            <w:pPr>
              <w:spacing w:before="20" w:after="20"/>
              <w:jc w:val="right"/>
            </w:pPr>
            <w:r w:rsidRPr="008021CA">
              <w:lastRenderedPageBreak/>
              <w:t>5.</w:t>
            </w:r>
          </w:p>
        </w:tc>
        <w:tc>
          <w:tcPr>
            <w:tcW w:w="5760" w:type="dxa"/>
            <w:gridSpan w:val="2"/>
            <w:tcBorders>
              <w:left w:val="nil"/>
              <w:bottom w:val="single" w:sz="4" w:space="0" w:color="auto"/>
            </w:tcBorders>
            <w:vAlign w:val="center"/>
          </w:tcPr>
          <w:p w:rsidR="00A37A63" w:rsidRPr="008021CA" w:rsidRDefault="00A37A63" w:rsidP="00343DD2">
            <w:pPr>
              <w:pStyle w:val="ListNumber2"/>
              <w:widowControl w:val="0"/>
              <w:numPr>
                <w:ilvl w:val="0"/>
                <w:numId w:val="0"/>
              </w:numPr>
              <w:autoSpaceDE w:val="0"/>
              <w:autoSpaceDN w:val="0"/>
              <w:adjustRightInd w:val="0"/>
            </w:pPr>
            <w:r w:rsidRPr="008021CA">
              <w:t>Review the monitoring program the bank uses to oversee the private banking relationship manager's personal financial condition and to detect any inappropriate activities.</w:t>
            </w:r>
          </w:p>
        </w:tc>
        <w:tc>
          <w:tcPr>
            <w:tcW w:w="900" w:type="dxa"/>
            <w:tcBorders>
              <w:bottom w:val="single" w:sz="4" w:space="0" w:color="auto"/>
            </w:tcBorders>
          </w:tcPr>
          <w:p w:rsidR="00A37A63" w:rsidRPr="008021CA" w:rsidRDefault="00A37A63" w:rsidP="00343DD2">
            <w:pPr>
              <w:spacing w:before="20" w:after="20"/>
              <w:jc w:val="center"/>
            </w:pPr>
          </w:p>
        </w:tc>
        <w:tc>
          <w:tcPr>
            <w:tcW w:w="5040" w:type="dxa"/>
            <w:gridSpan w:val="2"/>
            <w:tcBorders>
              <w:bottom w:val="single" w:sz="4" w:space="0" w:color="auto"/>
            </w:tcBorders>
          </w:tcPr>
          <w:p w:rsidR="00A37A63" w:rsidRPr="008021CA" w:rsidRDefault="00A37A63" w:rsidP="00343DD2">
            <w:pPr>
              <w:spacing w:before="20" w:after="20"/>
              <w:jc w:val="both"/>
            </w:pPr>
          </w:p>
        </w:tc>
        <w:tc>
          <w:tcPr>
            <w:tcW w:w="2160" w:type="dxa"/>
            <w:tcBorders>
              <w:bottom w:val="single" w:sz="4" w:space="0" w:color="auto"/>
            </w:tcBorders>
          </w:tcPr>
          <w:p w:rsidR="00A37A63" w:rsidRPr="008021CA" w:rsidRDefault="00A37A63" w:rsidP="00343DD2">
            <w:pPr>
              <w:spacing w:before="20" w:after="20"/>
            </w:pPr>
          </w:p>
        </w:tc>
      </w:tr>
      <w:tr w:rsidR="00A37A63" w:rsidRPr="008021CA" w:rsidTr="00343DD2">
        <w:tc>
          <w:tcPr>
            <w:tcW w:w="540" w:type="dxa"/>
            <w:tcBorders>
              <w:left w:val="single" w:sz="4" w:space="0" w:color="auto"/>
              <w:bottom w:val="single" w:sz="4" w:space="0" w:color="auto"/>
              <w:right w:val="nil"/>
            </w:tcBorders>
          </w:tcPr>
          <w:p w:rsidR="00A37A63" w:rsidRPr="008021CA" w:rsidRDefault="00A37A63" w:rsidP="00343DD2">
            <w:pPr>
              <w:spacing w:before="20" w:after="20"/>
              <w:jc w:val="right"/>
            </w:pPr>
            <w:r w:rsidRPr="008021CA">
              <w:t>6.</w:t>
            </w:r>
          </w:p>
        </w:tc>
        <w:tc>
          <w:tcPr>
            <w:tcW w:w="5760" w:type="dxa"/>
            <w:gridSpan w:val="2"/>
            <w:tcBorders>
              <w:left w:val="nil"/>
              <w:bottom w:val="single" w:sz="4" w:space="0" w:color="auto"/>
            </w:tcBorders>
            <w:vAlign w:val="center"/>
          </w:tcPr>
          <w:p w:rsidR="00A37A63" w:rsidRPr="008021CA" w:rsidRDefault="00A37A63" w:rsidP="00343DD2">
            <w:pPr>
              <w:pStyle w:val="ListNumber2"/>
              <w:widowControl w:val="0"/>
              <w:numPr>
                <w:ilvl w:val="0"/>
                <w:numId w:val="0"/>
              </w:numPr>
              <w:autoSpaceDE w:val="0"/>
              <w:autoSpaceDN w:val="0"/>
              <w:adjustRightInd w:val="0"/>
            </w:pPr>
            <w:r w:rsidRPr="008021CA">
              <w:t>On the basis of the bank's risk assessment of its private banking activities, as well as prior examination and audit reports, select a sample of private banking accounts. The sample should include the following types of accounts:</w:t>
            </w:r>
          </w:p>
          <w:p w:rsidR="00A37A63" w:rsidRPr="008021CA" w:rsidRDefault="00A37A63" w:rsidP="00343DD2">
            <w:pPr>
              <w:pStyle w:val="ListBullet2"/>
              <w:autoSpaceDE w:val="0"/>
              <w:autoSpaceDN w:val="0"/>
              <w:adjustRightInd w:val="0"/>
              <w:jc w:val="both"/>
              <w:rPr>
                <w:rFonts w:ascii="Times New Roman" w:hAnsi="Times New Roman"/>
              </w:rPr>
            </w:pPr>
            <w:r w:rsidRPr="008021CA">
              <w:rPr>
                <w:rFonts w:ascii="Times New Roman" w:hAnsi="Times New Roman"/>
              </w:rPr>
              <w:t>Politically exposed persons (PEPs).</w:t>
            </w:r>
          </w:p>
          <w:p w:rsidR="00A37A63" w:rsidRPr="008021CA" w:rsidRDefault="00A37A63" w:rsidP="00343DD2">
            <w:pPr>
              <w:pStyle w:val="ListBullet2"/>
              <w:autoSpaceDE w:val="0"/>
              <w:autoSpaceDN w:val="0"/>
              <w:adjustRightInd w:val="0"/>
              <w:jc w:val="both"/>
              <w:rPr>
                <w:rFonts w:ascii="Times New Roman" w:hAnsi="Times New Roman"/>
              </w:rPr>
            </w:pPr>
            <w:r w:rsidRPr="008021CA">
              <w:rPr>
                <w:rFonts w:ascii="Times New Roman" w:hAnsi="Times New Roman"/>
              </w:rPr>
              <w:t>Private investment companies (PICs), international business corporations, and shell companies.</w:t>
            </w:r>
          </w:p>
          <w:p w:rsidR="00A37A63" w:rsidRPr="008021CA" w:rsidRDefault="00A37A63" w:rsidP="00343DD2">
            <w:pPr>
              <w:pStyle w:val="ListBullet2"/>
              <w:autoSpaceDE w:val="0"/>
              <w:autoSpaceDN w:val="0"/>
              <w:adjustRightInd w:val="0"/>
              <w:jc w:val="both"/>
              <w:rPr>
                <w:rFonts w:ascii="Times New Roman" w:hAnsi="Times New Roman"/>
              </w:rPr>
            </w:pPr>
            <w:r w:rsidRPr="008021CA">
              <w:rPr>
                <w:rFonts w:ascii="Times New Roman" w:hAnsi="Times New Roman"/>
              </w:rPr>
              <w:t>Offshore entities.</w:t>
            </w:r>
          </w:p>
          <w:p w:rsidR="00A37A63" w:rsidRPr="008021CA" w:rsidRDefault="00A37A63" w:rsidP="00343DD2">
            <w:pPr>
              <w:pStyle w:val="ListBullet2"/>
              <w:autoSpaceDE w:val="0"/>
              <w:autoSpaceDN w:val="0"/>
              <w:adjustRightInd w:val="0"/>
              <w:jc w:val="both"/>
              <w:rPr>
                <w:rFonts w:ascii="Times New Roman" w:hAnsi="Times New Roman"/>
              </w:rPr>
            </w:pPr>
            <w:r w:rsidRPr="008021CA">
              <w:rPr>
                <w:rFonts w:ascii="Times New Roman" w:hAnsi="Times New Roman"/>
              </w:rPr>
              <w:t>Cash-intensive businesses.</w:t>
            </w:r>
          </w:p>
          <w:p w:rsidR="00A37A63" w:rsidRPr="008021CA" w:rsidRDefault="00A37A63" w:rsidP="00343DD2">
            <w:pPr>
              <w:pStyle w:val="ListBullet2"/>
              <w:autoSpaceDE w:val="0"/>
              <w:autoSpaceDN w:val="0"/>
              <w:adjustRightInd w:val="0"/>
              <w:jc w:val="both"/>
              <w:rPr>
                <w:rFonts w:ascii="Times New Roman" w:hAnsi="Times New Roman"/>
              </w:rPr>
            </w:pPr>
            <w:r w:rsidRPr="008021CA">
              <w:rPr>
                <w:rFonts w:ascii="Times New Roman" w:hAnsi="Times New Roman"/>
              </w:rPr>
              <w:t>Import or export companies.</w:t>
            </w:r>
          </w:p>
          <w:p w:rsidR="00A37A63" w:rsidRPr="008021CA" w:rsidRDefault="00A37A63" w:rsidP="00343DD2">
            <w:pPr>
              <w:pStyle w:val="ListBullet2"/>
              <w:autoSpaceDE w:val="0"/>
              <w:autoSpaceDN w:val="0"/>
              <w:adjustRightInd w:val="0"/>
              <w:jc w:val="both"/>
              <w:rPr>
                <w:rFonts w:ascii="Times New Roman" w:hAnsi="Times New Roman"/>
              </w:rPr>
            </w:pPr>
            <w:r w:rsidRPr="008021CA">
              <w:rPr>
                <w:rFonts w:ascii="Times New Roman" w:hAnsi="Times New Roman"/>
              </w:rPr>
              <w:t>Customers from or doing business in a high-risk geographic location.</w:t>
            </w:r>
          </w:p>
          <w:p w:rsidR="00A37A63" w:rsidRPr="008021CA" w:rsidRDefault="00A37A63" w:rsidP="00343DD2">
            <w:pPr>
              <w:pStyle w:val="ListBullet2"/>
              <w:autoSpaceDE w:val="0"/>
              <w:autoSpaceDN w:val="0"/>
              <w:adjustRightInd w:val="0"/>
              <w:jc w:val="both"/>
              <w:rPr>
                <w:rFonts w:ascii="Times New Roman" w:hAnsi="Times New Roman"/>
              </w:rPr>
            </w:pPr>
            <w:r w:rsidRPr="008021CA">
              <w:rPr>
                <w:rFonts w:ascii="Times New Roman" w:hAnsi="Times New Roman"/>
              </w:rPr>
              <w:t>Customers listed on unusual activity monitoring reports.</w:t>
            </w:r>
          </w:p>
          <w:p w:rsidR="00A37A63" w:rsidRPr="008021CA" w:rsidRDefault="00A37A63" w:rsidP="00343DD2">
            <w:pPr>
              <w:pStyle w:val="ListBullet2"/>
              <w:autoSpaceDE w:val="0"/>
              <w:autoSpaceDN w:val="0"/>
              <w:adjustRightInd w:val="0"/>
              <w:jc w:val="both"/>
              <w:rPr>
                <w:rFonts w:ascii="Times New Roman" w:hAnsi="Times New Roman"/>
              </w:rPr>
            </w:pPr>
            <w:r w:rsidRPr="008021CA">
              <w:rPr>
                <w:rFonts w:ascii="Times New Roman" w:hAnsi="Times New Roman"/>
              </w:rPr>
              <w:t>Customers who have large dollar transactions and frequent funds transfers.</w:t>
            </w:r>
          </w:p>
        </w:tc>
        <w:tc>
          <w:tcPr>
            <w:tcW w:w="900" w:type="dxa"/>
            <w:tcBorders>
              <w:bottom w:val="single" w:sz="4" w:space="0" w:color="auto"/>
            </w:tcBorders>
          </w:tcPr>
          <w:p w:rsidR="00A37A63" w:rsidRPr="008021CA" w:rsidRDefault="00A37A63" w:rsidP="00343DD2">
            <w:pPr>
              <w:spacing w:before="20" w:after="20"/>
              <w:jc w:val="center"/>
            </w:pPr>
          </w:p>
        </w:tc>
        <w:tc>
          <w:tcPr>
            <w:tcW w:w="5040" w:type="dxa"/>
            <w:gridSpan w:val="2"/>
            <w:tcBorders>
              <w:bottom w:val="single" w:sz="4" w:space="0" w:color="auto"/>
            </w:tcBorders>
          </w:tcPr>
          <w:p w:rsidR="00A37A63" w:rsidRPr="008021CA" w:rsidRDefault="00A37A63" w:rsidP="00343DD2">
            <w:pPr>
              <w:spacing w:before="20" w:after="20"/>
              <w:jc w:val="both"/>
            </w:pPr>
          </w:p>
        </w:tc>
        <w:tc>
          <w:tcPr>
            <w:tcW w:w="2160" w:type="dxa"/>
            <w:tcBorders>
              <w:bottom w:val="single" w:sz="4" w:space="0" w:color="auto"/>
            </w:tcBorders>
          </w:tcPr>
          <w:p w:rsidR="00A37A63" w:rsidRPr="008021CA" w:rsidRDefault="00A37A63" w:rsidP="00343DD2">
            <w:pPr>
              <w:spacing w:before="20" w:after="20"/>
            </w:pPr>
          </w:p>
        </w:tc>
      </w:tr>
      <w:tr w:rsidR="00A37A63" w:rsidRPr="008021CA" w:rsidTr="00343DD2">
        <w:tc>
          <w:tcPr>
            <w:tcW w:w="540" w:type="dxa"/>
            <w:tcBorders>
              <w:left w:val="single" w:sz="4" w:space="0" w:color="auto"/>
              <w:bottom w:val="single" w:sz="4" w:space="0" w:color="auto"/>
              <w:right w:val="nil"/>
            </w:tcBorders>
          </w:tcPr>
          <w:p w:rsidR="00A37A63" w:rsidRPr="008021CA" w:rsidRDefault="00A37A63" w:rsidP="00343DD2">
            <w:pPr>
              <w:spacing w:before="20" w:after="20"/>
              <w:jc w:val="center"/>
            </w:pPr>
            <w:r w:rsidRPr="008021CA">
              <w:t xml:space="preserve">   7.</w:t>
            </w:r>
          </w:p>
        </w:tc>
        <w:tc>
          <w:tcPr>
            <w:tcW w:w="5760" w:type="dxa"/>
            <w:gridSpan w:val="2"/>
            <w:tcBorders>
              <w:left w:val="nil"/>
              <w:bottom w:val="single" w:sz="4" w:space="0" w:color="auto"/>
            </w:tcBorders>
            <w:vAlign w:val="center"/>
          </w:tcPr>
          <w:p w:rsidR="00A37A63" w:rsidRPr="008021CA" w:rsidRDefault="00A37A63" w:rsidP="00343DD2">
            <w:pPr>
              <w:pStyle w:val="ListNumber2"/>
              <w:widowControl w:val="0"/>
              <w:numPr>
                <w:ilvl w:val="0"/>
                <w:numId w:val="0"/>
              </w:numPr>
              <w:autoSpaceDE w:val="0"/>
              <w:autoSpaceDN w:val="0"/>
              <w:adjustRightInd w:val="0"/>
            </w:pPr>
            <w:r w:rsidRPr="008021CA">
              <w:t>From the sample selected, perform the following audit procedures:</w:t>
            </w:r>
          </w:p>
          <w:p w:rsidR="00A37A63" w:rsidRPr="008021CA" w:rsidRDefault="00A37A63" w:rsidP="00343DD2">
            <w:pPr>
              <w:pStyle w:val="ListBullet2"/>
              <w:autoSpaceDE w:val="0"/>
              <w:autoSpaceDN w:val="0"/>
              <w:adjustRightInd w:val="0"/>
              <w:jc w:val="both"/>
              <w:rPr>
                <w:rFonts w:ascii="Times New Roman" w:hAnsi="Times New Roman"/>
              </w:rPr>
            </w:pPr>
            <w:r w:rsidRPr="008021CA">
              <w:rPr>
                <w:rFonts w:ascii="Times New Roman" w:hAnsi="Times New Roman"/>
              </w:rPr>
              <w:t>Review account opening documentation and ongoing due diligence information.</w:t>
            </w:r>
          </w:p>
          <w:p w:rsidR="00A37A63" w:rsidRPr="008021CA" w:rsidRDefault="00A37A63" w:rsidP="00343DD2">
            <w:pPr>
              <w:pStyle w:val="ListBullet2"/>
              <w:autoSpaceDE w:val="0"/>
              <w:autoSpaceDN w:val="0"/>
              <w:adjustRightInd w:val="0"/>
              <w:jc w:val="both"/>
              <w:rPr>
                <w:rFonts w:ascii="Times New Roman" w:hAnsi="Times New Roman"/>
              </w:rPr>
            </w:pPr>
            <w:r w:rsidRPr="008021CA">
              <w:rPr>
                <w:rFonts w:ascii="Times New Roman" w:hAnsi="Times New Roman"/>
              </w:rPr>
              <w:t>Review account statements and, as necessary, specific transaction details.</w:t>
            </w:r>
          </w:p>
          <w:p w:rsidR="00A37A63" w:rsidRPr="008021CA" w:rsidRDefault="00A37A63" w:rsidP="00343DD2">
            <w:pPr>
              <w:pStyle w:val="ListBullet2"/>
              <w:autoSpaceDE w:val="0"/>
              <w:autoSpaceDN w:val="0"/>
              <w:adjustRightInd w:val="0"/>
              <w:jc w:val="both"/>
              <w:rPr>
                <w:rFonts w:ascii="Times New Roman" w:hAnsi="Times New Roman"/>
              </w:rPr>
            </w:pPr>
            <w:r w:rsidRPr="008021CA">
              <w:rPr>
                <w:rFonts w:ascii="Times New Roman" w:hAnsi="Times New Roman"/>
              </w:rPr>
              <w:t>Compare expected transactions with actual activity.</w:t>
            </w:r>
          </w:p>
          <w:p w:rsidR="00A37A63" w:rsidRPr="008021CA" w:rsidRDefault="00A37A63" w:rsidP="00343DD2">
            <w:pPr>
              <w:pStyle w:val="ListBullet2"/>
              <w:autoSpaceDE w:val="0"/>
              <w:autoSpaceDN w:val="0"/>
              <w:adjustRightInd w:val="0"/>
              <w:jc w:val="both"/>
              <w:rPr>
                <w:rFonts w:ascii="Times New Roman" w:hAnsi="Times New Roman"/>
              </w:rPr>
            </w:pPr>
            <w:r w:rsidRPr="008021CA">
              <w:rPr>
                <w:rFonts w:ascii="Times New Roman" w:hAnsi="Times New Roman"/>
              </w:rPr>
              <w:lastRenderedPageBreak/>
              <w:t>Determine whether actual activity is consistent with the nature of the customer's business.</w:t>
            </w:r>
          </w:p>
          <w:p w:rsidR="00A37A63" w:rsidRPr="008021CA" w:rsidRDefault="00A37A63" w:rsidP="00343DD2">
            <w:pPr>
              <w:pStyle w:val="ListBullet2"/>
              <w:autoSpaceDE w:val="0"/>
              <w:autoSpaceDN w:val="0"/>
              <w:adjustRightInd w:val="0"/>
              <w:jc w:val="both"/>
              <w:rPr>
                <w:rFonts w:ascii="Times New Roman" w:hAnsi="Times New Roman"/>
              </w:rPr>
            </w:pPr>
            <w:r w:rsidRPr="008021CA">
              <w:rPr>
                <w:rFonts w:ascii="Times New Roman" w:hAnsi="Times New Roman"/>
              </w:rPr>
              <w:t>Identify any unusual or suspicious activity.</w:t>
            </w:r>
          </w:p>
        </w:tc>
        <w:tc>
          <w:tcPr>
            <w:tcW w:w="900" w:type="dxa"/>
            <w:tcBorders>
              <w:bottom w:val="single" w:sz="4" w:space="0" w:color="auto"/>
            </w:tcBorders>
          </w:tcPr>
          <w:p w:rsidR="00A37A63" w:rsidRPr="008021CA" w:rsidRDefault="00A37A63" w:rsidP="00343DD2">
            <w:pPr>
              <w:spacing w:before="20" w:after="20"/>
              <w:jc w:val="center"/>
            </w:pPr>
          </w:p>
        </w:tc>
        <w:tc>
          <w:tcPr>
            <w:tcW w:w="5040" w:type="dxa"/>
            <w:gridSpan w:val="2"/>
            <w:tcBorders>
              <w:bottom w:val="single" w:sz="4" w:space="0" w:color="auto"/>
            </w:tcBorders>
          </w:tcPr>
          <w:p w:rsidR="00A37A63" w:rsidRPr="008021CA" w:rsidRDefault="00A37A63" w:rsidP="00343DD2">
            <w:pPr>
              <w:spacing w:before="20" w:after="20"/>
              <w:jc w:val="both"/>
            </w:pPr>
          </w:p>
        </w:tc>
        <w:tc>
          <w:tcPr>
            <w:tcW w:w="2160" w:type="dxa"/>
            <w:tcBorders>
              <w:bottom w:val="single" w:sz="4" w:space="0" w:color="auto"/>
            </w:tcBorders>
          </w:tcPr>
          <w:p w:rsidR="00A37A63" w:rsidRPr="008021CA" w:rsidRDefault="00A37A63" w:rsidP="00343DD2">
            <w:pPr>
              <w:spacing w:before="20" w:after="20"/>
            </w:pPr>
          </w:p>
        </w:tc>
      </w:tr>
      <w:tr w:rsidR="00A37A63" w:rsidRPr="008021CA" w:rsidTr="00343DD2">
        <w:trPr>
          <w:cantSplit/>
        </w:trPr>
        <w:tc>
          <w:tcPr>
            <w:tcW w:w="6300" w:type="dxa"/>
            <w:gridSpan w:val="3"/>
            <w:tcBorders>
              <w:left w:val="single" w:sz="4" w:space="0" w:color="auto"/>
              <w:right w:val="nil"/>
            </w:tcBorders>
            <w:shd w:val="clear" w:color="auto" w:fill="C0C0C0"/>
          </w:tcPr>
          <w:p w:rsidR="00A37A63" w:rsidRPr="008021CA" w:rsidRDefault="00A37A63" w:rsidP="00343DD2">
            <w:pPr>
              <w:pStyle w:val="Heading6"/>
              <w:rPr>
                <w:sz w:val="24"/>
                <w:szCs w:val="24"/>
              </w:rPr>
            </w:pPr>
            <w:r w:rsidRPr="008021CA">
              <w:rPr>
                <w:sz w:val="24"/>
                <w:szCs w:val="24"/>
              </w:rPr>
              <w:lastRenderedPageBreak/>
              <w:t xml:space="preserve">Trust and Asset Management Services - TMS </w:t>
            </w:r>
          </w:p>
        </w:tc>
        <w:tc>
          <w:tcPr>
            <w:tcW w:w="900" w:type="dxa"/>
            <w:tcBorders>
              <w:left w:val="nil"/>
              <w:right w:val="nil"/>
            </w:tcBorders>
            <w:shd w:val="clear" w:color="auto" w:fill="C0C0C0"/>
          </w:tcPr>
          <w:p w:rsidR="00A37A63" w:rsidRPr="008021CA" w:rsidRDefault="00A37A63" w:rsidP="00343DD2">
            <w:pPr>
              <w:pStyle w:val="Heading6"/>
              <w:rPr>
                <w:sz w:val="24"/>
                <w:szCs w:val="24"/>
              </w:rPr>
            </w:pPr>
          </w:p>
        </w:tc>
        <w:tc>
          <w:tcPr>
            <w:tcW w:w="5040" w:type="dxa"/>
            <w:gridSpan w:val="2"/>
            <w:tcBorders>
              <w:left w:val="nil"/>
              <w:right w:val="nil"/>
            </w:tcBorders>
            <w:shd w:val="clear" w:color="auto" w:fill="C0C0C0"/>
          </w:tcPr>
          <w:p w:rsidR="00A37A63" w:rsidRPr="008021CA" w:rsidRDefault="00A37A63" w:rsidP="00343DD2">
            <w:pPr>
              <w:pStyle w:val="Heading6"/>
              <w:rPr>
                <w:sz w:val="24"/>
                <w:szCs w:val="24"/>
              </w:rPr>
            </w:pPr>
          </w:p>
        </w:tc>
        <w:tc>
          <w:tcPr>
            <w:tcW w:w="2160" w:type="dxa"/>
            <w:tcBorders>
              <w:left w:val="nil"/>
            </w:tcBorders>
            <w:shd w:val="clear" w:color="auto" w:fill="C0C0C0"/>
          </w:tcPr>
          <w:p w:rsidR="00A37A63" w:rsidRPr="008021CA" w:rsidRDefault="00A37A63" w:rsidP="00343DD2">
            <w:pPr>
              <w:pStyle w:val="Heading6"/>
              <w:rPr>
                <w:sz w:val="24"/>
                <w:szCs w:val="24"/>
              </w:rPr>
            </w:pPr>
          </w:p>
        </w:tc>
      </w:tr>
      <w:tr w:rsidR="00A37A63" w:rsidRPr="008021CA" w:rsidTr="00343DD2">
        <w:tc>
          <w:tcPr>
            <w:tcW w:w="540" w:type="dxa"/>
            <w:tcBorders>
              <w:left w:val="single" w:sz="4" w:space="0" w:color="auto"/>
              <w:bottom w:val="single" w:sz="4" w:space="0" w:color="auto"/>
              <w:right w:val="nil"/>
            </w:tcBorders>
          </w:tcPr>
          <w:p w:rsidR="00A37A63" w:rsidRPr="008021CA" w:rsidRDefault="00A37A63" w:rsidP="00343DD2">
            <w:pPr>
              <w:spacing w:before="20" w:after="20"/>
              <w:jc w:val="right"/>
            </w:pPr>
            <w:r w:rsidRPr="008021CA">
              <w:t>1.</w:t>
            </w:r>
          </w:p>
        </w:tc>
        <w:tc>
          <w:tcPr>
            <w:tcW w:w="5760" w:type="dxa"/>
            <w:gridSpan w:val="2"/>
            <w:tcBorders>
              <w:left w:val="nil"/>
              <w:bottom w:val="single" w:sz="4" w:space="0" w:color="auto"/>
            </w:tcBorders>
            <w:vAlign w:val="center"/>
          </w:tcPr>
          <w:p w:rsidR="00A37A63" w:rsidRPr="008021CA" w:rsidRDefault="00A37A63" w:rsidP="00343DD2">
            <w:pPr>
              <w:pStyle w:val="ListNumber2"/>
              <w:widowControl w:val="0"/>
              <w:numPr>
                <w:ilvl w:val="0"/>
                <w:numId w:val="0"/>
              </w:numPr>
              <w:autoSpaceDE w:val="0"/>
              <w:autoSpaceDN w:val="0"/>
              <w:adjustRightInd w:val="0"/>
            </w:pPr>
            <w:r w:rsidRPr="008021CA">
              <w:t>Review the policies, procedures, and processes related to trust and asset management services.</w:t>
            </w:r>
            <w:r w:rsidRPr="008021CA">
              <w:tab/>
              <w:t>Evaluate the adequacy of the policies, procedures, and processes given the bank's trust and asset management activities and the risks they present. Assess whether the controls are adequate to reasonably protect the bank form money laundering and terrorist financing.</w:t>
            </w:r>
          </w:p>
        </w:tc>
        <w:tc>
          <w:tcPr>
            <w:tcW w:w="900" w:type="dxa"/>
            <w:tcBorders>
              <w:bottom w:val="single" w:sz="4" w:space="0" w:color="auto"/>
            </w:tcBorders>
          </w:tcPr>
          <w:p w:rsidR="00A37A63" w:rsidRPr="008021CA" w:rsidRDefault="00A37A63" w:rsidP="00343DD2">
            <w:pPr>
              <w:spacing w:before="20" w:after="20"/>
              <w:jc w:val="center"/>
            </w:pPr>
          </w:p>
        </w:tc>
        <w:tc>
          <w:tcPr>
            <w:tcW w:w="5040" w:type="dxa"/>
            <w:gridSpan w:val="2"/>
            <w:tcBorders>
              <w:bottom w:val="single" w:sz="4" w:space="0" w:color="auto"/>
            </w:tcBorders>
          </w:tcPr>
          <w:p w:rsidR="00A37A63" w:rsidRPr="008021CA" w:rsidRDefault="00A37A63" w:rsidP="00343DD2">
            <w:pPr>
              <w:spacing w:before="20" w:after="20"/>
              <w:jc w:val="both"/>
            </w:pPr>
          </w:p>
        </w:tc>
        <w:tc>
          <w:tcPr>
            <w:tcW w:w="2160" w:type="dxa"/>
            <w:tcBorders>
              <w:bottom w:val="single" w:sz="4" w:space="0" w:color="auto"/>
            </w:tcBorders>
          </w:tcPr>
          <w:p w:rsidR="00A37A63" w:rsidRPr="008021CA" w:rsidRDefault="00A37A63" w:rsidP="00343DD2">
            <w:pPr>
              <w:spacing w:before="20" w:after="20"/>
            </w:pPr>
          </w:p>
        </w:tc>
      </w:tr>
      <w:tr w:rsidR="00A37A63" w:rsidRPr="008021CA" w:rsidTr="00343DD2">
        <w:tc>
          <w:tcPr>
            <w:tcW w:w="540" w:type="dxa"/>
            <w:tcBorders>
              <w:left w:val="single" w:sz="4" w:space="0" w:color="auto"/>
              <w:bottom w:val="single" w:sz="4" w:space="0" w:color="auto"/>
              <w:right w:val="nil"/>
            </w:tcBorders>
          </w:tcPr>
          <w:p w:rsidR="00A37A63" w:rsidRPr="008021CA" w:rsidRDefault="00A37A63" w:rsidP="00343DD2">
            <w:pPr>
              <w:spacing w:before="20" w:after="20"/>
              <w:jc w:val="right"/>
            </w:pPr>
            <w:r w:rsidRPr="008021CA">
              <w:t>2.</w:t>
            </w:r>
          </w:p>
        </w:tc>
        <w:tc>
          <w:tcPr>
            <w:tcW w:w="5760" w:type="dxa"/>
            <w:gridSpan w:val="2"/>
            <w:tcBorders>
              <w:left w:val="nil"/>
              <w:bottom w:val="single" w:sz="4" w:space="0" w:color="auto"/>
            </w:tcBorders>
            <w:vAlign w:val="center"/>
          </w:tcPr>
          <w:p w:rsidR="00A37A63" w:rsidRPr="008021CA" w:rsidRDefault="00A37A63" w:rsidP="00343DD2">
            <w:pPr>
              <w:pStyle w:val="ListNumber2"/>
              <w:widowControl w:val="0"/>
              <w:numPr>
                <w:ilvl w:val="0"/>
                <w:numId w:val="0"/>
              </w:numPr>
              <w:autoSpaceDE w:val="0"/>
              <w:autoSpaceDN w:val="0"/>
              <w:adjustRightInd w:val="0"/>
            </w:pPr>
            <w:r w:rsidRPr="008021CA">
              <w:t>Review the bank's procedures for gathering additional identification information, when necessary, about the settler, grantor, trustee, or other persons with authority to direct a trustee, and who thus have authority or control over the account, in order to establish a true identity of the customer.</w:t>
            </w:r>
          </w:p>
        </w:tc>
        <w:tc>
          <w:tcPr>
            <w:tcW w:w="900" w:type="dxa"/>
            <w:tcBorders>
              <w:bottom w:val="single" w:sz="4" w:space="0" w:color="auto"/>
            </w:tcBorders>
          </w:tcPr>
          <w:p w:rsidR="00A37A63" w:rsidRPr="008021CA" w:rsidRDefault="00A37A63" w:rsidP="00343DD2">
            <w:pPr>
              <w:spacing w:before="20" w:after="20"/>
              <w:jc w:val="center"/>
            </w:pPr>
          </w:p>
        </w:tc>
        <w:tc>
          <w:tcPr>
            <w:tcW w:w="5040" w:type="dxa"/>
            <w:gridSpan w:val="2"/>
            <w:tcBorders>
              <w:bottom w:val="single" w:sz="4" w:space="0" w:color="auto"/>
            </w:tcBorders>
          </w:tcPr>
          <w:p w:rsidR="00A37A63" w:rsidRPr="008021CA" w:rsidRDefault="00A37A63" w:rsidP="00343DD2">
            <w:pPr>
              <w:spacing w:before="20" w:after="20"/>
              <w:jc w:val="both"/>
            </w:pPr>
          </w:p>
        </w:tc>
        <w:tc>
          <w:tcPr>
            <w:tcW w:w="2160" w:type="dxa"/>
            <w:tcBorders>
              <w:bottom w:val="single" w:sz="4" w:space="0" w:color="auto"/>
            </w:tcBorders>
          </w:tcPr>
          <w:p w:rsidR="00A37A63" w:rsidRPr="008021CA" w:rsidRDefault="00A37A63" w:rsidP="00343DD2">
            <w:pPr>
              <w:spacing w:before="20" w:after="20"/>
            </w:pPr>
          </w:p>
        </w:tc>
      </w:tr>
      <w:tr w:rsidR="00A37A63" w:rsidRPr="008021CA" w:rsidTr="00343DD2">
        <w:tc>
          <w:tcPr>
            <w:tcW w:w="540" w:type="dxa"/>
            <w:tcBorders>
              <w:left w:val="single" w:sz="4" w:space="0" w:color="auto"/>
              <w:bottom w:val="single" w:sz="4" w:space="0" w:color="auto"/>
              <w:right w:val="nil"/>
            </w:tcBorders>
          </w:tcPr>
          <w:p w:rsidR="00A37A63" w:rsidRPr="008021CA" w:rsidRDefault="00A37A63" w:rsidP="00343DD2">
            <w:pPr>
              <w:spacing w:before="20" w:after="20"/>
              <w:jc w:val="right"/>
            </w:pPr>
            <w:r w:rsidRPr="008021CA">
              <w:t>3.</w:t>
            </w:r>
          </w:p>
        </w:tc>
        <w:tc>
          <w:tcPr>
            <w:tcW w:w="5760" w:type="dxa"/>
            <w:gridSpan w:val="2"/>
            <w:tcBorders>
              <w:left w:val="nil"/>
              <w:bottom w:val="single" w:sz="4" w:space="0" w:color="auto"/>
            </w:tcBorders>
            <w:vAlign w:val="center"/>
          </w:tcPr>
          <w:p w:rsidR="00A37A63" w:rsidRPr="008021CA" w:rsidRDefault="00A37A63" w:rsidP="00343DD2">
            <w:pPr>
              <w:pStyle w:val="ListNumber2"/>
              <w:widowControl w:val="0"/>
              <w:numPr>
                <w:ilvl w:val="0"/>
                <w:numId w:val="0"/>
              </w:numPr>
              <w:autoSpaceDE w:val="0"/>
              <w:autoSpaceDN w:val="0"/>
              <w:adjustRightInd w:val="0"/>
            </w:pPr>
            <w:r w:rsidRPr="008021CA">
              <w:t>From a review of management information systems (MIS) and internal risk rating factors, determine whether the bank effectively identifies and monitors trust and asset management relationships, particularly those that pose a high risk for money laundering.</w:t>
            </w:r>
          </w:p>
        </w:tc>
        <w:tc>
          <w:tcPr>
            <w:tcW w:w="900" w:type="dxa"/>
            <w:tcBorders>
              <w:bottom w:val="single" w:sz="4" w:space="0" w:color="auto"/>
            </w:tcBorders>
          </w:tcPr>
          <w:p w:rsidR="00A37A63" w:rsidRPr="008021CA" w:rsidRDefault="00A37A63" w:rsidP="00343DD2">
            <w:pPr>
              <w:spacing w:before="20" w:after="20"/>
              <w:jc w:val="center"/>
            </w:pPr>
          </w:p>
        </w:tc>
        <w:tc>
          <w:tcPr>
            <w:tcW w:w="5040" w:type="dxa"/>
            <w:gridSpan w:val="2"/>
            <w:tcBorders>
              <w:bottom w:val="single" w:sz="4" w:space="0" w:color="auto"/>
            </w:tcBorders>
          </w:tcPr>
          <w:p w:rsidR="00A37A63" w:rsidRPr="008021CA" w:rsidRDefault="00A37A63" w:rsidP="00343DD2">
            <w:pPr>
              <w:spacing w:before="20" w:after="20"/>
              <w:jc w:val="both"/>
            </w:pPr>
          </w:p>
        </w:tc>
        <w:tc>
          <w:tcPr>
            <w:tcW w:w="2160" w:type="dxa"/>
            <w:tcBorders>
              <w:bottom w:val="single" w:sz="4" w:space="0" w:color="auto"/>
            </w:tcBorders>
          </w:tcPr>
          <w:p w:rsidR="00A37A63" w:rsidRPr="008021CA" w:rsidRDefault="00A37A63" w:rsidP="00343DD2">
            <w:pPr>
              <w:spacing w:before="20" w:after="20"/>
            </w:pPr>
          </w:p>
        </w:tc>
      </w:tr>
      <w:tr w:rsidR="00A37A63" w:rsidRPr="008021CA" w:rsidTr="00343DD2">
        <w:tc>
          <w:tcPr>
            <w:tcW w:w="540" w:type="dxa"/>
            <w:tcBorders>
              <w:left w:val="single" w:sz="4" w:space="0" w:color="auto"/>
              <w:bottom w:val="single" w:sz="4" w:space="0" w:color="auto"/>
              <w:right w:val="nil"/>
            </w:tcBorders>
          </w:tcPr>
          <w:p w:rsidR="00A37A63" w:rsidRPr="008021CA" w:rsidRDefault="00A37A63" w:rsidP="00343DD2">
            <w:pPr>
              <w:spacing w:before="20" w:after="20"/>
              <w:jc w:val="right"/>
            </w:pPr>
            <w:r w:rsidRPr="008021CA">
              <w:t>4.</w:t>
            </w:r>
          </w:p>
        </w:tc>
        <w:tc>
          <w:tcPr>
            <w:tcW w:w="5760" w:type="dxa"/>
            <w:gridSpan w:val="2"/>
            <w:tcBorders>
              <w:left w:val="nil"/>
              <w:bottom w:val="single" w:sz="4" w:space="0" w:color="auto"/>
            </w:tcBorders>
            <w:vAlign w:val="center"/>
          </w:tcPr>
          <w:p w:rsidR="00A37A63" w:rsidRPr="008021CA" w:rsidRDefault="00A37A63" w:rsidP="00343DD2">
            <w:pPr>
              <w:pStyle w:val="ListNumber2"/>
              <w:widowControl w:val="0"/>
              <w:numPr>
                <w:ilvl w:val="0"/>
                <w:numId w:val="0"/>
              </w:numPr>
              <w:autoSpaceDE w:val="0"/>
              <w:autoSpaceDN w:val="0"/>
              <w:adjustRightInd w:val="0"/>
            </w:pPr>
            <w:r w:rsidRPr="008021CA">
              <w:t>Determine how the bank includes trust and asset management relationships in an enterprise-wide BSA/AML aggregation system.</w:t>
            </w:r>
          </w:p>
        </w:tc>
        <w:tc>
          <w:tcPr>
            <w:tcW w:w="900" w:type="dxa"/>
            <w:tcBorders>
              <w:bottom w:val="single" w:sz="4" w:space="0" w:color="auto"/>
            </w:tcBorders>
          </w:tcPr>
          <w:p w:rsidR="00A37A63" w:rsidRPr="008021CA" w:rsidRDefault="00A37A63" w:rsidP="00343DD2">
            <w:pPr>
              <w:spacing w:before="20" w:after="20"/>
              <w:jc w:val="center"/>
            </w:pPr>
          </w:p>
        </w:tc>
        <w:tc>
          <w:tcPr>
            <w:tcW w:w="5040" w:type="dxa"/>
            <w:gridSpan w:val="2"/>
            <w:tcBorders>
              <w:bottom w:val="single" w:sz="4" w:space="0" w:color="auto"/>
            </w:tcBorders>
          </w:tcPr>
          <w:p w:rsidR="00A37A63" w:rsidRPr="008021CA" w:rsidRDefault="00A37A63" w:rsidP="00343DD2">
            <w:pPr>
              <w:spacing w:before="20" w:after="20"/>
              <w:jc w:val="both"/>
            </w:pPr>
          </w:p>
        </w:tc>
        <w:tc>
          <w:tcPr>
            <w:tcW w:w="2160" w:type="dxa"/>
            <w:tcBorders>
              <w:bottom w:val="single" w:sz="4" w:space="0" w:color="auto"/>
            </w:tcBorders>
          </w:tcPr>
          <w:p w:rsidR="00A37A63" w:rsidRPr="008021CA" w:rsidRDefault="00A37A63" w:rsidP="00343DD2">
            <w:pPr>
              <w:spacing w:before="20" w:after="20"/>
            </w:pPr>
          </w:p>
        </w:tc>
      </w:tr>
      <w:tr w:rsidR="00A37A63" w:rsidRPr="008021CA" w:rsidTr="00343DD2">
        <w:tc>
          <w:tcPr>
            <w:tcW w:w="540" w:type="dxa"/>
            <w:tcBorders>
              <w:left w:val="single" w:sz="4" w:space="0" w:color="auto"/>
              <w:bottom w:val="single" w:sz="4" w:space="0" w:color="auto"/>
              <w:right w:val="nil"/>
            </w:tcBorders>
          </w:tcPr>
          <w:p w:rsidR="00A37A63" w:rsidRPr="008021CA" w:rsidRDefault="00A37A63" w:rsidP="00343DD2">
            <w:pPr>
              <w:spacing w:before="20" w:after="20"/>
              <w:jc w:val="right"/>
            </w:pPr>
            <w:r w:rsidRPr="008021CA">
              <w:t>5.</w:t>
            </w:r>
          </w:p>
        </w:tc>
        <w:tc>
          <w:tcPr>
            <w:tcW w:w="5760" w:type="dxa"/>
            <w:gridSpan w:val="2"/>
            <w:tcBorders>
              <w:left w:val="nil"/>
              <w:bottom w:val="single" w:sz="4" w:space="0" w:color="auto"/>
            </w:tcBorders>
            <w:vAlign w:val="center"/>
          </w:tcPr>
          <w:p w:rsidR="00A37A63" w:rsidRPr="008021CA" w:rsidRDefault="00A37A63" w:rsidP="00343DD2">
            <w:pPr>
              <w:pStyle w:val="ListNumber2"/>
              <w:widowControl w:val="0"/>
              <w:numPr>
                <w:ilvl w:val="0"/>
                <w:numId w:val="0"/>
              </w:numPr>
              <w:autoSpaceDE w:val="0"/>
              <w:autoSpaceDN w:val="0"/>
              <w:adjustRightInd w:val="0"/>
            </w:pPr>
            <w:r w:rsidRPr="008021CA">
              <w:t xml:space="preserve">Determine whether the bank's system for monitoring trust </w:t>
            </w:r>
            <w:r w:rsidRPr="008021CA">
              <w:lastRenderedPageBreak/>
              <w:t>and asset management relationships for suspicious activities, and for reporting of suspicious activities, is adequate given the bank's size, complexity, location, and types of customer relationships.</w:t>
            </w:r>
          </w:p>
        </w:tc>
        <w:tc>
          <w:tcPr>
            <w:tcW w:w="900" w:type="dxa"/>
            <w:tcBorders>
              <w:bottom w:val="single" w:sz="4" w:space="0" w:color="auto"/>
            </w:tcBorders>
          </w:tcPr>
          <w:p w:rsidR="00A37A63" w:rsidRPr="008021CA" w:rsidRDefault="00A37A63" w:rsidP="00343DD2">
            <w:pPr>
              <w:spacing w:before="20" w:after="20"/>
              <w:jc w:val="center"/>
            </w:pPr>
          </w:p>
        </w:tc>
        <w:tc>
          <w:tcPr>
            <w:tcW w:w="5040" w:type="dxa"/>
            <w:gridSpan w:val="2"/>
            <w:tcBorders>
              <w:bottom w:val="single" w:sz="4" w:space="0" w:color="auto"/>
            </w:tcBorders>
          </w:tcPr>
          <w:p w:rsidR="00A37A63" w:rsidRPr="008021CA" w:rsidRDefault="00A37A63" w:rsidP="00343DD2">
            <w:pPr>
              <w:spacing w:before="20" w:after="20"/>
              <w:jc w:val="both"/>
            </w:pPr>
          </w:p>
        </w:tc>
        <w:tc>
          <w:tcPr>
            <w:tcW w:w="2160" w:type="dxa"/>
            <w:tcBorders>
              <w:bottom w:val="single" w:sz="4" w:space="0" w:color="auto"/>
            </w:tcBorders>
          </w:tcPr>
          <w:p w:rsidR="00A37A63" w:rsidRPr="008021CA" w:rsidRDefault="00A37A63" w:rsidP="00343DD2">
            <w:pPr>
              <w:spacing w:before="20" w:after="20"/>
            </w:pPr>
          </w:p>
        </w:tc>
      </w:tr>
      <w:tr w:rsidR="00A37A63" w:rsidRPr="008021CA" w:rsidTr="00343DD2">
        <w:tc>
          <w:tcPr>
            <w:tcW w:w="540" w:type="dxa"/>
            <w:tcBorders>
              <w:left w:val="single" w:sz="4" w:space="0" w:color="auto"/>
              <w:bottom w:val="single" w:sz="4" w:space="0" w:color="auto"/>
              <w:right w:val="nil"/>
            </w:tcBorders>
          </w:tcPr>
          <w:p w:rsidR="00A37A63" w:rsidRPr="008021CA" w:rsidRDefault="00A37A63" w:rsidP="00343DD2">
            <w:pPr>
              <w:spacing w:before="20" w:after="20"/>
              <w:jc w:val="right"/>
            </w:pPr>
            <w:r w:rsidRPr="008021CA">
              <w:lastRenderedPageBreak/>
              <w:t>6.</w:t>
            </w:r>
          </w:p>
        </w:tc>
        <w:tc>
          <w:tcPr>
            <w:tcW w:w="5760" w:type="dxa"/>
            <w:gridSpan w:val="2"/>
            <w:tcBorders>
              <w:left w:val="nil"/>
              <w:bottom w:val="single" w:sz="4" w:space="0" w:color="auto"/>
            </w:tcBorders>
            <w:vAlign w:val="center"/>
          </w:tcPr>
          <w:p w:rsidR="00A37A63" w:rsidRPr="008021CA" w:rsidRDefault="00A37A63" w:rsidP="00343DD2">
            <w:pPr>
              <w:pStyle w:val="ListNumber2"/>
              <w:widowControl w:val="0"/>
              <w:numPr>
                <w:ilvl w:val="0"/>
                <w:numId w:val="0"/>
              </w:numPr>
              <w:autoSpaceDE w:val="0"/>
              <w:autoSpaceDN w:val="0"/>
              <w:adjustRightInd w:val="0"/>
            </w:pPr>
            <w:r w:rsidRPr="008021CA">
              <w:t>On the basis of the bank's risk assessment of its trust and asset management relationships, as well as prior examination and audit reports, select a sample of high-risk trust and asset management services relationships. Include relationships with grantors and co-trustees, if they have authority or control, as well as any high-risk assets such as Private Investment Companies (PICs) or asset protection trusts. From the sample selected, perform the following audit procedures:</w:t>
            </w:r>
          </w:p>
          <w:p w:rsidR="00A37A63" w:rsidRPr="008021CA" w:rsidRDefault="00A37A63" w:rsidP="00343DD2">
            <w:pPr>
              <w:pStyle w:val="ListBullet2"/>
              <w:autoSpaceDE w:val="0"/>
              <w:autoSpaceDN w:val="0"/>
              <w:adjustRightInd w:val="0"/>
              <w:jc w:val="both"/>
              <w:rPr>
                <w:rFonts w:ascii="Times New Roman" w:hAnsi="Times New Roman"/>
              </w:rPr>
            </w:pPr>
            <w:r w:rsidRPr="008021CA">
              <w:rPr>
                <w:rFonts w:ascii="Times New Roman" w:hAnsi="Times New Roman"/>
              </w:rPr>
              <w:t>Review account opening documentation, including the Customer Identification Program (CIP), to</w:t>
            </w:r>
            <w:r w:rsidRPr="008021CA">
              <w:rPr>
                <w:rFonts w:ascii="Times New Roman" w:hAnsi="Times New Roman"/>
              </w:rPr>
              <w:tab/>
              <w:t>ensure that adequate due diligence has been performed and that appropriate records are maintained.</w:t>
            </w:r>
          </w:p>
          <w:p w:rsidR="00A37A63" w:rsidRPr="008021CA" w:rsidRDefault="00A37A63" w:rsidP="00343DD2">
            <w:pPr>
              <w:pStyle w:val="ListBullet2"/>
              <w:autoSpaceDE w:val="0"/>
              <w:autoSpaceDN w:val="0"/>
              <w:adjustRightInd w:val="0"/>
              <w:jc w:val="both"/>
              <w:rPr>
                <w:rFonts w:ascii="Times New Roman" w:hAnsi="Times New Roman"/>
              </w:rPr>
            </w:pPr>
            <w:r w:rsidRPr="008021CA">
              <w:rPr>
                <w:rFonts w:ascii="Times New Roman" w:hAnsi="Times New Roman"/>
              </w:rPr>
              <w:t>Review account statements and, as necessary, specific transaction details. Compare expected transactions with actual activity.</w:t>
            </w:r>
          </w:p>
          <w:p w:rsidR="00A37A63" w:rsidRPr="008021CA" w:rsidRDefault="00A37A63" w:rsidP="00343DD2">
            <w:pPr>
              <w:pStyle w:val="ListBullet2"/>
              <w:autoSpaceDE w:val="0"/>
              <w:autoSpaceDN w:val="0"/>
              <w:adjustRightInd w:val="0"/>
              <w:jc w:val="both"/>
              <w:rPr>
                <w:rFonts w:ascii="Times New Roman" w:hAnsi="Times New Roman"/>
              </w:rPr>
            </w:pPr>
            <w:r w:rsidRPr="008021CA">
              <w:rPr>
                <w:rFonts w:ascii="Times New Roman" w:hAnsi="Times New Roman"/>
              </w:rPr>
              <w:t>Determine whether actual activity is consistent with the nature of the customer's business and the stated purpose of the account.</w:t>
            </w:r>
          </w:p>
          <w:p w:rsidR="00A37A63" w:rsidRPr="008021CA" w:rsidRDefault="00A37A63" w:rsidP="00343DD2">
            <w:pPr>
              <w:pStyle w:val="ListBullet2"/>
              <w:autoSpaceDE w:val="0"/>
              <w:autoSpaceDN w:val="0"/>
              <w:adjustRightInd w:val="0"/>
              <w:jc w:val="both"/>
              <w:rPr>
                <w:rFonts w:ascii="Times New Roman" w:hAnsi="Times New Roman"/>
              </w:rPr>
            </w:pPr>
            <w:r w:rsidRPr="008021CA">
              <w:rPr>
                <w:rFonts w:ascii="Times New Roman" w:hAnsi="Times New Roman"/>
              </w:rPr>
              <w:t>Identify any unusual or suspicious activity.</w:t>
            </w:r>
          </w:p>
        </w:tc>
        <w:tc>
          <w:tcPr>
            <w:tcW w:w="900" w:type="dxa"/>
            <w:tcBorders>
              <w:bottom w:val="single" w:sz="4" w:space="0" w:color="auto"/>
            </w:tcBorders>
          </w:tcPr>
          <w:p w:rsidR="00A37A63" w:rsidRPr="008021CA" w:rsidRDefault="00A37A63" w:rsidP="00343DD2">
            <w:pPr>
              <w:spacing w:before="20" w:after="20"/>
              <w:jc w:val="center"/>
            </w:pPr>
          </w:p>
        </w:tc>
        <w:tc>
          <w:tcPr>
            <w:tcW w:w="5040" w:type="dxa"/>
            <w:gridSpan w:val="2"/>
            <w:tcBorders>
              <w:bottom w:val="single" w:sz="4" w:space="0" w:color="auto"/>
            </w:tcBorders>
          </w:tcPr>
          <w:p w:rsidR="00A37A63" w:rsidRPr="008021CA" w:rsidRDefault="00A37A63" w:rsidP="00343DD2">
            <w:pPr>
              <w:spacing w:before="20" w:after="20"/>
              <w:jc w:val="both"/>
            </w:pPr>
          </w:p>
        </w:tc>
        <w:tc>
          <w:tcPr>
            <w:tcW w:w="2160" w:type="dxa"/>
            <w:tcBorders>
              <w:bottom w:val="single" w:sz="4" w:space="0" w:color="auto"/>
            </w:tcBorders>
          </w:tcPr>
          <w:p w:rsidR="00A37A63" w:rsidRPr="008021CA" w:rsidRDefault="00A37A63" w:rsidP="00343DD2">
            <w:pPr>
              <w:spacing w:before="20" w:after="20"/>
            </w:pPr>
          </w:p>
        </w:tc>
      </w:tr>
      <w:tr w:rsidR="00A37A63" w:rsidRPr="008021CA" w:rsidTr="00343DD2">
        <w:trPr>
          <w:cantSplit/>
        </w:trPr>
        <w:tc>
          <w:tcPr>
            <w:tcW w:w="6300" w:type="dxa"/>
            <w:gridSpan w:val="3"/>
            <w:tcBorders>
              <w:left w:val="single" w:sz="4" w:space="0" w:color="auto"/>
              <w:right w:val="nil"/>
            </w:tcBorders>
            <w:shd w:val="clear" w:color="auto" w:fill="C0C0C0"/>
          </w:tcPr>
          <w:p w:rsidR="00A37A63" w:rsidRPr="008021CA" w:rsidRDefault="00A37A63" w:rsidP="00343DD2">
            <w:pPr>
              <w:pStyle w:val="Heading6"/>
              <w:rPr>
                <w:sz w:val="24"/>
                <w:szCs w:val="24"/>
              </w:rPr>
            </w:pPr>
            <w:r w:rsidRPr="008021CA">
              <w:rPr>
                <w:sz w:val="24"/>
                <w:szCs w:val="24"/>
              </w:rPr>
              <w:t xml:space="preserve">Non-Resident Aliens and Foreign Individuals - NRA </w:t>
            </w:r>
          </w:p>
        </w:tc>
        <w:tc>
          <w:tcPr>
            <w:tcW w:w="900" w:type="dxa"/>
            <w:tcBorders>
              <w:left w:val="nil"/>
              <w:right w:val="nil"/>
            </w:tcBorders>
            <w:shd w:val="clear" w:color="auto" w:fill="C0C0C0"/>
          </w:tcPr>
          <w:p w:rsidR="00A37A63" w:rsidRPr="008021CA" w:rsidRDefault="00A37A63" w:rsidP="00343DD2">
            <w:pPr>
              <w:pStyle w:val="Heading6"/>
              <w:rPr>
                <w:sz w:val="24"/>
                <w:szCs w:val="24"/>
              </w:rPr>
            </w:pPr>
          </w:p>
        </w:tc>
        <w:tc>
          <w:tcPr>
            <w:tcW w:w="5040" w:type="dxa"/>
            <w:gridSpan w:val="2"/>
            <w:tcBorders>
              <w:left w:val="nil"/>
              <w:right w:val="nil"/>
            </w:tcBorders>
            <w:shd w:val="clear" w:color="auto" w:fill="C0C0C0"/>
          </w:tcPr>
          <w:p w:rsidR="00A37A63" w:rsidRPr="008021CA" w:rsidRDefault="00A37A63" w:rsidP="00343DD2">
            <w:pPr>
              <w:pStyle w:val="Heading6"/>
              <w:rPr>
                <w:sz w:val="24"/>
                <w:szCs w:val="24"/>
              </w:rPr>
            </w:pPr>
          </w:p>
        </w:tc>
        <w:tc>
          <w:tcPr>
            <w:tcW w:w="2160" w:type="dxa"/>
            <w:tcBorders>
              <w:left w:val="nil"/>
            </w:tcBorders>
            <w:shd w:val="clear" w:color="auto" w:fill="C0C0C0"/>
          </w:tcPr>
          <w:p w:rsidR="00A37A63" w:rsidRPr="008021CA" w:rsidRDefault="00A37A63" w:rsidP="00343DD2">
            <w:pPr>
              <w:pStyle w:val="Heading6"/>
              <w:rPr>
                <w:sz w:val="24"/>
                <w:szCs w:val="24"/>
              </w:rPr>
            </w:pPr>
          </w:p>
        </w:tc>
      </w:tr>
      <w:tr w:rsidR="00A37A63" w:rsidRPr="008021CA" w:rsidTr="00343DD2">
        <w:tc>
          <w:tcPr>
            <w:tcW w:w="540" w:type="dxa"/>
            <w:tcBorders>
              <w:left w:val="single" w:sz="4" w:space="0" w:color="auto"/>
              <w:bottom w:val="single" w:sz="4" w:space="0" w:color="auto"/>
              <w:right w:val="nil"/>
            </w:tcBorders>
          </w:tcPr>
          <w:p w:rsidR="00A37A63" w:rsidRPr="008021CA" w:rsidRDefault="00A37A63" w:rsidP="00343DD2">
            <w:pPr>
              <w:spacing w:before="20" w:after="20"/>
              <w:jc w:val="right"/>
            </w:pPr>
            <w:r w:rsidRPr="008021CA">
              <w:lastRenderedPageBreak/>
              <w:t>1.</w:t>
            </w:r>
          </w:p>
        </w:tc>
        <w:tc>
          <w:tcPr>
            <w:tcW w:w="5760" w:type="dxa"/>
            <w:gridSpan w:val="2"/>
            <w:tcBorders>
              <w:left w:val="nil"/>
              <w:bottom w:val="single" w:sz="4" w:space="0" w:color="auto"/>
            </w:tcBorders>
            <w:vAlign w:val="center"/>
          </w:tcPr>
          <w:p w:rsidR="00A37A63" w:rsidRPr="008021CA" w:rsidRDefault="00A37A63" w:rsidP="00343DD2">
            <w:pPr>
              <w:pStyle w:val="ListNumber2"/>
              <w:widowControl w:val="0"/>
              <w:numPr>
                <w:ilvl w:val="0"/>
                <w:numId w:val="0"/>
              </w:numPr>
              <w:autoSpaceDE w:val="0"/>
              <w:autoSpaceDN w:val="0"/>
              <w:adjustRightInd w:val="0"/>
            </w:pPr>
            <w:r w:rsidRPr="008021CA">
              <w:t>Review the bank's policies, procedures, and processes related to NRA and foreign individual accounts. Evaluate the adequacy of the policies, procedures, and processes given the bank's nonresident alien and foreign individual activities and the risks they represent. Assess whether the controls are adequate to reasonably protect the bank from money laundering and terrorist financing.</w:t>
            </w:r>
          </w:p>
        </w:tc>
        <w:tc>
          <w:tcPr>
            <w:tcW w:w="900" w:type="dxa"/>
            <w:tcBorders>
              <w:bottom w:val="single" w:sz="4" w:space="0" w:color="auto"/>
            </w:tcBorders>
          </w:tcPr>
          <w:p w:rsidR="00A37A63" w:rsidRPr="008021CA" w:rsidRDefault="00A37A63" w:rsidP="00343DD2">
            <w:pPr>
              <w:spacing w:before="20" w:after="20"/>
              <w:jc w:val="center"/>
            </w:pPr>
          </w:p>
        </w:tc>
        <w:tc>
          <w:tcPr>
            <w:tcW w:w="5040" w:type="dxa"/>
            <w:gridSpan w:val="2"/>
            <w:tcBorders>
              <w:bottom w:val="single" w:sz="4" w:space="0" w:color="auto"/>
            </w:tcBorders>
          </w:tcPr>
          <w:p w:rsidR="00A37A63" w:rsidRPr="008021CA" w:rsidRDefault="00A37A63" w:rsidP="00343DD2">
            <w:pPr>
              <w:spacing w:before="20" w:after="20"/>
              <w:jc w:val="both"/>
            </w:pPr>
          </w:p>
        </w:tc>
        <w:tc>
          <w:tcPr>
            <w:tcW w:w="2160" w:type="dxa"/>
            <w:tcBorders>
              <w:bottom w:val="single" w:sz="4" w:space="0" w:color="auto"/>
            </w:tcBorders>
          </w:tcPr>
          <w:p w:rsidR="00A37A63" w:rsidRPr="008021CA" w:rsidRDefault="00A37A63" w:rsidP="00343DD2">
            <w:pPr>
              <w:spacing w:before="20" w:after="20"/>
            </w:pPr>
          </w:p>
        </w:tc>
      </w:tr>
      <w:tr w:rsidR="00A37A63" w:rsidRPr="008021CA" w:rsidTr="00343DD2">
        <w:tc>
          <w:tcPr>
            <w:tcW w:w="540" w:type="dxa"/>
            <w:tcBorders>
              <w:left w:val="single" w:sz="4" w:space="0" w:color="auto"/>
              <w:bottom w:val="single" w:sz="4" w:space="0" w:color="auto"/>
              <w:right w:val="nil"/>
            </w:tcBorders>
          </w:tcPr>
          <w:p w:rsidR="00A37A63" w:rsidRPr="008021CA" w:rsidRDefault="00A37A63" w:rsidP="00343DD2">
            <w:pPr>
              <w:spacing w:before="20" w:after="20"/>
              <w:jc w:val="right"/>
            </w:pPr>
            <w:r w:rsidRPr="008021CA">
              <w:t>2.</w:t>
            </w:r>
          </w:p>
        </w:tc>
        <w:tc>
          <w:tcPr>
            <w:tcW w:w="5760" w:type="dxa"/>
            <w:gridSpan w:val="2"/>
            <w:tcBorders>
              <w:left w:val="nil"/>
              <w:bottom w:val="single" w:sz="4" w:space="0" w:color="auto"/>
            </w:tcBorders>
            <w:vAlign w:val="center"/>
          </w:tcPr>
          <w:p w:rsidR="00A37A63" w:rsidRPr="008021CA" w:rsidRDefault="00A37A63" w:rsidP="00343DD2">
            <w:pPr>
              <w:pStyle w:val="ListNumber2"/>
              <w:widowControl w:val="0"/>
              <w:numPr>
                <w:ilvl w:val="0"/>
                <w:numId w:val="0"/>
              </w:numPr>
              <w:autoSpaceDE w:val="0"/>
              <w:autoSpaceDN w:val="0"/>
              <w:adjustRightInd w:val="0"/>
            </w:pPr>
            <w:r w:rsidRPr="008021CA">
              <w:t>From a review of management information systems (MIS) and internal risk-rating factors, determine whether the bank effectively identifies and monitors high-risk NRA and foreign individual accounts.</w:t>
            </w:r>
          </w:p>
        </w:tc>
        <w:tc>
          <w:tcPr>
            <w:tcW w:w="900" w:type="dxa"/>
            <w:tcBorders>
              <w:bottom w:val="single" w:sz="4" w:space="0" w:color="auto"/>
            </w:tcBorders>
          </w:tcPr>
          <w:p w:rsidR="00A37A63" w:rsidRPr="008021CA" w:rsidRDefault="00A37A63" w:rsidP="00343DD2">
            <w:pPr>
              <w:spacing w:before="20" w:after="20"/>
              <w:jc w:val="center"/>
            </w:pPr>
          </w:p>
        </w:tc>
        <w:tc>
          <w:tcPr>
            <w:tcW w:w="5040" w:type="dxa"/>
            <w:gridSpan w:val="2"/>
            <w:tcBorders>
              <w:bottom w:val="single" w:sz="4" w:space="0" w:color="auto"/>
            </w:tcBorders>
          </w:tcPr>
          <w:p w:rsidR="00A37A63" w:rsidRPr="008021CA" w:rsidRDefault="00A37A63" w:rsidP="00343DD2">
            <w:pPr>
              <w:spacing w:before="20" w:after="20"/>
              <w:jc w:val="both"/>
            </w:pPr>
          </w:p>
        </w:tc>
        <w:tc>
          <w:tcPr>
            <w:tcW w:w="2160" w:type="dxa"/>
            <w:tcBorders>
              <w:bottom w:val="single" w:sz="4" w:space="0" w:color="auto"/>
            </w:tcBorders>
          </w:tcPr>
          <w:p w:rsidR="00A37A63" w:rsidRPr="008021CA" w:rsidRDefault="00A37A63" w:rsidP="00343DD2">
            <w:pPr>
              <w:spacing w:before="20" w:after="20"/>
            </w:pPr>
          </w:p>
        </w:tc>
      </w:tr>
      <w:tr w:rsidR="00A37A63" w:rsidRPr="008021CA" w:rsidTr="00343DD2">
        <w:tc>
          <w:tcPr>
            <w:tcW w:w="540" w:type="dxa"/>
            <w:tcBorders>
              <w:left w:val="single" w:sz="4" w:space="0" w:color="auto"/>
              <w:bottom w:val="single" w:sz="4" w:space="0" w:color="auto"/>
              <w:right w:val="nil"/>
            </w:tcBorders>
          </w:tcPr>
          <w:p w:rsidR="00A37A63" w:rsidRPr="008021CA" w:rsidRDefault="00A37A63" w:rsidP="00343DD2">
            <w:pPr>
              <w:spacing w:before="20" w:after="20"/>
              <w:jc w:val="right"/>
            </w:pPr>
            <w:r w:rsidRPr="008021CA">
              <w:t>3.</w:t>
            </w:r>
          </w:p>
        </w:tc>
        <w:tc>
          <w:tcPr>
            <w:tcW w:w="5760" w:type="dxa"/>
            <w:gridSpan w:val="2"/>
            <w:tcBorders>
              <w:left w:val="nil"/>
              <w:bottom w:val="single" w:sz="4" w:space="0" w:color="auto"/>
            </w:tcBorders>
            <w:vAlign w:val="center"/>
          </w:tcPr>
          <w:p w:rsidR="00A37A63" w:rsidRPr="008021CA" w:rsidRDefault="00A37A63" w:rsidP="00343DD2">
            <w:pPr>
              <w:pStyle w:val="ListNumber2"/>
              <w:widowControl w:val="0"/>
              <w:numPr>
                <w:ilvl w:val="0"/>
                <w:numId w:val="0"/>
              </w:numPr>
              <w:autoSpaceDE w:val="0"/>
              <w:autoSpaceDN w:val="0"/>
              <w:adjustRightInd w:val="0"/>
            </w:pPr>
            <w:r w:rsidRPr="008021CA">
              <w:t>Determine whether the bank's system of monitoring NRA and foreign individual accounts for suspicious activities, and for reporting of suspicious activities, is adequate based on the complexity of the bank's NRA and foreign individual relationships, the types of products used by NRAs and foreign individuals, the home countries of NRAs, and the source of funds and wealth for NRAs and foreign individuals.</w:t>
            </w:r>
          </w:p>
        </w:tc>
        <w:tc>
          <w:tcPr>
            <w:tcW w:w="900" w:type="dxa"/>
            <w:tcBorders>
              <w:bottom w:val="single" w:sz="4" w:space="0" w:color="auto"/>
            </w:tcBorders>
          </w:tcPr>
          <w:p w:rsidR="00A37A63" w:rsidRPr="008021CA" w:rsidRDefault="00A37A63" w:rsidP="00343DD2">
            <w:pPr>
              <w:spacing w:before="20" w:after="20"/>
              <w:jc w:val="center"/>
            </w:pPr>
          </w:p>
        </w:tc>
        <w:tc>
          <w:tcPr>
            <w:tcW w:w="5040" w:type="dxa"/>
            <w:gridSpan w:val="2"/>
            <w:tcBorders>
              <w:bottom w:val="single" w:sz="4" w:space="0" w:color="auto"/>
            </w:tcBorders>
          </w:tcPr>
          <w:p w:rsidR="00A37A63" w:rsidRPr="008021CA" w:rsidRDefault="00A37A63" w:rsidP="00343DD2">
            <w:pPr>
              <w:spacing w:before="20" w:after="20"/>
              <w:jc w:val="both"/>
            </w:pPr>
          </w:p>
        </w:tc>
        <w:tc>
          <w:tcPr>
            <w:tcW w:w="2160" w:type="dxa"/>
            <w:tcBorders>
              <w:bottom w:val="single" w:sz="4" w:space="0" w:color="auto"/>
            </w:tcBorders>
          </w:tcPr>
          <w:p w:rsidR="00A37A63" w:rsidRPr="008021CA" w:rsidRDefault="00A37A63" w:rsidP="00343DD2">
            <w:pPr>
              <w:spacing w:before="20" w:after="20"/>
            </w:pPr>
          </w:p>
        </w:tc>
      </w:tr>
      <w:tr w:rsidR="00A37A63" w:rsidRPr="008021CA" w:rsidTr="00343DD2">
        <w:tc>
          <w:tcPr>
            <w:tcW w:w="540" w:type="dxa"/>
            <w:tcBorders>
              <w:left w:val="single" w:sz="4" w:space="0" w:color="auto"/>
              <w:bottom w:val="single" w:sz="4" w:space="0" w:color="auto"/>
              <w:right w:val="nil"/>
            </w:tcBorders>
          </w:tcPr>
          <w:p w:rsidR="00A37A63" w:rsidRPr="008021CA" w:rsidRDefault="00A37A63" w:rsidP="00343DD2">
            <w:pPr>
              <w:spacing w:before="20" w:after="20"/>
              <w:jc w:val="right"/>
            </w:pPr>
            <w:r w:rsidRPr="008021CA">
              <w:t>4.</w:t>
            </w:r>
          </w:p>
        </w:tc>
        <w:tc>
          <w:tcPr>
            <w:tcW w:w="5760" w:type="dxa"/>
            <w:gridSpan w:val="2"/>
            <w:tcBorders>
              <w:left w:val="nil"/>
              <w:bottom w:val="single" w:sz="4" w:space="0" w:color="auto"/>
            </w:tcBorders>
            <w:vAlign w:val="center"/>
          </w:tcPr>
          <w:p w:rsidR="00A37A63" w:rsidRPr="008021CA" w:rsidRDefault="00A37A63" w:rsidP="00343DD2">
            <w:pPr>
              <w:pStyle w:val="ListNumber2"/>
              <w:widowControl w:val="0"/>
              <w:numPr>
                <w:ilvl w:val="0"/>
                <w:numId w:val="0"/>
              </w:numPr>
              <w:autoSpaceDE w:val="0"/>
              <w:autoSpaceDN w:val="0"/>
              <w:adjustRightInd w:val="0"/>
            </w:pPr>
            <w:r w:rsidRPr="008021CA">
              <w:t>On the basis of the bank's risk assessment of its NRA and foreign individual accounts, as well as prior examination and audit reports, select a sample of high-risk NRA accounts. Include the following risk factors:</w:t>
            </w:r>
          </w:p>
          <w:p w:rsidR="00A37A63" w:rsidRPr="008021CA" w:rsidRDefault="00A37A63" w:rsidP="00343DD2">
            <w:pPr>
              <w:pStyle w:val="ListBullet2"/>
              <w:autoSpaceDE w:val="0"/>
              <w:autoSpaceDN w:val="0"/>
              <w:adjustRightInd w:val="0"/>
              <w:jc w:val="both"/>
              <w:rPr>
                <w:rFonts w:ascii="Times New Roman" w:hAnsi="Times New Roman"/>
              </w:rPr>
            </w:pPr>
            <w:r w:rsidRPr="008021CA">
              <w:rPr>
                <w:rFonts w:ascii="Times New Roman" w:hAnsi="Times New Roman"/>
              </w:rPr>
              <w:t>An account for resident or citizen of a high-risk jurisdiction.</w:t>
            </w:r>
          </w:p>
          <w:p w:rsidR="00A37A63" w:rsidRPr="008021CA" w:rsidRDefault="00A37A63" w:rsidP="00343DD2">
            <w:pPr>
              <w:pStyle w:val="ListBullet2"/>
              <w:autoSpaceDE w:val="0"/>
              <w:autoSpaceDN w:val="0"/>
              <w:adjustRightInd w:val="0"/>
              <w:jc w:val="both"/>
              <w:rPr>
                <w:rFonts w:ascii="Times New Roman" w:hAnsi="Times New Roman"/>
              </w:rPr>
            </w:pPr>
            <w:r w:rsidRPr="008021CA">
              <w:rPr>
                <w:rFonts w:ascii="Times New Roman" w:hAnsi="Times New Roman"/>
              </w:rPr>
              <w:t>Account activity is substantially currency based.</w:t>
            </w:r>
          </w:p>
          <w:p w:rsidR="00A37A63" w:rsidRPr="008021CA" w:rsidRDefault="00A37A63" w:rsidP="00343DD2">
            <w:pPr>
              <w:pStyle w:val="ListBullet2"/>
              <w:autoSpaceDE w:val="0"/>
              <w:autoSpaceDN w:val="0"/>
              <w:adjustRightInd w:val="0"/>
              <w:jc w:val="both"/>
              <w:rPr>
                <w:rFonts w:ascii="Times New Roman" w:hAnsi="Times New Roman"/>
              </w:rPr>
            </w:pPr>
            <w:r w:rsidRPr="008021CA">
              <w:rPr>
                <w:rFonts w:ascii="Times New Roman" w:hAnsi="Times New Roman"/>
              </w:rPr>
              <w:t>An NRA or foreign individual who uses a wide range of bank</w:t>
            </w:r>
            <w:r w:rsidRPr="008021CA">
              <w:rPr>
                <w:rFonts w:ascii="Times New Roman" w:hAnsi="Times New Roman"/>
              </w:rPr>
              <w:br/>
            </w:r>
            <w:r w:rsidRPr="008021CA">
              <w:rPr>
                <w:rFonts w:ascii="Times New Roman" w:hAnsi="Times New Roman"/>
              </w:rPr>
              <w:lastRenderedPageBreak/>
              <w:t>services, particularly correspondent services.</w:t>
            </w:r>
          </w:p>
          <w:p w:rsidR="00A37A63" w:rsidRPr="008021CA" w:rsidRDefault="00A37A63" w:rsidP="00343DD2">
            <w:pPr>
              <w:pStyle w:val="ListBullet2"/>
              <w:autoSpaceDE w:val="0"/>
              <w:autoSpaceDN w:val="0"/>
              <w:adjustRightInd w:val="0"/>
              <w:jc w:val="both"/>
              <w:rPr>
                <w:rFonts w:ascii="Times New Roman" w:hAnsi="Times New Roman"/>
              </w:rPr>
            </w:pPr>
            <w:r w:rsidRPr="008021CA">
              <w:rPr>
                <w:rFonts w:ascii="Times New Roman" w:hAnsi="Times New Roman"/>
              </w:rPr>
              <w:t>An NRA or foreign individual for whom the bank has filed a</w:t>
            </w:r>
            <w:r w:rsidRPr="008021CA">
              <w:rPr>
                <w:rFonts w:ascii="Times New Roman" w:hAnsi="Times New Roman"/>
              </w:rPr>
              <w:br/>
              <w:t>Suspicious Activity Report (SAR).</w:t>
            </w:r>
          </w:p>
        </w:tc>
        <w:tc>
          <w:tcPr>
            <w:tcW w:w="900" w:type="dxa"/>
            <w:tcBorders>
              <w:bottom w:val="single" w:sz="4" w:space="0" w:color="auto"/>
            </w:tcBorders>
          </w:tcPr>
          <w:p w:rsidR="00A37A63" w:rsidRPr="008021CA" w:rsidRDefault="00A37A63" w:rsidP="00343DD2">
            <w:pPr>
              <w:spacing w:before="20" w:after="20"/>
              <w:jc w:val="center"/>
            </w:pPr>
          </w:p>
        </w:tc>
        <w:tc>
          <w:tcPr>
            <w:tcW w:w="5040" w:type="dxa"/>
            <w:gridSpan w:val="2"/>
            <w:tcBorders>
              <w:bottom w:val="single" w:sz="4" w:space="0" w:color="auto"/>
            </w:tcBorders>
          </w:tcPr>
          <w:p w:rsidR="00A37A63" w:rsidRPr="008021CA" w:rsidRDefault="00A37A63" w:rsidP="00343DD2">
            <w:pPr>
              <w:spacing w:before="20" w:after="20"/>
              <w:jc w:val="both"/>
            </w:pPr>
          </w:p>
        </w:tc>
        <w:tc>
          <w:tcPr>
            <w:tcW w:w="2160" w:type="dxa"/>
            <w:tcBorders>
              <w:bottom w:val="single" w:sz="4" w:space="0" w:color="auto"/>
            </w:tcBorders>
          </w:tcPr>
          <w:p w:rsidR="00A37A63" w:rsidRPr="008021CA" w:rsidRDefault="00A37A63" w:rsidP="00343DD2">
            <w:pPr>
              <w:spacing w:before="20" w:after="20"/>
            </w:pPr>
          </w:p>
        </w:tc>
      </w:tr>
      <w:tr w:rsidR="00A37A63" w:rsidRPr="008021CA" w:rsidTr="00343DD2">
        <w:tc>
          <w:tcPr>
            <w:tcW w:w="540" w:type="dxa"/>
            <w:tcBorders>
              <w:left w:val="single" w:sz="4" w:space="0" w:color="auto"/>
              <w:bottom w:val="single" w:sz="4" w:space="0" w:color="auto"/>
              <w:right w:val="nil"/>
            </w:tcBorders>
          </w:tcPr>
          <w:p w:rsidR="00A37A63" w:rsidRPr="008021CA" w:rsidRDefault="00A37A63" w:rsidP="00343DD2">
            <w:pPr>
              <w:spacing w:before="20" w:after="20"/>
              <w:jc w:val="right"/>
            </w:pPr>
            <w:r w:rsidRPr="008021CA">
              <w:lastRenderedPageBreak/>
              <w:t>5.</w:t>
            </w:r>
          </w:p>
        </w:tc>
        <w:tc>
          <w:tcPr>
            <w:tcW w:w="5760" w:type="dxa"/>
            <w:gridSpan w:val="2"/>
            <w:tcBorders>
              <w:left w:val="nil"/>
              <w:bottom w:val="single" w:sz="4" w:space="0" w:color="auto"/>
            </w:tcBorders>
          </w:tcPr>
          <w:p w:rsidR="00A37A63" w:rsidRPr="008021CA" w:rsidRDefault="00A37A63" w:rsidP="00343DD2">
            <w:pPr>
              <w:pStyle w:val="ListNumber2"/>
              <w:widowControl w:val="0"/>
              <w:numPr>
                <w:ilvl w:val="0"/>
                <w:numId w:val="0"/>
              </w:numPr>
              <w:autoSpaceDE w:val="0"/>
              <w:autoSpaceDN w:val="0"/>
              <w:adjustRightInd w:val="0"/>
            </w:pPr>
            <w:r w:rsidRPr="008021CA">
              <w:t>From the sample selected, perform the following audit procedures:</w:t>
            </w:r>
          </w:p>
          <w:p w:rsidR="00A37A63" w:rsidRPr="008021CA" w:rsidRDefault="00A37A63" w:rsidP="00343DD2">
            <w:pPr>
              <w:pStyle w:val="ListBullet2"/>
              <w:autoSpaceDE w:val="0"/>
              <w:autoSpaceDN w:val="0"/>
              <w:adjustRightInd w:val="0"/>
              <w:jc w:val="both"/>
              <w:rPr>
                <w:rFonts w:ascii="Times New Roman" w:hAnsi="Times New Roman"/>
              </w:rPr>
            </w:pPr>
            <w:r w:rsidRPr="008021CA">
              <w:rPr>
                <w:rFonts w:ascii="Times New Roman" w:hAnsi="Times New Roman"/>
              </w:rPr>
              <w:t>Review the customer due diligence information, including Customer Identification Program information, if applicable.</w:t>
            </w:r>
          </w:p>
          <w:p w:rsidR="00A37A63" w:rsidRPr="008021CA" w:rsidRDefault="00A37A63" w:rsidP="00343DD2">
            <w:pPr>
              <w:pStyle w:val="ListBullet2"/>
              <w:autoSpaceDE w:val="0"/>
              <w:autoSpaceDN w:val="0"/>
              <w:adjustRightInd w:val="0"/>
              <w:jc w:val="both"/>
              <w:rPr>
                <w:rFonts w:ascii="Times New Roman" w:hAnsi="Times New Roman"/>
              </w:rPr>
            </w:pPr>
            <w:r w:rsidRPr="008021CA">
              <w:rPr>
                <w:rFonts w:ascii="Times New Roman" w:hAnsi="Times New Roman"/>
              </w:rPr>
              <w:t>Review account statements and, as necessary, transaction details to determine whether actual account activity is consistent with expected activity. Assess whether transactions appear unusual or suspicious.</w:t>
            </w:r>
          </w:p>
          <w:p w:rsidR="00A37A63" w:rsidRPr="008021CA" w:rsidRDefault="00A37A63" w:rsidP="00343DD2">
            <w:pPr>
              <w:pStyle w:val="ListBullet2"/>
              <w:autoSpaceDE w:val="0"/>
              <w:autoSpaceDN w:val="0"/>
              <w:adjustRightInd w:val="0"/>
              <w:jc w:val="both"/>
              <w:rPr>
                <w:rFonts w:ascii="Times New Roman" w:hAnsi="Times New Roman"/>
              </w:rPr>
            </w:pPr>
            <w:r w:rsidRPr="008021CA">
              <w:rPr>
                <w:rFonts w:ascii="Times New Roman" w:hAnsi="Times New Roman"/>
              </w:rPr>
              <w:t>For W-8 accounts, verify that appropriate forms have been completed and updated, as necessary. Review transaction activity and identify patterns that indicate U.S. resident status or indicate other unusual and suspicious activity.</w:t>
            </w:r>
          </w:p>
        </w:tc>
        <w:tc>
          <w:tcPr>
            <w:tcW w:w="900" w:type="dxa"/>
            <w:tcBorders>
              <w:bottom w:val="single" w:sz="4" w:space="0" w:color="auto"/>
            </w:tcBorders>
          </w:tcPr>
          <w:p w:rsidR="00A37A63" w:rsidRPr="008021CA" w:rsidRDefault="00A37A63" w:rsidP="00343DD2">
            <w:pPr>
              <w:spacing w:before="20" w:after="20"/>
              <w:jc w:val="center"/>
            </w:pPr>
          </w:p>
        </w:tc>
        <w:tc>
          <w:tcPr>
            <w:tcW w:w="5040" w:type="dxa"/>
            <w:gridSpan w:val="2"/>
            <w:tcBorders>
              <w:bottom w:val="single" w:sz="4" w:space="0" w:color="auto"/>
            </w:tcBorders>
          </w:tcPr>
          <w:p w:rsidR="00A37A63" w:rsidRPr="008021CA" w:rsidRDefault="00A37A63" w:rsidP="00343DD2">
            <w:pPr>
              <w:spacing w:before="20" w:after="20"/>
              <w:jc w:val="both"/>
            </w:pPr>
          </w:p>
        </w:tc>
        <w:tc>
          <w:tcPr>
            <w:tcW w:w="2160" w:type="dxa"/>
            <w:tcBorders>
              <w:bottom w:val="single" w:sz="4" w:space="0" w:color="auto"/>
            </w:tcBorders>
          </w:tcPr>
          <w:p w:rsidR="00A37A63" w:rsidRPr="008021CA" w:rsidRDefault="00A37A63" w:rsidP="00343DD2">
            <w:pPr>
              <w:spacing w:before="20" w:after="20"/>
            </w:pPr>
          </w:p>
        </w:tc>
      </w:tr>
      <w:tr w:rsidR="00A37A63" w:rsidRPr="008021CA" w:rsidTr="00343DD2">
        <w:trPr>
          <w:cantSplit/>
        </w:trPr>
        <w:tc>
          <w:tcPr>
            <w:tcW w:w="6300" w:type="dxa"/>
            <w:gridSpan w:val="3"/>
            <w:tcBorders>
              <w:left w:val="single" w:sz="4" w:space="0" w:color="auto"/>
              <w:right w:val="nil"/>
            </w:tcBorders>
            <w:shd w:val="clear" w:color="auto" w:fill="C0C0C0"/>
          </w:tcPr>
          <w:p w:rsidR="00A37A63" w:rsidRPr="008021CA" w:rsidRDefault="00A37A63" w:rsidP="00343DD2">
            <w:pPr>
              <w:pStyle w:val="Heading6"/>
              <w:rPr>
                <w:sz w:val="24"/>
                <w:szCs w:val="24"/>
              </w:rPr>
            </w:pPr>
            <w:r w:rsidRPr="008021CA">
              <w:rPr>
                <w:sz w:val="24"/>
                <w:szCs w:val="24"/>
              </w:rPr>
              <w:t xml:space="preserve">Politically Exposed Persons – PEP </w:t>
            </w:r>
          </w:p>
        </w:tc>
        <w:tc>
          <w:tcPr>
            <w:tcW w:w="900" w:type="dxa"/>
            <w:tcBorders>
              <w:left w:val="nil"/>
              <w:right w:val="nil"/>
            </w:tcBorders>
            <w:shd w:val="clear" w:color="auto" w:fill="C0C0C0"/>
          </w:tcPr>
          <w:p w:rsidR="00A37A63" w:rsidRPr="008021CA" w:rsidRDefault="00A37A63" w:rsidP="00343DD2">
            <w:pPr>
              <w:pStyle w:val="Heading6"/>
              <w:rPr>
                <w:sz w:val="24"/>
                <w:szCs w:val="24"/>
              </w:rPr>
            </w:pPr>
          </w:p>
        </w:tc>
        <w:tc>
          <w:tcPr>
            <w:tcW w:w="5040" w:type="dxa"/>
            <w:gridSpan w:val="2"/>
            <w:tcBorders>
              <w:left w:val="nil"/>
              <w:right w:val="nil"/>
            </w:tcBorders>
            <w:shd w:val="clear" w:color="auto" w:fill="C0C0C0"/>
          </w:tcPr>
          <w:p w:rsidR="00A37A63" w:rsidRPr="008021CA" w:rsidRDefault="00A37A63" w:rsidP="00343DD2">
            <w:pPr>
              <w:pStyle w:val="Heading6"/>
              <w:rPr>
                <w:sz w:val="24"/>
                <w:szCs w:val="24"/>
              </w:rPr>
            </w:pPr>
          </w:p>
        </w:tc>
        <w:tc>
          <w:tcPr>
            <w:tcW w:w="2160" w:type="dxa"/>
            <w:tcBorders>
              <w:left w:val="nil"/>
            </w:tcBorders>
            <w:shd w:val="clear" w:color="auto" w:fill="C0C0C0"/>
          </w:tcPr>
          <w:p w:rsidR="00A37A63" w:rsidRPr="008021CA" w:rsidRDefault="00A37A63" w:rsidP="00343DD2">
            <w:pPr>
              <w:pStyle w:val="Heading6"/>
              <w:rPr>
                <w:sz w:val="24"/>
                <w:szCs w:val="24"/>
              </w:rPr>
            </w:pPr>
          </w:p>
        </w:tc>
      </w:tr>
      <w:tr w:rsidR="00A37A63" w:rsidRPr="008021CA" w:rsidTr="00343DD2">
        <w:tc>
          <w:tcPr>
            <w:tcW w:w="540" w:type="dxa"/>
            <w:tcBorders>
              <w:left w:val="single" w:sz="4" w:space="0" w:color="auto"/>
              <w:bottom w:val="single" w:sz="4" w:space="0" w:color="auto"/>
              <w:right w:val="nil"/>
            </w:tcBorders>
          </w:tcPr>
          <w:p w:rsidR="00A37A63" w:rsidRPr="008021CA" w:rsidRDefault="00A37A63" w:rsidP="00343DD2">
            <w:pPr>
              <w:spacing w:before="20" w:after="20"/>
              <w:jc w:val="right"/>
            </w:pPr>
            <w:r w:rsidRPr="008021CA">
              <w:t>1.</w:t>
            </w:r>
          </w:p>
        </w:tc>
        <w:tc>
          <w:tcPr>
            <w:tcW w:w="5760" w:type="dxa"/>
            <w:gridSpan w:val="2"/>
            <w:tcBorders>
              <w:left w:val="nil"/>
              <w:bottom w:val="single" w:sz="4" w:space="0" w:color="auto"/>
            </w:tcBorders>
            <w:vAlign w:val="center"/>
          </w:tcPr>
          <w:p w:rsidR="00A37A63" w:rsidRPr="008021CA" w:rsidRDefault="00A37A63" w:rsidP="00343DD2">
            <w:pPr>
              <w:pStyle w:val="ListNumber2"/>
              <w:widowControl w:val="0"/>
              <w:numPr>
                <w:ilvl w:val="0"/>
                <w:numId w:val="0"/>
              </w:numPr>
              <w:autoSpaceDE w:val="0"/>
              <w:autoSpaceDN w:val="0"/>
              <w:adjustRightInd w:val="0"/>
            </w:pPr>
            <w:r w:rsidRPr="008021CA">
              <w:t>Review the risk-based policies, procedures, and processes related to PEPs. Evaluate the adequacy of the policies, procedures, and processes given the bank's PEP accounts and the risks they present. Assess whether the risk-based controls are adequate to reasonably protect the bank from money laundering and terrorist financing.</w:t>
            </w:r>
          </w:p>
        </w:tc>
        <w:tc>
          <w:tcPr>
            <w:tcW w:w="900" w:type="dxa"/>
            <w:tcBorders>
              <w:bottom w:val="single" w:sz="4" w:space="0" w:color="auto"/>
            </w:tcBorders>
          </w:tcPr>
          <w:p w:rsidR="00A37A63" w:rsidRPr="008021CA" w:rsidRDefault="00A37A63" w:rsidP="00343DD2">
            <w:pPr>
              <w:spacing w:before="20" w:after="20"/>
              <w:jc w:val="center"/>
            </w:pPr>
          </w:p>
        </w:tc>
        <w:tc>
          <w:tcPr>
            <w:tcW w:w="5040" w:type="dxa"/>
            <w:gridSpan w:val="2"/>
            <w:tcBorders>
              <w:bottom w:val="single" w:sz="4" w:space="0" w:color="auto"/>
            </w:tcBorders>
          </w:tcPr>
          <w:p w:rsidR="00A37A63" w:rsidRPr="008021CA" w:rsidRDefault="00A37A63" w:rsidP="00343DD2">
            <w:pPr>
              <w:spacing w:before="20" w:after="20"/>
              <w:jc w:val="both"/>
            </w:pPr>
          </w:p>
        </w:tc>
        <w:tc>
          <w:tcPr>
            <w:tcW w:w="2160" w:type="dxa"/>
            <w:tcBorders>
              <w:bottom w:val="single" w:sz="4" w:space="0" w:color="auto"/>
            </w:tcBorders>
          </w:tcPr>
          <w:p w:rsidR="00A37A63" w:rsidRPr="008021CA" w:rsidRDefault="00A37A63" w:rsidP="00343DD2">
            <w:pPr>
              <w:spacing w:before="20" w:after="20"/>
            </w:pPr>
          </w:p>
        </w:tc>
      </w:tr>
      <w:tr w:rsidR="00A37A63" w:rsidRPr="008021CA" w:rsidTr="00343DD2">
        <w:tc>
          <w:tcPr>
            <w:tcW w:w="540" w:type="dxa"/>
            <w:tcBorders>
              <w:left w:val="single" w:sz="4" w:space="0" w:color="auto"/>
              <w:bottom w:val="single" w:sz="4" w:space="0" w:color="auto"/>
              <w:right w:val="nil"/>
            </w:tcBorders>
          </w:tcPr>
          <w:p w:rsidR="00A37A63" w:rsidRPr="008021CA" w:rsidRDefault="00A37A63" w:rsidP="00343DD2">
            <w:pPr>
              <w:spacing w:before="20" w:after="20"/>
              <w:jc w:val="right"/>
            </w:pPr>
            <w:r w:rsidRPr="008021CA">
              <w:lastRenderedPageBreak/>
              <w:t>2.</w:t>
            </w:r>
          </w:p>
        </w:tc>
        <w:tc>
          <w:tcPr>
            <w:tcW w:w="5760" w:type="dxa"/>
            <w:gridSpan w:val="2"/>
            <w:tcBorders>
              <w:left w:val="nil"/>
              <w:bottom w:val="single" w:sz="4" w:space="0" w:color="auto"/>
            </w:tcBorders>
            <w:vAlign w:val="center"/>
          </w:tcPr>
          <w:p w:rsidR="00A37A63" w:rsidRPr="008021CA" w:rsidRDefault="00A37A63" w:rsidP="00343DD2">
            <w:pPr>
              <w:pStyle w:val="ListNumber2"/>
              <w:widowControl w:val="0"/>
              <w:numPr>
                <w:ilvl w:val="0"/>
                <w:numId w:val="0"/>
              </w:numPr>
              <w:autoSpaceDE w:val="0"/>
              <w:autoSpaceDN w:val="0"/>
              <w:adjustRightInd w:val="0"/>
            </w:pPr>
            <w:r w:rsidRPr="008021CA">
              <w:t>Review the procedures for opening PEP accounts. Identify management's role in the approval and ongoing risk-based monitoring of PEP accounts.</w:t>
            </w:r>
          </w:p>
        </w:tc>
        <w:tc>
          <w:tcPr>
            <w:tcW w:w="900" w:type="dxa"/>
            <w:tcBorders>
              <w:bottom w:val="single" w:sz="4" w:space="0" w:color="auto"/>
            </w:tcBorders>
          </w:tcPr>
          <w:p w:rsidR="00A37A63" w:rsidRPr="008021CA" w:rsidRDefault="00A37A63" w:rsidP="00343DD2">
            <w:pPr>
              <w:spacing w:before="20" w:after="20"/>
              <w:jc w:val="center"/>
            </w:pPr>
          </w:p>
        </w:tc>
        <w:tc>
          <w:tcPr>
            <w:tcW w:w="5040" w:type="dxa"/>
            <w:gridSpan w:val="2"/>
            <w:tcBorders>
              <w:bottom w:val="single" w:sz="4" w:space="0" w:color="auto"/>
            </w:tcBorders>
          </w:tcPr>
          <w:p w:rsidR="00A37A63" w:rsidRPr="008021CA" w:rsidRDefault="00A37A63" w:rsidP="00343DD2">
            <w:pPr>
              <w:spacing w:before="20" w:after="20"/>
              <w:jc w:val="both"/>
            </w:pPr>
          </w:p>
        </w:tc>
        <w:tc>
          <w:tcPr>
            <w:tcW w:w="2160" w:type="dxa"/>
            <w:tcBorders>
              <w:bottom w:val="single" w:sz="4" w:space="0" w:color="auto"/>
            </w:tcBorders>
          </w:tcPr>
          <w:p w:rsidR="00A37A63" w:rsidRPr="008021CA" w:rsidRDefault="00A37A63" w:rsidP="00343DD2">
            <w:pPr>
              <w:spacing w:before="20" w:after="20"/>
            </w:pPr>
          </w:p>
        </w:tc>
      </w:tr>
      <w:tr w:rsidR="00A37A63" w:rsidRPr="008021CA" w:rsidTr="00343DD2">
        <w:tc>
          <w:tcPr>
            <w:tcW w:w="540" w:type="dxa"/>
            <w:tcBorders>
              <w:left w:val="single" w:sz="4" w:space="0" w:color="auto"/>
              <w:bottom w:val="single" w:sz="4" w:space="0" w:color="auto"/>
              <w:right w:val="nil"/>
            </w:tcBorders>
          </w:tcPr>
          <w:p w:rsidR="00A37A63" w:rsidRPr="008021CA" w:rsidRDefault="00A37A63" w:rsidP="00343DD2">
            <w:pPr>
              <w:spacing w:before="20" w:after="20"/>
              <w:jc w:val="right"/>
            </w:pPr>
            <w:r w:rsidRPr="008021CA">
              <w:t>3.</w:t>
            </w:r>
          </w:p>
        </w:tc>
        <w:tc>
          <w:tcPr>
            <w:tcW w:w="5760" w:type="dxa"/>
            <w:gridSpan w:val="2"/>
            <w:tcBorders>
              <w:left w:val="nil"/>
              <w:bottom w:val="single" w:sz="4" w:space="0" w:color="auto"/>
            </w:tcBorders>
            <w:vAlign w:val="center"/>
          </w:tcPr>
          <w:p w:rsidR="00A37A63" w:rsidRPr="008021CA" w:rsidRDefault="00A37A63" w:rsidP="00343DD2">
            <w:pPr>
              <w:pStyle w:val="ListNumber2"/>
              <w:widowControl w:val="0"/>
              <w:numPr>
                <w:ilvl w:val="0"/>
                <w:numId w:val="0"/>
              </w:numPr>
              <w:autoSpaceDE w:val="0"/>
              <w:autoSpaceDN w:val="0"/>
              <w:adjustRightInd w:val="0"/>
            </w:pPr>
            <w:r w:rsidRPr="008021CA">
              <w:t>From a review of management information systems (MIS) and internal risk rating factors, determine whether the bank effectively identifies and monitors PEP relationships, particularly those that pose a high risk for money laundering.</w:t>
            </w:r>
          </w:p>
        </w:tc>
        <w:tc>
          <w:tcPr>
            <w:tcW w:w="900" w:type="dxa"/>
            <w:tcBorders>
              <w:bottom w:val="single" w:sz="4" w:space="0" w:color="auto"/>
            </w:tcBorders>
          </w:tcPr>
          <w:p w:rsidR="00A37A63" w:rsidRPr="008021CA" w:rsidRDefault="00A37A63" w:rsidP="00343DD2">
            <w:pPr>
              <w:spacing w:before="20" w:after="20"/>
              <w:jc w:val="center"/>
            </w:pPr>
          </w:p>
        </w:tc>
        <w:tc>
          <w:tcPr>
            <w:tcW w:w="5040" w:type="dxa"/>
            <w:gridSpan w:val="2"/>
            <w:tcBorders>
              <w:bottom w:val="single" w:sz="4" w:space="0" w:color="auto"/>
            </w:tcBorders>
          </w:tcPr>
          <w:p w:rsidR="00A37A63" w:rsidRPr="008021CA" w:rsidRDefault="00A37A63" w:rsidP="00343DD2">
            <w:pPr>
              <w:spacing w:before="20" w:after="20"/>
              <w:jc w:val="both"/>
            </w:pPr>
          </w:p>
        </w:tc>
        <w:tc>
          <w:tcPr>
            <w:tcW w:w="2160" w:type="dxa"/>
            <w:tcBorders>
              <w:bottom w:val="single" w:sz="4" w:space="0" w:color="auto"/>
            </w:tcBorders>
          </w:tcPr>
          <w:p w:rsidR="00A37A63" w:rsidRPr="008021CA" w:rsidRDefault="00A37A63" w:rsidP="00343DD2">
            <w:pPr>
              <w:spacing w:before="20" w:after="20"/>
            </w:pPr>
          </w:p>
        </w:tc>
      </w:tr>
      <w:tr w:rsidR="00A37A63" w:rsidRPr="008021CA" w:rsidTr="00343DD2">
        <w:tc>
          <w:tcPr>
            <w:tcW w:w="540" w:type="dxa"/>
            <w:tcBorders>
              <w:left w:val="single" w:sz="4" w:space="0" w:color="auto"/>
              <w:bottom w:val="single" w:sz="4" w:space="0" w:color="auto"/>
              <w:right w:val="nil"/>
            </w:tcBorders>
          </w:tcPr>
          <w:p w:rsidR="00A37A63" w:rsidRPr="008021CA" w:rsidRDefault="00A37A63" w:rsidP="00343DD2">
            <w:pPr>
              <w:spacing w:before="20" w:after="20"/>
              <w:jc w:val="right"/>
            </w:pPr>
            <w:r w:rsidRPr="008021CA">
              <w:t>4.</w:t>
            </w:r>
          </w:p>
        </w:tc>
        <w:tc>
          <w:tcPr>
            <w:tcW w:w="5760" w:type="dxa"/>
            <w:gridSpan w:val="2"/>
            <w:tcBorders>
              <w:left w:val="nil"/>
              <w:bottom w:val="single" w:sz="4" w:space="0" w:color="auto"/>
            </w:tcBorders>
            <w:vAlign w:val="center"/>
          </w:tcPr>
          <w:p w:rsidR="00A37A63" w:rsidRPr="008021CA" w:rsidRDefault="00A37A63" w:rsidP="00343DD2">
            <w:pPr>
              <w:pStyle w:val="ListNumber2"/>
              <w:widowControl w:val="0"/>
              <w:numPr>
                <w:ilvl w:val="0"/>
                <w:numId w:val="0"/>
              </w:numPr>
              <w:autoSpaceDE w:val="0"/>
              <w:autoSpaceDN w:val="0"/>
              <w:adjustRightInd w:val="0"/>
            </w:pPr>
            <w:r w:rsidRPr="008021CA">
              <w:t>Determine whether the bank's system for monitoring PEPs for suspicious activities, and for reporting of suspicious activities, is adequate given the bank's size, complexity, location, and types of customer relationships.</w:t>
            </w:r>
          </w:p>
        </w:tc>
        <w:tc>
          <w:tcPr>
            <w:tcW w:w="900" w:type="dxa"/>
            <w:tcBorders>
              <w:bottom w:val="single" w:sz="4" w:space="0" w:color="auto"/>
            </w:tcBorders>
          </w:tcPr>
          <w:p w:rsidR="00A37A63" w:rsidRPr="008021CA" w:rsidRDefault="00A37A63" w:rsidP="00343DD2">
            <w:pPr>
              <w:spacing w:before="20" w:after="20"/>
              <w:jc w:val="center"/>
            </w:pPr>
          </w:p>
        </w:tc>
        <w:tc>
          <w:tcPr>
            <w:tcW w:w="5040" w:type="dxa"/>
            <w:gridSpan w:val="2"/>
            <w:tcBorders>
              <w:bottom w:val="single" w:sz="4" w:space="0" w:color="auto"/>
            </w:tcBorders>
          </w:tcPr>
          <w:p w:rsidR="00A37A63" w:rsidRPr="008021CA" w:rsidRDefault="00A37A63" w:rsidP="00343DD2">
            <w:pPr>
              <w:spacing w:before="20" w:after="20"/>
              <w:jc w:val="both"/>
            </w:pPr>
          </w:p>
        </w:tc>
        <w:tc>
          <w:tcPr>
            <w:tcW w:w="2160" w:type="dxa"/>
            <w:tcBorders>
              <w:bottom w:val="single" w:sz="4" w:space="0" w:color="auto"/>
            </w:tcBorders>
          </w:tcPr>
          <w:p w:rsidR="00A37A63" w:rsidRPr="008021CA" w:rsidRDefault="00A37A63" w:rsidP="00343DD2">
            <w:pPr>
              <w:spacing w:before="20" w:after="20"/>
            </w:pPr>
          </w:p>
        </w:tc>
      </w:tr>
      <w:tr w:rsidR="00A37A63" w:rsidRPr="008021CA" w:rsidTr="00343DD2">
        <w:tc>
          <w:tcPr>
            <w:tcW w:w="540" w:type="dxa"/>
            <w:tcBorders>
              <w:left w:val="single" w:sz="4" w:space="0" w:color="auto"/>
              <w:bottom w:val="single" w:sz="4" w:space="0" w:color="auto"/>
              <w:right w:val="nil"/>
            </w:tcBorders>
          </w:tcPr>
          <w:p w:rsidR="00A37A63" w:rsidRPr="008021CA" w:rsidRDefault="00A37A63" w:rsidP="00343DD2">
            <w:pPr>
              <w:spacing w:before="20" w:after="20"/>
              <w:jc w:val="right"/>
            </w:pPr>
            <w:r w:rsidRPr="008021CA">
              <w:t>5.</w:t>
            </w:r>
          </w:p>
        </w:tc>
        <w:tc>
          <w:tcPr>
            <w:tcW w:w="5760" w:type="dxa"/>
            <w:gridSpan w:val="2"/>
            <w:tcBorders>
              <w:left w:val="nil"/>
              <w:bottom w:val="single" w:sz="4" w:space="0" w:color="auto"/>
            </w:tcBorders>
            <w:vAlign w:val="center"/>
          </w:tcPr>
          <w:p w:rsidR="00A37A63" w:rsidRPr="008021CA" w:rsidRDefault="00A37A63" w:rsidP="00343DD2">
            <w:pPr>
              <w:pStyle w:val="ListNumber2"/>
              <w:widowControl w:val="0"/>
              <w:numPr>
                <w:ilvl w:val="0"/>
                <w:numId w:val="0"/>
              </w:numPr>
              <w:autoSpaceDE w:val="0"/>
              <w:autoSpaceDN w:val="0"/>
              <w:adjustRightInd w:val="0"/>
            </w:pPr>
            <w:r w:rsidRPr="008021CA">
              <w:t>On the basis of the bank's risk assessment of its PEP relationships, as well as prior examination and audit reports, select a sample of PEP accounts. From the sample selected, perform the following audit procedures:</w:t>
            </w:r>
          </w:p>
          <w:p w:rsidR="00A37A63" w:rsidRPr="008021CA" w:rsidRDefault="00A37A63" w:rsidP="00343DD2">
            <w:pPr>
              <w:pStyle w:val="ListBullet2"/>
              <w:autoSpaceDE w:val="0"/>
              <w:autoSpaceDN w:val="0"/>
              <w:adjustRightInd w:val="0"/>
              <w:jc w:val="both"/>
              <w:rPr>
                <w:rFonts w:ascii="Times New Roman" w:hAnsi="Times New Roman"/>
              </w:rPr>
            </w:pPr>
            <w:r w:rsidRPr="008021CA">
              <w:rPr>
                <w:rFonts w:ascii="Times New Roman" w:hAnsi="Times New Roman"/>
              </w:rPr>
              <w:t>Determine compliance with regulatory requirements and with the bank's established policies, procedures, and processes.</w:t>
            </w:r>
          </w:p>
          <w:p w:rsidR="00A37A63" w:rsidRPr="008021CA" w:rsidRDefault="00A37A63" w:rsidP="00343DD2">
            <w:pPr>
              <w:pStyle w:val="ListBullet2"/>
              <w:autoSpaceDE w:val="0"/>
              <w:autoSpaceDN w:val="0"/>
              <w:adjustRightInd w:val="0"/>
              <w:jc w:val="both"/>
              <w:rPr>
                <w:rFonts w:ascii="Times New Roman" w:hAnsi="Times New Roman"/>
              </w:rPr>
            </w:pPr>
            <w:r w:rsidRPr="008021CA">
              <w:rPr>
                <w:rFonts w:ascii="Times New Roman" w:hAnsi="Times New Roman"/>
              </w:rPr>
              <w:t>Review transaction activity for accounts selected. If necessary, request and review specific transactions.</w:t>
            </w:r>
          </w:p>
          <w:p w:rsidR="00A37A63" w:rsidRPr="008021CA" w:rsidRDefault="00A37A63" w:rsidP="00343DD2">
            <w:pPr>
              <w:pStyle w:val="ListBullet2"/>
              <w:autoSpaceDE w:val="0"/>
              <w:autoSpaceDN w:val="0"/>
              <w:adjustRightInd w:val="0"/>
              <w:jc w:val="both"/>
              <w:rPr>
                <w:rFonts w:ascii="Times New Roman" w:hAnsi="Times New Roman"/>
              </w:rPr>
            </w:pPr>
            <w:r w:rsidRPr="008021CA">
              <w:rPr>
                <w:rFonts w:ascii="Times New Roman" w:hAnsi="Times New Roman"/>
              </w:rPr>
              <w:t>If the analysis of activity and customer due diligence information raises concerns, hold discussions with bank management.</w:t>
            </w:r>
          </w:p>
        </w:tc>
        <w:tc>
          <w:tcPr>
            <w:tcW w:w="900" w:type="dxa"/>
            <w:tcBorders>
              <w:bottom w:val="single" w:sz="4" w:space="0" w:color="auto"/>
            </w:tcBorders>
          </w:tcPr>
          <w:p w:rsidR="00A37A63" w:rsidRPr="008021CA" w:rsidRDefault="00A37A63" w:rsidP="00343DD2">
            <w:pPr>
              <w:spacing w:before="20" w:after="20"/>
              <w:jc w:val="center"/>
            </w:pPr>
          </w:p>
        </w:tc>
        <w:tc>
          <w:tcPr>
            <w:tcW w:w="5040" w:type="dxa"/>
            <w:gridSpan w:val="2"/>
            <w:tcBorders>
              <w:bottom w:val="single" w:sz="4" w:space="0" w:color="auto"/>
            </w:tcBorders>
          </w:tcPr>
          <w:p w:rsidR="00A37A63" w:rsidRPr="008021CA" w:rsidRDefault="00A37A63" w:rsidP="00343DD2">
            <w:pPr>
              <w:spacing w:before="20" w:after="20"/>
              <w:jc w:val="both"/>
            </w:pPr>
          </w:p>
        </w:tc>
        <w:tc>
          <w:tcPr>
            <w:tcW w:w="2160" w:type="dxa"/>
            <w:tcBorders>
              <w:bottom w:val="single" w:sz="4" w:space="0" w:color="auto"/>
            </w:tcBorders>
          </w:tcPr>
          <w:p w:rsidR="00A37A63" w:rsidRPr="008021CA" w:rsidRDefault="00A37A63" w:rsidP="00343DD2">
            <w:pPr>
              <w:spacing w:before="20" w:after="20"/>
            </w:pPr>
          </w:p>
        </w:tc>
      </w:tr>
      <w:tr w:rsidR="00A37A63" w:rsidRPr="008021CA" w:rsidTr="00343DD2">
        <w:trPr>
          <w:cantSplit/>
        </w:trPr>
        <w:tc>
          <w:tcPr>
            <w:tcW w:w="6300" w:type="dxa"/>
            <w:gridSpan w:val="3"/>
            <w:tcBorders>
              <w:left w:val="single" w:sz="4" w:space="0" w:color="auto"/>
              <w:right w:val="nil"/>
            </w:tcBorders>
            <w:shd w:val="clear" w:color="auto" w:fill="C0C0C0"/>
          </w:tcPr>
          <w:p w:rsidR="00A37A63" w:rsidRPr="008021CA" w:rsidRDefault="00A37A63" w:rsidP="00343DD2">
            <w:pPr>
              <w:pStyle w:val="Heading6"/>
              <w:rPr>
                <w:sz w:val="24"/>
                <w:szCs w:val="24"/>
              </w:rPr>
            </w:pPr>
            <w:r w:rsidRPr="008021CA">
              <w:rPr>
                <w:sz w:val="24"/>
                <w:szCs w:val="24"/>
              </w:rPr>
              <w:lastRenderedPageBreak/>
              <w:t xml:space="preserve">Embassy and Foreign Consulate Accounts – EFC </w:t>
            </w:r>
          </w:p>
        </w:tc>
        <w:tc>
          <w:tcPr>
            <w:tcW w:w="900" w:type="dxa"/>
            <w:tcBorders>
              <w:left w:val="nil"/>
              <w:right w:val="nil"/>
            </w:tcBorders>
            <w:shd w:val="clear" w:color="auto" w:fill="C0C0C0"/>
          </w:tcPr>
          <w:p w:rsidR="00A37A63" w:rsidRPr="008021CA" w:rsidRDefault="00A37A63" w:rsidP="00343DD2">
            <w:pPr>
              <w:pStyle w:val="Heading6"/>
              <w:rPr>
                <w:sz w:val="24"/>
                <w:szCs w:val="24"/>
              </w:rPr>
            </w:pPr>
          </w:p>
        </w:tc>
        <w:tc>
          <w:tcPr>
            <w:tcW w:w="5040" w:type="dxa"/>
            <w:gridSpan w:val="2"/>
            <w:tcBorders>
              <w:left w:val="nil"/>
              <w:right w:val="nil"/>
            </w:tcBorders>
            <w:shd w:val="clear" w:color="auto" w:fill="C0C0C0"/>
          </w:tcPr>
          <w:p w:rsidR="00A37A63" w:rsidRPr="008021CA" w:rsidRDefault="00A37A63" w:rsidP="00343DD2">
            <w:pPr>
              <w:pStyle w:val="Heading6"/>
              <w:rPr>
                <w:sz w:val="24"/>
                <w:szCs w:val="24"/>
              </w:rPr>
            </w:pPr>
          </w:p>
        </w:tc>
        <w:tc>
          <w:tcPr>
            <w:tcW w:w="2160" w:type="dxa"/>
            <w:tcBorders>
              <w:left w:val="nil"/>
            </w:tcBorders>
            <w:shd w:val="clear" w:color="auto" w:fill="C0C0C0"/>
          </w:tcPr>
          <w:p w:rsidR="00A37A63" w:rsidRPr="008021CA" w:rsidRDefault="00A37A63" w:rsidP="00343DD2">
            <w:pPr>
              <w:pStyle w:val="Heading6"/>
              <w:rPr>
                <w:sz w:val="24"/>
                <w:szCs w:val="24"/>
              </w:rPr>
            </w:pPr>
          </w:p>
        </w:tc>
      </w:tr>
      <w:tr w:rsidR="00A37A63" w:rsidRPr="008021CA" w:rsidTr="00343DD2">
        <w:tc>
          <w:tcPr>
            <w:tcW w:w="540" w:type="dxa"/>
            <w:tcBorders>
              <w:left w:val="single" w:sz="4" w:space="0" w:color="auto"/>
              <w:bottom w:val="single" w:sz="4" w:space="0" w:color="auto"/>
              <w:right w:val="nil"/>
            </w:tcBorders>
          </w:tcPr>
          <w:p w:rsidR="00A37A63" w:rsidRPr="008021CA" w:rsidRDefault="00A37A63" w:rsidP="00343DD2">
            <w:pPr>
              <w:spacing w:before="20" w:after="20"/>
              <w:jc w:val="right"/>
            </w:pPr>
            <w:r w:rsidRPr="008021CA">
              <w:t>1.</w:t>
            </w:r>
          </w:p>
        </w:tc>
        <w:tc>
          <w:tcPr>
            <w:tcW w:w="5760" w:type="dxa"/>
            <w:gridSpan w:val="2"/>
            <w:tcBorders>
              <w:left w:val="nil"/>
              <w:bottom w:val="single" w:sz="4" w:space="0" w:color="auto"/>
            </w:tcBorders>
            <w:vAlign w:val="center"/>
          </w:tcPr>
          <w:p w:rsidR="00A37A63" w:rsidRPr="008021CA" w:rsidRDefault="00A37A63" w:rsidP="00343DD2">
            <w:pPr>
              <w:pStyle w:val="ListNumber2"/>
              <w:widowControl w:val="0"/>
              <w:numPr>
                <w:ilvl w:val="0"/>
                <w:numId w:val="0"/>
              </w:numPr>
              <w:autoSpaceDE w:val="0"/>
              <w:autoSpaceDN w:val="0"/>
              <w:adjustRightInd w:val="0"/>
            </w:pPr>
            <w:r w:rsidRPr="008021CA">
              <w:t>Review the policies, procedures, and processes related to embassy and foreign consulate accounts. Evaluate the adequacy of the policies, procedures, and processes given the bank's embassy and foreign consulate accounts and the risks they present (e.g., number of accounts, volume of activity, and geographic locations). Assess whether the risk-based controls are adequate to reasonably protect the bank from money laundering and terrorist financing.</w:t>
            </w:r>
          </w:p>
        </w:tc>
        <w:tc>
          <w:tcPr>
            <w:tcW w:w="900" w:type="dxa"/>
            <w:tcBorders>
              <w:bottom w:val="single" w:sz="4" w:space="0" w:color="auto"/>
            </w:tcBorders>
          </w:tcPr>
          <w:p w:rsidR="00A37A63" w:rsidRPr="008021CA" w:rsidRDefault="00A37A63" w:rsidP="00343DD2">
            <w:pPr>
              <w:spacing w:before="20" w:after="20"/>
              <w:jc w:val="center"/>
            </w:pPr>
          </w:p>
        </w:tc>
        <w:tc>
          <w:tcPr>
            <w:tcW w:w="5040" w:type="dxa"/>
            <w:gridSpan w:val="2"/>
            <w:tcBorders>
              <w:bottom w:val="single" w:sz="4" w:space="0" w:color="auto"/>
            </w:tcBorders>
          </w:tcPr>
          <w:p w:rsidR="00A37A63" w:rsidRPr="008021CA" w:rsidRDefault="00A37A63" w:rsidP="00343DD2">
            <w:pPr>
              <w:spacing w:before="20" w:after="20"/>
              <w:jc w:val="both"/>
            </w:pPr>
          </w:p>
        </w:tc>
        <w:tc>
          <w:tcPr>
            <w:tcW w:w="2160" w:type="dxa"/>
            <w:tcBorders>
              <w:bottom w:val="single" w:sz="4" w:space="0" w:color="auto"/>
            </w:tcBorders>
          </w:tcPr>
          <w:p w:rsidR="00A37A63" w:rsidRPr="008021CA" w:rsidRDefault="00A37A63" w:rsidP="00343DD2">
            <w:pPr>
              <w:spacing w:before="20" w:after="20"/>
            </w:pPr>
          </w:p>
        </w:tc>
      </w:tr>
      <w:tr w:rsidR="00A37A63" w:rsidRPr="008021CA" w:rsidTr="00343DD2">
        <w:tc>
          <w:tcPr>
            <w:tcW w:w="540" w:type="dxa"/>
            <w:tcBorders>
              <w:left w:val="single" w:sz="4" w:space="0" w:color="auto"/>
              <w:bottom w:val="single" w:sz="4" w:space="0" w:color="auto"/>
              <w:right w:val="nil"/>
            </w:tcBorders>
          </w:tcPr>
          <w:p w:rsidR="00A37A63" w:rsidRPr="008021CA" w:rsidRDefault="00A37A63" w:rsidP="00343DD2">
            <w:pPr>
              <w:spacing w:before="20" w:after="20"/>
              <w:jc w:val="right"/>
            </w:pPr>
            <w:r w:rsidRPr="008021CA">
              <w:t>2.</w:t>
            </w:r>
          </w:p>
        </w:tc>
        <w:tc>
          <w:tcPr>
            <w:tcW w:w="5760" w:type="dxa"/>
            <w:gridSpan w:val="2"/>
            <w:tcBorders>
              <w:left w:val="nil"/>
              <w:bottom w:val="single" w:sz="4" w:space="0" w:color="auto"/>
            </w:tcBorders>
            <w:vAlign w:val="center"/>
          </w:tcPr>
          <w:p w:rsidR="00A37A63" w:rsidRPr="008021CA" w:rsidRDefault="00A37A63" w:rsidP="00343DD2">
            <w:pPr>
              <w:pStyle w:val="ListNumber2"/>
              <w:widowControl w:val="0"/>
              <w:numPr>
                <w:ilvl w:val="0"/>
                <w:numId w:val="0"/>
              </w:numPr>
              <w:autoSpaceDE w:val="0"/>
              <w:autoSpaceDN w:val="0"/>
              <w:adjustRightInd w:val="0"/>
            </w:pPr>
            <w:r w:rsidRPr="008021CA">
              <w:t>Identify senior management's role in the approval and ongoing monitoring of embassy and foreign consulate accounts. Determine whether the board is aware of embassy banking activities and whether it receives periodic reports on these activities.</w:t>
            </w:r>
          </w:p>
        </w:tc>
        <w:tc>
          <w:tcPr>
            <w:tcW w:w="900" w:type="dxa"/>
            <w:tcBorders>
              <w:bottom w:val="single" w:sz="4" w:space="0" w:color="auto"/>
            </w:tcBorders>
          </w:tcPr>
          <w:p w:rsidR="00A37A63" w:rsidRPr="008021CA" w:rsidRDefault="00A37A63" w:rsidP="00343DD2">
            <w:pPr>
              <w:spacing w:before="20" w:after="20"/>
              <w:jc w:val="center"/>
            </w:pPr>
          </w:p>
        </w:tc>
        <w:tc>
          <w:tcPr>
            <w:tcW w:w="5040" w:type="dxa"/>
            <w:gridSpan w:val="2"/>
            <w:tcBorders>
              <w:bottom w:val="single" w:sz="4" w:space="0" w:color="auto"/>
            </w:tcBorders>
          </w:tcPr>
          <w:p w:rsidR="00A37A63" w:rsidRPr="008021CA" w:rsidRDefault="00A37A63" w:rsidP="00343DD2">
            <w:pPr>
              <w:spacing w:before="20" w:after="20"/>
              <w:jc w:val="both"/>
            </w:pPr>
          </w:p>
        </w:tc>
        <w:tc>
          <w:tcPr>
            <w:tcW w:w="2160" w:type="dxa"/>
            <w:tcBorders>
              <w:bottom w:val="single" w:sz="4" w:space="0" w:color="auto"/>
            </w:tcBorders>
          </w:tcPr>
          <w:p w:rsidR="00A37A63" w:rsidRPr="008021CA" w:rsidRDefault="00A37A63" w:rsidP="00343DD2">
            <w:pPr>
              <w:spacing w:before="20" w:after="20"/>
            </w:pPr>
          </w:p>
        </w:tc>
      </w:tr>
      <w:tr w:rsidR="00A37A63" w:rsidRPr="008021CA" w:rsidTr="00343DD2">
        <w:tc>
          <w:tcPr>
            <w:tcW w:w="540" w:type="dxa"/>
            <w:tcBorders>
              <w:left w:val="single" w:sz="4" w:space="0" w:color="auto"/>
              <w:bottom w:val="single" w:sz="4" w:space="0" w:color="auto"/>
              <w:right w:val="nil"/>
            </w:tcBorders>
          </w:tcPr>
          <w:p w:rsidR="00A37A63" w:rsidRPr="008021CA" w:rsidRDefault="00A37A63" w:rsidP="00343DD2">
            <w:pPr>
              <w:spacing w:before="20" w:after="20"/>
              <w:jc w:val="right"/>
            </w:pPr>
            <w:r w:rsidRPr="008021CA">
              <w:t>3.</w:t>
            </w:r>
          </w:p>
        </w:tc>
        <w:tc>
          <w:tcPr>
            <w:tcW w:w="5760" w:type="dxa"/>
            <w:gridSpan w:val="2"/>
            <w:tcBorders>
              <w:left w:val="nil"/>
              <w:bottom w:val="single" w:sz="4" w:space="0" w:color="auto"/>
            </w:tcBorders>
            <w:vAlign w:val="center"/>
          </w:tcPr>
          <w:p w:rsidR="00A37A63" w:rsidRPr="008021CA" w:rsidRDefault="00A37A63" w:rsidP="00343DD2">
            <w:pPr>
              <w:pStyle w:val="ListNumber2"/>
              <w:widowControl w:val="0"/>
              <w:numPr>
                <w:ilvl w:val="0"/>
                <w:numId w:val="0"/>
              </w:numPr>
              <w:autoSpaceDE w:val="0"/>
              <w:autoSpaceDN w:val="0"/>
              <w:adjustRightInd w:val="0"/>
            </w:pPr>
            <w:r w:rsidRPr="008021CA">
              <w:t>From a review of management information systems (MIS) and internal risk rating factors, determine whether the bank effectively identifies and monitors embassy and foreign consulate accounts, particularly those that pose a high risk for money laundering.</w:t>
            </w:r>
          </w:p>
        </w:tc>
        <w:tc>
          <w:tcPr>
            <w:tcW w:w="900" w:type="dxa"/>
            <w:tcBorders>
              <w:bottom w:val="single" w:sz="4" w:space="0" w:color="auto"/>
            </w:tcBorders>
          </w:tcPr>
          <w:p w:rsidR="00A37A63" w:rsidRPr="008021CA" w:rsidRDefault="00A37A63" w:rsidP="00343DD2">
            <w:pPr>
              <w:spacing w:before="20" w:after="20"/>
              <w:jc w:val="center"/>
            </w:pPr>
          </w:p>
        </w:tc>
        <w:tc>
          <w:tcPr>
            <w:tcW w:w="5040" w:type="dxa"/>
            <w:gridSpan w:val="2"/>
            <w:tcBorders>
              <w:bottom w:val="single" w:sz="4" w:space="0" w:color="auto"/>
            </w:tcBorders>
          </w:tcPr>
          <w:p w:rsidR="00A37A63" w:rsidRPr="008021CA" w:rsidRDefault="00A37A63" w:rsidP="00343DD2">
            <w:pPr>
              <w:spacing w:before="20" w:after="20"/>
              <w:jc w:val="both"/>
            </w:pPr>
          </w:p>
        </w:tc>
        <w:tc>
          <w:tcPr>
            <w:tcW w:w="2160" w:type="dxa"/>
            <w:tcBorders>
              <w:bottom w:val="single" w:sz="4" w:space="0" w:color="auto"/>
            </w:tcBorders>
          </w:tcPr>
          <w:p w:rsidR="00A37A63" w:rsidRPr="008021CA" w:rsidRDefault="00A37A63" w:rsidP="00343DD2">
            <w:pPr>
              <w:spacing w:before="20" w:after="20"/>
            </w:pPr>
          </w:p>
        </w:tc>
      </w:tr>
      <w:tr w:rsidR="00A37A63" w:rsidRPr="008021CA" w:rsidTr="00343DD2">
        <w:tc>
          <w:tcPr>
            <w:tcW w:w="540" w:type="dxa"/>
            <w:tcBorders>
              <w:left w:val="single" w:sz="4" w:space="0" w:color="auto"/>
              <w:bottom w:val="single" w:sz="4" w:space="0" w:color="auto"/>
              <w:right w:val="nil"/>
            </w:tcBorders>
          </w:tcPr>
          <w:p w:rsidR="00A37A63" w:rsidRPr="008021CA" w:rsidRDefault="00A37A63" w:rsidP="00343DD2">
            <w:pPr>
              <w:spacing w:before="20" w:after="20"/>
              <w:jc w:val="right"/>
            </w:pPr>
            <w:r w:rsidRPr="008021CA">
              <w:t>4.</w:t>
            </w:r>
          </w:p>
        </w:tc>
        <w:tc>
          <w:tcPr>
            <w:tcW w:w="5760" w:type="dxa"/>
            <w:gridSpan w:val="2"/>
            <w:tcBorders>
              <w:left w:val="nil"/>
              <w:bottom w:val="single" w:sz="4" w:space="0" w:color="auto"/>
            </w:tcBorders>
            <w:vAlign w:val="center"/>
          </w:tcPr>
          <w:p w:rsidR="00A37A63" w:rsidRPr="008021CA" w:rsidRDefault="00A37A63" w:rsidP="00343DD2">
            <w:pPr>
              <w:pStyle w:val="ListNumber2"/>
              <w:widowControl w:val="0"/>
              <w:numPr>
                <w:ilvl w:val="0"/>
                <w:numId w:val="0"/>
              </w:numPr>
              <w:autoSpaceDE w:val="0"/>
              <w:autoSpaceDN w:val="0"/>
              <w:adjustRightInd w:val="0"/>
            </w:pPr>
            <w:r w:rsidRPr="008021CA">
              <w:t>Determine whether the bank's system for monitoring embassy and foreign consulate accounts for suspicious activities, and for reporting of suspicious activities, is adequate given the bank's size, complexity, location, and types of customer relationships.</w:t>
            </w:r>
          </w:p>
        </w:tc>
        <w:tc>
          <w:tcPr>
            <w:tcW w:w="900" w:type="dxa"/>
            <w:tcBorders>
              <w:bottom w:val="single" w:sz="4" w:space="0" w:color="auto"/>
            </w:tcBorders>
          </w:tcPr>
          <w:p w:rsidR="00A37A63" w:rsidRPr="008021CA" w:rsidRDefault="00A37A63" w:rsidP="00343DD2">
            <w:pPr>
              <w:spacing w:before="20" w:after="20"/>
              <w:jc w:val="center"/>
            </w:pPr>
          </w:p>
        </w:tc>
        <w:tc>
          <w:tcPr>
            <w:tcW w:w="5040" w:type="dxa"/>
            <w:gridSpan w:val="2"/>
            <w:tcBorders>
              <w:bottom w:val="single" w:sz="4" w:space="0" w:color="auto"/>
            </w:tcBorders>
          </w:tcPr>
          <w:p w:rsidR="00A37A63" w:rsidRPr="008021CA" w:rsidRDefault="00A37A63" w:rsidP="00343DD2">
            <w:pPr>
              <w:spacing w:before="20" w:after="20"/>
              <w:jc w:val="both"/>
            </w:pPr>
          </w:p>
        </w:tc>
        <w:tc>
          <w:tcPr>
            <w:tcW w:w="2160" w:type="dxa"/>
            <w:tcBorders>
              <w:bottom w:val="single" w:sz="4" w:space="0" w:color="auto"/>
            </w:tcBorders>
          </w:tcPr>
          <w:p w:rsidR="00A37A63" w:rsidRPr="008021CA" w:rsidRDefault="00A37A63" w:rsidP="00343DD2">
            <w:pPr>
              <w:spacing w:before="20" w:after="20"/>
            </w:pPr>
          </w:p>
        </w:tc>
      </w:tr>
      <w:tr w:rsidR="00A37A63" w:rsidRPr="008021CA" w:rsidTr="00343DD2">
        <w:tc>
          <w:tcPr>
            <w:tcW w:w="540" w:type="dxa"/>
            <w:tcBorders>
              <w:left w:val="single" w:sz="4" w:space="0" w:color="auto"/>
              <w:bottom w:val="single" w:sz="4" w:space="0" w:color="auto"/>
              <w:right w:val="nil"/>
            </w:tcBorders>
          </w:tcPr>
          <w:p w:rsidR="00A37A63" w:rsidRPr="008021CA" w:rsidRDefault="00A37A63" w:rsidP="00343DD2">
            <w:pPr>
              <w:spacing w:before="20" w:after="20"/>
              <w:jc w:val="right"/>
            </w:pPr>
            <w:r w:rsidRPr="008021CA">
              <w:t>5.</w:t>
            </w:r>
          </w:p>
        </w:tc>
        <w:tc>
          <w:tcPr>
            <w:tcW w:w="5760" w:type="dxa"/>
            <w:gridSpan w:val="2"/>
            <w:tcBorders>
              <w:left w:val="nil"/>
              <w:bottom w:val="single" w:sz="4" w:space="0" w:color="auto"/>
            </w:tcBorders>
            <w:vAlign w:val="center"/>
          </w:tcPr>
          <w:p w:rsidR="00A37A63" w:rsidRPr="008021CA" w:rsidRDefault="00A37A63" w:rsidP="00343DD2">
            <w:pPr>
              <w:pStyle w:val="ListNumber2"/>
              <w:widowControl w:val="0"/>
              <w:numPr>
                <w:ilvl w:val="0"/>
                <w:numId w:val="0"/>
              </w:numPr>
              <w:autoSpaceDE w:val="0"/>
              <w:autoSpaceDN w:val="0"/>
              <w:adjustRightInd w:val="0"/>
            </w:pPr>
            <w:r w:rsidRPr="008021CA">
              <w:t xml:space="preserve">On the basis of the bank's risk assessment of its embassy and foreign consulate accounts, as well as prior </w:t>
            </w:r>
            <w:r w:rsidRPr="008021CA">
              <w:lastRenderedPageBreak/>
              <w:t>examination and audit reports, select a sample of embassy and foreign consulate accounts. From the sample selected, perform the following audit procedures:</w:t>
            </w:r>
          </w:p>
          <w:p w:rsidR="00A37A63" w:rsidRPr="008021CA" w:rsidRDefault="00A37A63" w:rsidP="00343DD2">
            <w:pPr>
              <w:pStyle w:val="ListBullet2"/>
              <w:autoSpaceDE w:val="0"/>
              <w:autoSpaceDN w:val="0"/>
              <w:adjustRightInd w:val="0"/>
              <w:jc w:val="both"/>
              <w:rPr>
                <w:rFonts w:ascii="Times New Roman" w:hAnsi="Times New Roman"/>
              </w:rPr>
            </w:pPr>
            <w:r w:rsidRPr="008021CA">
              <w:rPr>
                <w:rFonts w:ascii="Times New Roman" w:hAnsi="Times New Roman"/>
              </w:rPr>
              <w:t>Determine compliance with regulatory requirements and with the</w:t>
            </w:r>
            <w:r w:rsidRPr="008021CA">
              <w:rPr>
                <w:rFonts w:ascii="Times New Roman" w:hAnsi="Times New Roman"/>
              </w:rPr>
              <w:br/>
              <w:t>bank's established policies, procedures, and processes.</w:t>
            </w:r>
          </w:p>
          <w:p w:rsidR="00A37A63" w:rsidRPr="008021CA" w:rsidRDefault="00A37A63" w:rsidP="00343DD2">
            <w:pPr>
              <w:pStyle w:val="ListBullet2"/>
              <w:autoSpaceDE w:val="0"/>
              <w:autoSpaceDN w:val="0"/>
              <w:adjustRightInd w:val="0"/>
              <w:jc w:val="both"/>
              <w:rPr>
                <w:rFonts w:ascii="Times New Roman" w:hAnsi="Times New Roman"/>
              </w:rPr>
            </w:pPr>
            <w:r w:rsidRPr="008021CA">
              <w:rPr>
                <w:rFonts w:ascii="Times New Roman" w:hAnsi="Times New Roman"/>
              </w:rPr>
              <w:t>Review the documentation authorizing the ambassador or the foreign consulate to conduct banking in the United States.</w:t>
            </w:r>
          </w:p>
          <w:p w:rsidR="00A37A63" w:rsidRPr="008021CA" w:rsidRDefault="00A37A63" w:rsidP="00343DD2">
            <w:pPr>
              <w:pStyle w:val="ListBullet2"/>
              <w:autoSpaceDE w:val="0"/>
              <w:autoSpaceDN w:val="0"/>
              <w:adjustRightInd w:val="0"/>
              <w:jc w:val="both"/>
              <w:rPr>
                <w:rFonts w:ascii="Times New Roman" w:hAnsi="Times New Roman"/>
              </w:rPr>
            </w:pPr>
            <w:r w:rsidRPr="008021CA">
              <w:rPr>
                <w:rFonts w:ascii="Times New Roman" w:hAnsi="Times New Roman"/>
              </w:rPr>
              <w:t>Review transaction activity for accounts selected. If necessary, request and review specific transactions.</w:t>
            </w:r>
          </w:p>
        </w:tc>
        <w:tc>
          <w:tcPr>
            <w:tcW w:w="900" w:type="dxa"/>
            <w:tcBorders>
              <w:bottom w:val="single" w:sz="4" w:space="0" w:color="auto"/>
            </w:tcBorders>
          </w:tcPr>
          <w:p w:rsidR="00A37A63" w:rsidRPr="008021CA" w:rsidRDefault="00A37A63" w:rsidP="00343DD2">
            <w:pPr>
              <w:spacing w:before="20" w:after="20"/>
              <w:jc w:val="center"/>
            </w:pPr>
          </w:p>
        </w:tc>
        <w:tc>
          <w:tcPr>
            <w:tcW w:w="5040" w:type="dxa"/>
            <w:gridSpan w:val="2"/>
            <w:tcBorders>
              <w:bottom w:val="single" w:sz="4" w:space="0" w:color="auto"/>
            </w:tcBorders>
          </w:tcPr>
          <w:p w:rsidR="00A37A63" w:rsidRPr="008021CA" w:rsidRDefault="00A37A63" w:rsidP="00343DD2">
            <w:pPr>
              <w:spacing w:before="20" w:after="20"/>
              <w:jc w:val="both"/>
            </w:pPr>
          </w:p>
        </w:tc>
        <w:tc>
          <w:tcPr>
            <w:tcW w:w="2160" w:type="dxa"/>
            <w:tcBorders>
              <w:bottom w:val="single" w:sz="4" w:space="0" w:color="auto"/>
            </w:tcBorders>
          </w:tcPr>
          <w:p w:rsidR="00A37A63" w:rsidRPr="008021CA" w:rsidRDefault="00A37A63" w:rsidP="00343DD2">
            <w:pPr>
              <w:spacing w:before="20" w:after="20"/>
            </w:pPr>
          </w:p>
        </w:tc>
      </w:tr>
      <w:tr w:rsidR="00A37A63" w:rsidRPr="008021CA" w:rsidTr="00343DD2">
        <w:trPr>
          <w:cantSplit/>
        </w:trPr>
        <w:tc>
          <w:tcPr>
            <w:tcW w:w="14400" w:type="dxa"/>
            <w:gridSpan w:val="7"/>
            <w:tcBorders>
              <w:left w:val="single" w:sz="4" w:space="0" w:color="auto"/>
            </w:tcBorders>
            <w:shd w:val="clear" w:color="auto" w:fill="C0C0C0"/>
          </w:tcPr>
          <w:p w:rsidR="00A37A63" w:rsidRPr="008021CA" w:rsidRDefault="00A37A63" w:rsidP="00343DD2">
            <w:pPr>
              <w:pStyle w:val="Heading6"/>
              <w:rPr>
                <w:sz w:val="24"/>
                <w:szCs w:val="24"/>
              </w:rPr>
            </w:pPr>
            <w:r w:rsidRPr="008021CA">
              <w:rPr>
                <w:sz w:val="24"/>
                <w:szCs w:val="24"/>
              </w:rPr>
              <w:lastRenderedPageBreak/>
              <w:t>Non-bank Financial Institutions – NBFI</w:t>
            </w:r>
          </w:p>
        </w:tc>
      </w:tr>
      <w:tr w:rsidR="00A37A63" w:rsidRPr="008021CA" w:rsidTr="00343DD2">
        <w:tc>
          <w:tcPr>
            <w:tcW w:w="540" w:type="dxa"/>
            <w:tcBorders>
              <w:left w:val="single" w:sz="4" w:space="0" w:color="auto"/>
              <w:bottom w:val="single" w:sz="4" w:space="0" w:color="auto"/>
              <w:right w:val="nil"/>
            </w:tcBorders>
          </w:tcPr>
          <w:p w:rsidR="00A37A63" w:rsidRPr="008021CA" w:rsidRDefault="00A37A63" w:rsidP="00343DD2">
            <w:pPr>
              <w:spacing w:before="20" w:after="20"/>
              <w:jc w:val="right"/>
            </w:pPr>
            <w:r w:rsidRPr="008021CA">
              <w:t>1.</w:t>
            </w:r>
          </w:p>
        </w:tc>
        <w:tc>
          <w:tcPr>
            <w:tcW w:w="5760" w:type="dxa"/>
            <w:gridSpan w:val="2"/>
            <w:tcBorders>
              <w:left w:val="nil"/>
              <w:bottom w:val="single" w:sz="4" w:space="0" w:color="auto"/>
            </w:tcBorders>
            <w:vAlign w:val="center"/>
          </w:tcPr>
          <w:p w:rsidR="00A37A63" w:rsidRPr="008021CA" w:rsidRDefault="00A37A63" w:rsidP="00343DD2">
            <w:pPr>
              <w:pStyle w:val="ListNumber2"/>
              <w:widowControl w:val="0"/>
              <w:numPr>
                <w:ilvl w:val="0"/>
                <w:numId w:val="0"/>
              </w:numPr>
              <w:autoSpaceDE w:val="0"/>
              <w:autoSpaceDN w:val="0"/>
              <w:adjustRightInd w:val="0"/>
            </w:pPr>
            <w:r w:rsidRPr="008021CA">
              <w:t>Determine the extent of the bank's relationships with NBFIs and review the bank's risk assessment of this activity.</w:t>
            </w:r>
          </w:p>
        </w:tc>
        <w:tc>
          <w:tcPr>
            <w:tcW w:w="900" w:type="dxa"/>
            <w:tcBorders>
              <w:bottom w:val="single" w:sz="4" w:space="0" w:color="auto"/>
            </w:tcBorders>
          </w:tcPr>
          <w:p w:rsidR="00A37A63" w:rsidRPr="008021CA" w:rsidRDefault="00A37A63" w:rsidP="00343DD2">
            <w:pPr>
              <w:spacing w:before="20" w:after="20"/>
              <w:jc w:val="center"/>
            </w:pPr>
          </w:p>
        </w:tc>
        <w:tc>
          <w:tcPr>
            <w:tcW w:w="5040" w:type="dxa"/>
            <w:gridSpan w:val="2"/>
            <w:tcBorders>
              <w:bottom w:val="single" w:sz="4" w:space="0" w:color="auto"/>
            </w:tcBorders>
          </w:tcPr>
          <w:p w:rsidR="00A37A63" w:rsidRPr="008021CA" w:rsidRDefault="00A37A63" w:rsidP="00343DD2">
            <w:pPr>
              <w:spacing w:before="20" w:after="20"/>
              <w:jc w:val="both"/>
            </w:pPr>
          </w:p>
        </w:tc>
        <w:tc>
          <w:tcPr>
            <w:tcW w:w="2160" w:type="dxa"/>
            <w:tcBorders>
              <w:bottom w:val="single" w:sz="4" w:space="0" w:color="auto"/>
            </w:tcBorders>
          </w:tcPr>
          <w:p w:rsidR="00A37A63" w:rsidRPr="008021CA" w:rsidRDefault="00A37A63" w:rsidP="00343DD2">
            <w:pPr>
              <w:spacing w:before="20" w:after="20"/>
            </w:pPr>
          </w:p>
        </w:tc>
      </w:tr>
      <w:tr w:rsidR="00A37A63" w:rsidRPr="008021CA" w:rsidTr="00343DD2">
        <w:tc>
          <w:tcPr>
            <w:tcW w:w="540" w:type="dxa"/>
            <w:tcBorders>
              <w:left w:val="single" w:sz="4" w:space="0" w:color="auto"/>
              <w:bottom w:val="single" w:sz="4" w:space="0" w:color="auto"/>
              <w:right w:val="nil"/>
            </w:tcBorders>
          </w:tcPr>
          <w:p w:rsidR="00A37A63" w:rsidRPr="008021CA" w:rsidRDefault="00A37A63" w:rsidP="00343DD2">
            <w:pPr>
              <w:spacing w:before="20" w:after="20"/>
              <w:jc w:val="right"/>
            </w:pPr>
            <w:r w:rsidRPr="008021CA">
              <w:t>2.</w:t>
            </w:r>
          </w:p>
        </w:tc>
        <w:tc>
          <w:tcPr>
            <w:tcW w:w="5760" w:type="dxa"/>
            <w:gridSpan w:val="2"/>
            <w:tcBorders>
              <w:left w:val="nil"/>
              <w:bottom w:val="single" w:sz="4" w:space="0" w:color="auto"/>
            </w:tcBorders>
            <w:vAlign w:val="center"/>
          </w:tcPr>
          <w:p w:rsidR="00A37A63" w:rsidRPr="008021CA" w:rsidRDefault="00A37A63" w:rsidP="00343DD2">
            <w:pPr>
              <w:pStyle w:val="ListNumber2"/>
              <w:widowControl w:val="0"/>
              <w:numPr>
                <w:ilvl w:val="0"/>
                <w:numId w:val="0"/>
              </w:numPr>
              <w:autoSpaceDE w:val="0"/>
              <w:autoSpaceDN w:val="0"/>
              <w:adjustRightInd w:val="0"/>
            </w:pPr>
            <w:r w:rsidRPr="008021CA">
              <w:t>Review the policies, procedures, and processes related to NBFI accounts. Evaluate the adequacy of the policies, procedures, and processes given the bank's NBFI activities and the risks they represent. Assess whether the controls are adequate to reasonably protect the bank from money laundering and terrorist financing.</w:t>
            </w:r>
          </w:p>
        </w:tc>
        <w:tc>
          <w:tcPr>
            <w:tcW w:w="900" w:type="dxa"/>
            <w:tcBorders>
              <w:bottom w:val="single" w:sz="4" w:space="0" w:color="auto"/>
            </w:tcBorders>
          </w:tcPr>
          <w:p w:rsidR="00A37A63" w:rsidRPr="008021CA" w:rsidRDefault="00A37A63" w:rsidP="00343DD2">
            <w:pPr>
              <w:spacing w:before="20" w:after="20"/>
              <w:jc w:val="center"/>
            </w:pPr>
          </w:p>
        </w:tc>
        <w:tc>
          <w:tcPr>
            <w:tcW w:w="5040" w:type="dxa"/>
            <w:gridSpan w:val="2"/>
            <w:tcBorders>
              <w:bottom w:val="single" w:sz="4" w:space="0" w:color="auto"/>
            </w:tcBorders>
          </w:tcPr>
          <w:p w:rsidR="00A37A63" w:rsidRPr="008021CA" w:rsidRDefault="00A37A63" w:rsidP="00343DD2">
            <w:pPr>
              <w:spacing w:before="20" w:after="20"/>
              <w:jc w:val="both"/>
            </w:pPr>
          </w:p>
        </w:tc>
        <w:tc>
          <w:tcPr>
            <w:tcW w:w="2160" w:type="dxa"/>
            <w:tcBorders>
              <w:bottom w:val="single" w:sz="4" w:space="0" w:color="auto"/>
            </w:tcBorders>
          </w:tcPr>
          <w:p w:rsidR="00A37A63" w:rsidRPr="008021CA" w:rsidRDefault="00A37A63" w:rsidP="00343DD2">
            <w:pPr>
              <w:spacing w:before="20" w:after="20"/>
            </w:pPr>
          </w:p>
        </w:tc>
      </w:tr>
      <w:tr w:rsidR="00A37A63" w:rsidRPr="008021CA" w:rsidTr="00343DD2">
        <w:tc>
          <w:tcPr>
            <w:tcW w:w="540" w:type="dxa"/>
            <w:tcBorders>
              <w:left w:val="single" w:sz="4" w:space="0" w:color="auto"/>
              <w:bottom w:val="single" w:sz="4" w:space="0" w:color="auto"/>
              <w:right w:val="nil"/>
            </w:tcBorders>
          </w:tcPr>
          <w:p w:rsidR="00A37A63" w:rsidRPr="008021CA" w:rsidRDefault="00A37A63" w:rsidP="00343DD2">
            <w:pPr>
              <w:spacing w:before="20" w:after="20"/>
              <w:jc w:val="right"/>
            </w:pPr>
            <w:r w:rsidRPr="008021CA">
              <w:t>3.</w:t>
            </w:r>
          </w:p>
        </w:tc>
        <w:tc>
          <w:tcPr>
            <w:tcW w:w="5760" w:type="dxa"/>
            <w:gridSpan w:val="2"/>
            <w:tcBorders>
              <w:left w:val="nil"/>
              <w:bottom w:val="single" w:sz="4" w:space="0" w:color="auto"/>
            </w:tcBorders>
            <w:vAlign w:val="center"/>
          </w:tcPr>
          <w:p w:rsidR="00A37A63" w:rsidRPr="008021CA" w:rsidRDefault="00A37A63" w:rsidP="00343DD2">
            <w:pPr>
              <w:pStyle w:val="ListNumber2"/>
              <w:widowControl w:val="0"/>
              <w:numPr>
                <w:ilvl w:val="0"/>
                <w:numId w:val="0"/>
              </w:numPr>
              <w:autoSpaceDE w:val="0"/>
              <w:autoSpaceDN w:val="0"/>
              <w:adjustRightInd w:val="0"/>
            </w:pPr>
            <w:r w:rsidRPr="008021CA">
              <w:t>From review of management information systems (MIS) and internal risk rating factors, determine whether the bank effectively identifies and monitors NBFI accounts.</w:t>
            </w:r>
          </w:p>
        </w:tc>
        <w:tc>
          <w:tcPr>
            <w:tcW w:w="900" w:type="dxa"/>
            <w:tcBorders>
              <w:bottom w:val="single" w:sz="4" w:space="0" w:color="auto"/>
            </w:tcBorders>
          </w:tcPr>
          <w:p w:rsidR="00A37A63" w:rsidRPr="008021CA" w:rsidRDefault="00A37A63" w:rsidP="00343DD2">
            <w:pPr>
              <w:spacing w:before="20" w:after="20"/>
              <w:jc w:val="center"/>
            </w:pPr>
          </w:p>
        </w:tc>
        <w:tc>
          <w:tcPr>
            <w:tcW w:w="5040" w:type="dxa"/>
            <w:gridSpan w:val="2"/>
            <w:tcBorders>
              <w:bottom w:val="single" w:sz="4" w:space="0" w:color="auto"/>
            </w:tcBorders>
          </w:tcPr>
          <w:p w:rsidR="00A37A63" w:rsidRPr="008021CA" w:rsidRDefault="00A37A63" w:rsidP="00343DD2">
            <w:pPr>
              <w:spacing w:before="20" w:after="20"/>
              <w:jc w:val="both"/>
            </w:pPr>
          </w:p>
        </w:tc>
        <w:tc>
          <w:tcPr>
            <w:tcW w:w="2160" w:type="dxa"/>
            <w:tcBorders>
              <w:bottom w:val="single" w:sz="4" w:space="0" w:color="auto"/>
            </w:tcBorders>
          </w:tcPr>
          <w:p w:rsidR="00A37A63" w:rsidRPr="008021CA" w:rsidRDefault="00A37A63" w:rsidP="00343DD2">
            <w:pPr>
              <w:spacing w:before="20" w:after="20"/>
            </w:pPr>
          </w:p>
        </w:tc>
      </w:tr>
      <w:tr w:rsidR="00A37A63" w:rsidRPr="008021CA" w:rsidTr="00343DD2">
        <w:tc>
          <w:tcPr>
            <w:tcW w:w="540" w:type="dxa"/>
            <w:tcBorders>
              <w:left w:val="single" w:sz="4" w:space="0" w:color="auto"/>
              <w:bottom w:val="single" w:sz="4" w:space="0" w:color="auto"/>
              <w:right w:val="nil"/>
            </w:tcBorders>
          </w:tcPr>
          <w:p w:rsidR="00A37A63" w:rsidRPr="008021CA" w:rsidRDefault="00A37A63" w:rsidP="00343DD2">
            <w:pPr>
              <w:spacing w:before="20" w:after="20"/>
              <w:jc w:val="right"/>
            </w:pPr>
            <w:r w:rsidRPr="008021CA">
              <w:lastRenderedPageBreak/>
              <w:t>4.</w:t>
            </w:r>
          </w:p>
        </w:tc>
        <w:tc>
          <w:tcPr>
            <w:tcW w:w="5760" w:type="dxa"/>
            <w:gridSpan w:val="2"/>
            <w:tcBorders>
              <w:left w:val="nil"/>
              <w:bottom w:val="single" w:sz="4" w:space="0" w:color="auto"/>
            </w:tcBorders>
            <w:vAlign w:val="center"/>
          </w:tcPr>
          <w:p w:rsidR="00A37A63" w:rsidRPr="008021CA" w:rsidRDefault="00A37A63" w:rsidP="00343DD2">
            <w:pPr>
              <w:pStyle w:val="ListNumber2"/>
              <w:widowControl w:val="0"/>
              <w:numPr>
                <w:ilvl w:val="0"/>
                <w:numId w:val="0"/>
              </w:numPr>
              <w:autoSpaceDE w:val="0"/>
              <w:autoSpaceDN w:val="0"/>
              <w:adjustRightInd w:val="0"/>
            </w:pPr>
            <w:r w:rsidRPr="008021CA">
              <w:t>Determine whether the bank's system for monitoring NBFI accounts for suspicious activities, and for reporting of suspicious activities, is adequate given the nature of the bank's customer relationships.</w:t>
            </w:r>
          </w:p>
        </w:tc>
        <w:tc>
          <w:tcPr>
            <w:tcW w:w="900" w:type="dxa"/>
            <w:tcBorders>
              <w:bottom w:val="single" w:sz="4" w:space="0" w:color="auto"/>
            </w:tcBorders>
          </w:tcPr>
          <w:p w:rsidR="00A37A63" w:rsidRPr="008021CA" w:rsidRDefault="00A37A63" w:rsidP="00343DD2">
            <w:pPr>
              <w:spacing w:before="20" w:after="20"/>
              <w:jc w:val="center"/>
            </w:pPr>
          </w:p>
        </w:tc>
        <w:tc>
          <w:tcPr>
            <w:tcW w:w="5040" w:type="dxa"/>
            <w:gridSpan w:val="2"/>
            <w:tcBorders>
              <w:bottom w:val="single" w:sz="4" w:space="0" w:color="auto"/>
            </w:tcBorders>
          </w:tcPr>
          <w:p w:rsidR="00A37A63" w:rsidRPr="008021CA" w:rsidRDefault="00A37A63" w:rsidP="00343DD2">
            <w:pPr>
              <w:spacing w:before="20" w:after="20"/>
              <w:jc w:val="both"/>
            </w:pPr>
          </w:p>
        </w:tc>
        <w:tc>
          <w:tcPr>
            <w:tcW w:w="2160" w:type="dxa"/>
            <w:tcBorders>
              <w:bottom w:val="single" w:sz="4" w:space="0" w:color="auto"/>
            </w:tcBorders>
          </w:tcPr>
          <w:p w:rsidR="00A37A63" w:rsidRPr="008021CA" w:rsidRDefault="00A37A63" w:rsidP="00343DD2">
            <w:pPr>
              <w:spacing w:before="20" w:after="20"/>
            </w:pPr>
          </w:p>
        </w:tc>
      </w:tr>
      <w:tr w:rsidR="00A37A63" w:rsidRPr="008021CA" w:rsidTr="00343DD2">
        <w:tc>
          <w:tcPr>
            <w:tcW w:w="540" w:type="dxa"/>
            <w:tcBorders>
              <w:left w:val="single" w:sz="4" w:space="0" w:color="auto"/>
              <w:bottom w:val="single" w:sz="4" w:space="0" w:color="auto"/>
              <w:right w:val="nil"/>
            </w:tcBorders>
          </w:tcPr>
          <w:p w:rsidR="00A37A63" w:rsidRPr="008021CA" w:rsidRDefault="00A37A63" w:rsidP="00343DD2">
            <w:pPr>
              <w:spacing w:before="20" w:after="20"/>
              <w:jc w:val="right"/>
            </w:pPr>
            <w:r w:rsidRPr="008021CA">
              <w:t>5.</w:t>
            </w:r>
          </w:p>
        </w:tc>
        <w:tc>
          <w:tcPr>
            <w:tcW w:w="5760" w:type="dxa"/>
            <w:gridSpan w:val="2"/>
            <w:tcBorders>
              <w:left w:val="nil"/>
              <w:bottom w:val="single" w:sz="4" w:space="0" w:color="auto"/>
            </w:tcBorders>
            <w:vAlign w:val="center"/>
          </w:tcPr>
          <w:p w:rsidR="00A37A63" w:rsidRPr="008021CA" w:rsidRDefault="00A37A63" w:rsidP="00343DD2">
            <w:pPr>
              <w:pStyle w:val="ListNumber2"/>
              <w:widowControl w:val="0"/>
              <w:numPr>
                <w:ilvl w:val="0"/>
                <w:numId w:val="0"/>
              </w:numPr>
              <w:autoSpaceDE w:val="0"/>
              <w:autoSpaceDN w:val="0"/>
              <w:adjustRightInd w:val="0"/>
            </w:pPr>
            <w:r w:rsidRPr="008021CA">
              <w:t>Determine whether the bank has policies, procedures, and processes in place for accounts opened or maintained for money service businesses (MSBs) to:</w:t>
            </w:r>
          </w:p>
          <w:p w:rsidR="00A37A63" w:rsidRPr="008021CA" w:rsidRDefault="00A37A63" w:rsidP="00343DD2">
            <w:pPr>
              <w:pStyle w:val="ListBullet2"/>
              <w:autoSpaceDE w:val="0"/>
              <w:autoSpaceDN w:val="0"/>
              <w:adjustRightInd w:val="0"/>
              <w:jc w:val="both"/>
              <w:rPr>
                <w:rFonts w:ascii="Times New Roman" w:hAnsi="Times New Roman"/>
              </w:rPr>
            </w:pPr>
            <w:r w:rsidRPr="008021CA">
              <w:rPr>
                <w:rFonts w:ascii="Times New Roman" w:hAnsi="Times New Roman"/>
              </w:rPr>
              <w:t>Confirm FinCEN registration, if required. Registration must be renewed every two years.</w:t>
            </w:r>
          </w:p>
          <w:p w:rsidR="00A37A63" w:rsidRPr="008021CA" w:rsidRDefault="00A37A63" w:rsidP="00343DD2">
            <w:pPr>
              <w:pStyle w:val="ListBullet2"/>
              <w:autoSpaceDE w:val="0"/>
              <w:autoSpaceDN w:val="0"/>
              <w:adjustRightInd w:val="0"/>
              <w:jc w:val="both"/>
              <w:rPr>
                <w:rFonts w:ascii="Times New Roman" w:hAnsi="Times New Roman"/>
              </w:rPr>
            </w:pPr>
            <w:r w:rsidRPr="008021CA">
              <w:rPr>
                <w:rFonts w:ascii="Times New Roman" w:hAnsi="Times New Roman"/>
              </w:rPr>
              <w:t>Confirm state licensing, if applicable.</w:t>
            </w:r>
          </w:p>
          <w:p w:rsidR="00A37A63" w:rsidRPr="008021CA" w:rsidRDefault="00A37A63" w:rsidP="00343DD2">
            <w:pPr>
              <w:pStyle w:val="ListBullet2"/>
              <w:autoSpaceDE w:val="0"/>
              <w:autoSpaceDN w:val="0"/>
              <w:adjustRightInd w:val="0"/>
              <w:jc w:val="both"/>
              <w:rPr>
                <w:rFonts w:ascii="Times New Roman" w:hAnsi="Times New Roman"/>
              </w:rPr>
            </w:pPr>
            <w:r w:rsidRPr="008021CA">
              <w:rPr>
                <w:rFonts w:ascii="Times New Roman" w:hAnsi="Times New Roman"/>
              </w:rPr>
              <w:t>Confirm agent status, if applicable.</w:t>
            </w:r>
          </w:p>
          <w:p w:rsidR="00A37A63" w:rsidRPr="008021CA" w:rsidRDefault="00A37A63" w:rsidP="00343DD2">
            <w:pPr>
              <w:pStyle w:val="ListBullet2"/>
              <w:autoSpaceDE w:val="0"/>
              <w:autoSpaceDN w:val="0"/>
              <w:adjustRightInd w:val="0"/>
              <w:jc w:val="both"/>
              <w:rPr>
                <w:rFonts w:ascii="Times New Roman" w:hAnsi="Times New Roman"/>
              </w:rPr>
            </w:pPr>
            <w:r w:rsidRPr="008021CA">
              <w:rPr>
                <w:rFonts w:ascii="Times New Roman" w:hAnsi="Times New Roman"/>
              </w:rPr>
              <w:t>Conduct a risk assessment to determine the level of risk associated with each account and whether further due diligence is required.</w:t>
            </w:r>
          </w:p>
        </w:tc>
        <w:tc>
          <w:tcPr>
            <w:tcW w:w="900" w:type="dxa"/>
            <w:tcBorders>
              <w:bottom w:val="single" w:sz="4" w:space="0" w:color="auto"/>
            </w:tcBorders>
          </w:tcPr>
          <w:p w:rsidR="00A37A63" w:rsidRPr="008021CA" w:rsidRDefault="00A37A63" w:rsidP="00343DD2">
            <w:pPr>
              <w:spacing w:before="20" w:after="20"/>
              <w:jc w:val="center"/>
            </w:pPr>
          </w:p>
        </w:tc>
        <w:tc>
          <w:tcPr>
            <w:tcW w:w="5040" w:type="dxa"/>
            <w:gridSpan w:val="2"/>
            <w:tcBorders>
              <w:bottom w:val="single" w:sz="4" w:space="0" w:color="auto"/>
            </w:tcBorders>
          </w:tcPr>
          <w:p w:rsidR="00A37A63" w:rsidRPr="008021CA" w:rsidRDefault="00A37A63" w:rsidP="00343DD2">
            <w:pPr>
              <w:spacing w:before="20" w:after="20"/>
              <w:jc w:val="both"/>
            </w:pPr>
          </w:p>
        </w:tc>
        <w:tc>
          <w:tcPr>
            <w:tcW w:w="2160" w:type="dxa"/>
            <w:tcBorders>
              <w:bottom w:val="single" w:sz="4" w:space="0" w:color="auto"/>
            </w:tcBorders>
          </w:tcPr>
          <w:p w:rsidR="00A37A63" w:rsidRPr="008021CA" w:rsidRDefault="00A37A63" w:rsidP="00343DD2">
            <w:pPr>
              <w:spacing w:before="20" w:after="20"/>
            </w:pPr>
          </w:p>
        </w:tc>
      </w:tr>
      <w:tr w:rsidR="00A37A63" w:rsidRPr="008021CA" w:rsidTr="00343DD2">
        <w:tc>
          <w:tcPr>
            <w:tcW w:w="540" w:type="dxa"/>
            <w:tcBorders>
              <w:left w:val="single" w:sz="4" w:space="0" w:color="auto"/>
              <w:bottom w:val="single" w:sz="4" w:space="0" w:color="auto"/>
              <w:right w:val="nil"/>
            </w:tcBorders>
          </w:tcPr>
          <w:p w:rsidR="00A37A63" w:rsidRPr="008021CA" w:rsidRDefault="00A37A63" w:rsidP="00343DD2">
            <w:pPr>
              <w:spacing w:before="20" w:after="20"/>
              <w:jc w:val="right"/>
            </w:pPr>
            <w:r w:rsidRPr="008021CA">
              <w:t>6.</w:t>
            </w:r>
          </w:p>
        </w:tc>
        <w:tc>
          <w:tcPr>
            <w:tcW w:w="5760" w:type="dxa"/>
            <w:gridSpan w:val="2"/>
            <w:tcBorders>
              <w:left w:val="nil"/>
              <w:bottom w:val="single" w:sz="4" w:space="0" w:color="auto"/>
            </w:tcBorders>
            <w:vAlign w:val="center"/>
          </w:tcPr>
          <w:p w:rsidR="00A37A63" w:rsidRPr="008021CA" w:rsidRDefault="00A37A63" w:rsidP="00343DD2">
            <w:pPr>
              <w:pStyle w:val="ListNumber2"/>
              <w:widowControl w:val="0"/>
              <w:numPr>
                <w:ilvl w:val="0"/>
                <w:numId w:val="0"/>
              </w:numPr>
              <w:autoSpaceDE w:val="0"/>
              <w:autoSpaceDN w:val="0"/>
              <w:adjustRightInd w:val="0"/>
            </w:pPr>
            <w:r w:rsidRPr="008021CA">
              <w:t>Determine whether the bank's policies, procedures, and processes to assess risks posed by MSB customers effectively identify higher-risk accounts and the amount of further due diligence necessary.</w:t>
            </w:r>
          </w:p>
        </w:tc>
        <w:tc>
          <w:tcPr>
            <w:tcW w:w="900" w:type="dxa"/>
            <w:tcBorders>
              <w:bottom w:val="single" w:sz="4" w:space="0" w:color="auto"/>
            </w:tcBorders>
          </w:tcPr>
          <w:p w:rsidR="00A37A63" w:rsidRPr="008021CA" w:rsidRDefault="00A37A63" w:rsidP="00343DD2">
            <w:pPr>
              <w:spacing w:before="20" w:after="20"/>
              <w:jc w:val="center"/>
            </w:pPr>
          </w:p>
        </w:tc>
        <w:tc>
          <w:tcPr>
            <w:tcW w:w="5040" w:type="dxa"/>
            <w:gridSpan w:val="2"/>
            <w:tcBorders>
              <w:bottom w:val="single" w:sz="4" w:space="0" w:color="auto"/>
            </w:tcBorders>
          </w:tcPr>
          <w:p w:rsidR="00A37A63" w:rsidRPr="008021CA" w:rsidRDefault="00A37A63" w:rsidP="00343DD2">
            <w:pPr>
              <w:spacing w:before="20" w:after="20"/>
              <w:jc w:val="both"/>
            </w:pPr>
          </w:p>
        </w:tc>
        <w:tc>
          <w:tcPr>
            <w:tcW w:w="2160" w:type="dxa"/>
            <w:tcBorders>
              <w:bottom w:val="single" w:sz="4" w:space="0" w:color="auto"/>
            </w:tcBorders>
          </w:tcPr>
          <w:p w:rsidR="00A37A63" w:rsidRPr="008021CA" w:rsidRDefault="00A37A63" w:rsidP="00343DD2">
            <w:pPr>
              <w:spacing w:before="20" w:after="20"/>
            </w:pPr>
          </w:p>
        </w:tc>
      </w:tr>
      <w:tr w:rsidR="00A37A63" w:rsidRPr="008021CA" w:rsidTr="00343DD2">
        <w:tc>
          <w:tcPr>
            <w:tcW w:w="540" w:type="dxa"/>
            <w:tcBorders>
              <w:left w:val="single" w:sz="4" w:space="0" w:color="auto"/>
              <w:bottom w:val="single" w:sz="4" w:space="0" w:color="auto"/>
              <w:right w:val="nil"/>
            </w:tcBorders>
          </w:tcPr>
          <w:p w:rsidR="00A37A63" w:rsidRPr="008021CA" w:rsidRDefault="00A37A63" w:rsidP="00343DD2">
            <w:pPr>
              <w:spacing w:before="20" w:after="20"/>
              <w:jc w:val="right"/>
            </w:pPr>
            <w:r w:rsidRPr="008021CA">
              <w:t>7.</w:t>
            </w:r>
          </w:p>
        </w:tc>
        <w:tc>
          <w:tcPr>
            <w:tcW w:w="5760" w:type="dxa"/>
            <w:gridSpan w:val="2"/>
            <w:tcBorders>
              <w:left w:val="nil"/>
              <w:bottom w:val="single" w:sz="4" w:space="0" w:color="auto"/>
            </w:tcBorders>
            <w:vAlign w:val="center"/>
          </w:tcPr>
          <w:p w:rsidR="00A37A63" w:rsidRPr="008021CA" w:rsidRDefault="00A37A63" w:rsidP="00343DD2">
            <w:pPr>
              <w:pStyle w:val="ListNumber2"/>
              <w:widowControl w:val="0"/>
              <w:numPr>
                <w:ilvl w:val="0"/>
                <w:numId w:val="0"/>
              </w:numPr>
              <w:autoSpaceDE w:val="0"/>
              <w:autoSpaceDN w:val="0"/>
              <w:adjustRightInd w:val="0"/>
            </w:pPr>
            <w:r w:rsidRPr="008021CA">
              <w:t>On a basis of the bank's risk assessment of its NBFI accounts, as well as prior examination and audit reports, select a sample of high-risk NBFI accounts. From the sample selected, perform the following audit procedures:</w:t>
            </w:r>
          </w:p>
          <w:p w:rsidR="00A37A63" w:rsidRPr="008021CA" w:rsidRDefault="00A37A63" w:rsidP="00343DD2">
            <w:pPr>
              <w:pStyle w:val="ListBullet2"/>
              <w:autoSpaceDE w:val="0"/>
              <w:autoSpaceDN w:val="0"/>
              <w:adjustRightInd w:val="0"/>
              <w:jc w:val="both"/>
              <w:rPr>
                <w:rFonts w:ascii="Times New Roman" w:hAnsi="Times New Roman"/>
              </w:rPr>
            </w:pPr>
            <w:r w:rsidRPr="008021CA">
              <w:rPr>
                <w:rFonts w:ascii="Times New Roman" w:hAnsi="Times New Roman"/>
              </w:rPr>
              <w:t>Review account opening documentation and ongoing</w:t>
            </w:r>
            <w:r w:rsidRPr="008021CA">
              <w:rPr>
                <w:rFonts w:ascii="Times New Roman" w:hAnsi="Times New Roman"/>
              </w:rPr>
              <w:tab/>
              <w:t>due diligence.</w:t>
            </w:r>
          </w:p>
          <w:p w:rsidR="00A37A63" w:rsidRPr="008021CA" w:rsidRDefault="00A37A63" w:rsidP="00343DD2">
            <w:pPr>
              <w:pStyle w:val="ListBullet2"/>
              <w:autoSpaceDE w:val="0"/>
              <w:autoSpaceDN w:val="0"/>
              <w:adjustRightInd w:val="0"/>
              <w:jc w:val="both"/>
              <w:rPr>
                <w:rFonts w:ascii="Times New Roman" w:hAnsi="Times New Roman"/>
              </w:rPr>
            </w:pPr>
            <w:r w:rsidRPr="008021CA">
              <w:rPr>
                <w:rFonts w:ascii="Times New Roman" w:hAnsi="Times New Roman"/>
              </w:rPr>
              <w:t>Review account statements and, as necessary, specific transaction details. Compare expected transactions with actual activity.</w:t>
            </w:r>
          </w:p>
          <w:p w:rsidR="00A37A63" w:rsidRPr="008021CA" w:rsidRDefault="00A37A63" w:rsidP="00343DD2">
            <w:pPr>
              <w:pStyle w:val="ListBullet2"/>
              <w:autoSpaceDE w:val="0"/>
              <w:autoSpaceDN w:val="0"/>
              <w:adjustRightInd w:val="0"/>
              <w:jc w:val="both"/>
              <w:rPr>
                <w:rFonts w:ascii="Times New Roman" w:hAnsi="Times New Roman"/>
              </w:rPr>
            </w:pPr>
            <w:r w:rsidRPr="008021CA">
              <w:rPr>
                <w:rFonts w:ascii="Times New Roman" w:hAnsi="Times New Roman"/>
              </w:rPr>
              <w:t xml:space="preserve">Determine whether actual activity is consistent with </w:t>
            </w:r>
            <w:r w:rsidRPr="008021CA">
              <w:rPr>
                <w:rFonts w:ascii="Times New Roman" w:hAnsi="Times New Roman"/>
              </w:rPr>
              <w:lastRenderedPageBreak/>
              <w:t>the nature of the customer's business and identify any unusual or suspicious activity.</w:t>
            </w:r>
          </w:p>
        </w:tc>
        <w:tc>
          <w:tcPr>
            <w:tcW w:w="900" w:type="dxa"/>
            <w:tcBorders>
              <w:bottom w:val="single" w:sz="4" w:space="0" w:color="auto"/>
            </w:tcBorders>
          </w:tcPr>
          <w:p w:rsidR="00A37A63" w:rsidRPr="008021CA" w:rsidRDefault="00A37A63" w:rsidP="00343DD2">
            <w:pPr>
              <w:spacing w:before="20" w:after="20"/>
              <w:jc w:val="center"/>
            </w:pPr>
          </w:p>
        </w:tc>
        <w:tc>
          <w:tcPr>
            <w:tcW w:w="5040" w:type="dxa"/>
            <w:gridSpan w:val="2"/>
            <w:tcBorders>
              <w:bottom w:val="single" w:sz="4" w:space="0" w:color="auto"/>
            </w:tcBorders>
          </w:tcPr>
          <w:p w:rsidR="00A37A63" w:rsidRPr="008021CA" w:rsidRDefault="00A37A63" w:rsidP="00343DD2">
            <w:pPr>
              <w:spacing w:before="20" w:after="20"/>
              <w:jc w:val="both"/>
            </w:pPr>
          </w:p>
        </w:tc>
        <w:tc>
          <w:tcPr>
            <w:tcW w:w="2160" w:type="dxa"/>
            <w:tcBorders>
              <w:bottom w:val="single" w:sz="4" w:space="0" w:color="auto"/>
            </w:tcBorders>
          </w:tcPr>
          <w:p w:rsidR="00A37A63" w:rsidRPr="008021CA" w:rsidRDefault="00A37A63" w:rsidP="00343DD2">
            <w:pPr>
              <w:spacing w:before="20" w:after="20"/>
            </w:pPr>
          </w:p>
        </w:tc>
      </w:tr>
      <w:tr w:rsidR="00A37A63" w:rsidRPr="008021CA" w:rsidTr="00343DD2">
        <w:trPr>
          <w:cantSplit/>
        </w:trPr>
        <w:tc>
          <w:tcPr>
            <w:tcW w:w="14400" w:type="dxa"/>
            <w:gridSpan w:val="7"/>
            <w:tcBorders>
              <w:left w:val="single" w:sz="4" w:space="0" w:color="auto"/>
            </w:tcBorders>
            <w:shd w:val="clear" w:color="auto" w:fill="C0C0C0"/>
          </w:tcPr>
          <w:p w:rsidR="00A37A63" w:rsidRPr="008021CA" w:rsidRDefault="00A37A63" w:rsidP="00343DD2">
            <w:pPr>
              <w:pStyle w:val="Heading6"/>
              <w:rPr>
                <w:sz w:val="24"/>
                <w:szCs w:val="24"/>
              </w:rPr>
            </w:pPr>
            <w:r w:rsidRPr="008021CA">
              <w:rPr>
                <w:sz w:val="24"/>
                <w:szCs w:val="24"/>
              </w:rPr>
              <w:lastRenderedPageBreak/>
              <w:t>Professional Service Providers – PSP</w:t>
            </w:r>
          </w:p>
        </w:tc>
      </w:tr>
      <w:tr w:rsidR="00A37A63" w:rsidRPr="008021CA" w:rsidTr="00343DD2">
        <w:tc>
          <w:tcPr>
            <w:tcW w:w="540" w:type="dxa"/>
            <w:tcBorders>
              <w:left w:val="single" w:sz="4" w:space="0" w:color="auto"/>
              <w:bottom w:val="single" w:sz="4" w:space="0" w:color="auto"/>
              <w:right w:val="nil"/>
            </w:tcBorders>
          </w:tcPr>
          <w:p w:rsidR="00A37A63" w:rsidRPr="008021CA" w:rsidRDefault="00A37A63" w:rsidP="00343DD2">
            <w:pPr>
              <w:spacing w:before="20" w:after="20"/>
              <w:jc w:val="right"/>
            </w:pPr>
            <w:r w:rsidRPr="008021CA">
              <w:t>1.</w:t>
            </w:r>
          </w:p>
        </w:tc>
        <w:tc>
          <w:tcPr>
            <w:tcW w:w="5760" w:type="dxa"/>
            <w:gridSpan w:val="2"/>
            <w:tcBorders>
              <w:left w:val="nil"/>
              <w:bottom w:val="single" w:sz="4" w:space="0" w:color="auto"/>
            </w:tcBorders>
            <w:vAlign w:val="center"/>
          </w:tcPr>
          <w:p w:rsidR="00A37A63" w:rsidRPr="008021CA" w:rsidRDefault="00A37A63" w:rsidP="00343DD2">
            <w:pPr>
              <w:pStyle w:val="ListNumber2"/>
              <w:widowControl w:val="0"/>
              <w:numPr>
                <w:ilvl w:val="0"/>
                <w:numId w:val="0"/>
              </w:numPr>
              <w:autoSpaceDE w:val="0"/>
              <w:autoSpaceDN w:val="0"/>
              <w:adjustRightInd w:val="0"/>
            </w:pPr>
            <w:r w:rsidRPr="008021CA">
              <w:t>Review the policies, procedures, and processes related to professional service provider relationships.  Evaluate the adequacy of the policies, procedures, and processes given the bank’s relationships with professional service providers and the risks these relationships represent.  Assess whether the controls are adequate to reasonably protect the bank from money laundering and terrorist financing.</w:t>
            </w:r>
          </w:p>
        </w:tc>
        <w:tc>
          <w:tcPr>
            <w:tcW w:w="900" w:type="dxa"/>
            <w:tcBorders>
              <w:bottom w:val="single" w:sz="4" w:space="0" w:color="auto"/>
            </w:tcBorders>
          </w:tcPr>
          <w:p w:rsidR="00A37A63" w:rsidRPr="008021CA" w:rsidRDefault="00A37A63" w:rsidP="00343DD2">
            <w:pPr>
              <w:spacing w:before="20" w:after="20"/>
              <w:jc w:val="center"/>
            </w:pPr>
          </w:p>
        </w:tc>
        <w:tc>
          <w:tcPr>
            <w:tcW w:w="5040" w:type="dxa"/>
            <w:gridSpan w:val="2"/>
            <w:tcBorders>
              <w:bottom w:val="single" w:sz="4" w:space="0" w:color="auto"/>
            </w:tcBorders>
          </w:tcPr>
          <w:p w:rsidR="00A37A63" w:rsidRPr="008021CA" w:rsidRDefault="00A37A63" w:rsidP="00343DD2">
            <w:pPr>
              <w:spacing w:before="20" w:after="20"/>
              <w:jc w:val="both"/>
            </w:pPr>
          </w:p>
        </w:tc>
        <w:tc>
          <w:tcPr>
            <w:tcW w:w="2160" w:type="dxa"/>
            <w:tcBorders>
              <w:bottom w:val="single" w:sz="4" w:space="0" w:color="auto"/>
            </w:tcBorders>
          </w:tcPr>
          <w:p w:rsidR="00A37A63" w:rsidRPr="008021CA" w:rsidRDefault="00A37A63" w:rsidP="00343DD2">
            <w:pPr>
              <w:spacing w:before="20" w:after="20"/>
            </w:pPr>
          </w:p>
        </w:tc>
      </w:tr>
      <w:tr w:rsidR="00A37A63" w:rsidRPr="008021CA" w:rsidTr="00343DD2">
        <w:tc>
          <w:tcPr>
            <w:tcW w:w="540" w:type="dxa"/>
            <w:tcBorders>
              <w:left w:val="single" w:sz="4" w:space="0" w:color="auto"/>
              <w:bottom w:val="single" w:sz="4" w:space="0" w:color="auto"/>
              <w:right w:val="nil"/>
            </w:tcBorders>
          </w:tcPr>
          <w:p w:rsidR="00A37A63" w:rsidRPr="008021CA" w:rsidRDefault="00A37A63" w:rsidP="00343DD2">
            <w:pPr>
              <w:spacing w:before="20" w:after="20"/>
              <w:jc w:val="right"/>
            </w:pPr>
            <w:r w:rsidRPr="008021CA">
              <w:t>2.</w:t>
            </w:r>
          </w:p>
        </w:tc>
        <w:tc>
          <w:tcPr>
            <w:tcW w:w="5760" w:type="dxa"/>
            <w:gridSpan w:val="2"/>
            <w:tcBorders>
              <w:left w:val="nil"/>
              <w:bottom w:val="single" w:sz="4" w:space="0" w:color="auto"/>
            </w:tcBorders>
            <w:vAlign w:val="center"/>
          </w:tcPr>
          <w:p w:rsidR="00A37A63" w:rsidRPr="008021CA" w:rsidRDefault="00A37A63" w:rsidP="00343DD2">
            <w:pPr>
              <w:pStyle w:val="ListNumber2"/>
              <w:widowControl w:val="0"/>
              <w:numPr>
                <w:ilvl w:val="0"/>
                <w:numId w:val="0"/>
              </w:numPr>
              <w:autoSpaceDE w:val="0"/>
              <w:autoSpaceDN w:val="0"/>
              <w:adjustRightInd w:val="0"/>
            </w:pPr>
            <w:r w:rsidRPr="008021CA">
              <w:t>From a review of management information systems and internal risk rating factors, determine whether the bank effectively identifies and monitors professional service provider relationships.  The reports obtained should include information about an entire relationship.</w:t>
            </w:r>
          </w:p>
          <w:p w:rsidR="00A37A63" w:rsidRPr="008021CA" w:rsidRDefault="00A37A63" w:rsidP="00343DD2">
            <w:pPr>
              <w:pStyle w:val="ListNumber2"/>
              <w:numPr>
                <w:ilvl w:val="0"/>
                <w:numId w:val="0"/>
              </w:numPr>
            </w:pPr>
          </w:p>
          <w:p w:rsidR="00A37A63" w:rsidRPr="008021CA" w:rsidRDefault="00A37A63" w:rsidP="00343DD2">
            <w:pPr>
              <w:pStyle w:val="ListNumber2"/>
              <w:numPr>
                <w:ilvl w:val="0"/>
                <w:numId w:val="0"/>
              </w:numPr>
            </w:pPr>
            <w:r w:rsidRPr="008021CA">
              <w:t xml:space="preserve">For example, an interest on lawyers’ trust account (IOLTA) may be in the name of the law firm instead of an individual.  However, the bank’s relationship report should include the law firm’s account </w:t>
            </w:r>
            <w:r w:rsidRPr="008021CA">
              <w:rPr>
                <w:i/>
              </w:rPr>
              <w:t>and</w:t>
            </w:r>
            <w:r w:rsidRPr="008021CA">
              <w:t xml:space="preserve"> the names and accounts of lawyers associated with the IOLTA.</w:t>
            </w:r>
          </w:p>
        </w:tc>
        <w:tc>
          <w:tcPr>
            <w:tcW w:w="900" w:type="dxa"/>
            <w:tcBorders>
              <w:bottom w:val="single" w:sz="4" w:space="0" w:color="auto"/>
            </w:tcBorders>
          </w:tcPr>
          <w:p w:rsidR="00A37A63" w:rsidRPr="008021CA" w:rsidRDefault="00A37A63" w:rsidP="00343DD2">
            <w:pPr>
              <w:spacing w:before="20" w:after="20"/>
              <w:jc w:val="center"/>
            </w:pPr>
          </w:p>
        </w:tc>
        <w:tc>
          <w:tcPr>
            <w:tcW w:w="5040" w:type="dxa"/>
            <w:gridSpan w:val="2"/>
            <w:tcBorders>
              <w:bottom w:val="single" w:sz="4" w:space="0" w:color="auto"/>
            </w:tcBorders>
          </w:tcPr>
          <w:p w:rsidR="00A37A63" w:rsidRPr="008021CA" w:rsidRDefault="00A37A63" w:rsidP="00343DD2">
            <w:pPr>
              <w:spacing w:before="20" w:after="20"/>
              <w:jc w:val="both"/>
            </w:pPr>
          </w:p>
        </w:tc>
        <w:tc>
          <w:tcPr>
            <w:tcW w:w="2160" w:type="dxa"/>
            <w:tcBorders>
              <w:bottom w:val="single" w:sz="4" w:space="0" w:color="auto"/>
            </w:tcBorders>
          </w:tcPr>
          <w:p w:rsidR="00A37A63" w:rsidRPr="008021CA" w:rsidRDefault="00A37A63" w:rsidP="00343DD2">
            <w:pPr>
              <w:spacing w:before="20" w:after="20"/>
            </w:pPr>
          </w:p>
        </w:tc>
      </w:tr>
      <w:tr w:rsidR="00A37A63" w:rsidRPr="008021CA" w:rsidTr="00343DD2">
        <w:tc>
          <w:tcPr>
            <w:tcW w:w="540" w:type="dxa"/>
            <w:tcBorders>
              <w:left w:val="single" w:sz="4" w:space="0" w:color="auto"/>
              <w:bottom w:val="single" w:sz="4" w:space="0" w:color="auto"/>
              <w:right w:val="nil"/>
            </w:tcBorders>
          </w:tcPr>
          <w:p w:rsidR="00A37A63" w:rsidRPr="008021CA" w:rsidRDefault="00A37A63" w:rsidP="00343DD2">
            <w:pPr>
              <w:spacing w:before="20" w:after="20"/>
              <w:jc w:val="right"/>
            </w:pPr>
            <w:r w:rsidRPr="008021CA">
              <w:t>3.</w:t>
            </w:r>
          </w:p>
        </w:tc>
        <w:tc>
          <w:tcPr>
            <w:tcW w:w="5760" w:type="dxa"/>
            <w:gridSpan w:val="2"/>
            <w:tcBorders>
              <w:left w:val="nil"/>
              <w:bottom w:val="single" w:sz="4" w:space="0" w:color="auto"/>
            </w:tcBorders>
            <w:vAlign w:val="center"/>
          </w:tcPr>
          <w:p w:rsidR="00A37A63" w:rsidRPr="008021CA" w:rsidRDefault="00A37A63" w:rsidP="00343DD2">
            <w:pPr>
              <w:pStyle w:val="ListNumber2"/>
              <w:widowControl w:val="0"/>
              <w:numPr>
                <w:ilvl w:val="0"/>
                <w:numId w:val="0"/>
              </w:numPr>
              <w:autoSpaceDE w:val="0"/>
              <w:autoSpaceDN w:val="0"/>
              <w:adjustRightInd w:val="0"/>
            </w:pPr>
            <w:r w:rsidRPr="008021CA">
              <w:t xml:space="preserve">Determine whether the bank’s system for monitoring professional service provider relationship’s suspicious activities, and for reporting of suspicious activities, is adequate given the bank’s size, complexity, location, and </w:t>
            </w:r>
            <w:r w:rsidRPr="008021CA">
              <w:lastRenderedPageBreak/>
              <w:t>types of customer relationships.</w:t>
            </w:r>
          </w:p>
        </w:tc>
        <w:tc>
          <w:tcPr>
            <w:tcW w:w="900" w:type="dxa"/>
            <w:tcBorders>
              <w:bottom w:val="single" w:sz="4" w:space="0" w:color="auto"/>
            </w:tcBorders>
          </w:tcPr>
          <w:p w:rsidR="00A37A63" w:rsidRPr="008021CA" w:rsidRDefault="00A37A63" w:rsidP="00343DD2">
            <w:pPr>
              <w:spacing w:before="20" w:after="20"/>
              <w:jc w:val="center"/>
            </w:pPr>
          </w:p>
        </w:tc>
        <w:tc>
          <w:tcPr>
            <w:tcW w:w="5040" w:type="dxa"/>
            <w:gridSpan w:val="2"/>
            <w:tcBorders>
              <w:bottom w:val="single" w:sz="4" w:space="0" w:color="auto"/>
            </w:tcBorders>
          </w:tcPr>
          <w:p w:rsidR="00A37A63" w:rsidRPr="008021CA" w:rsidRDefault="00A37A63" w:rsidP="00343DD2">
            <w:pPr>
              <w:spacing w:before="20" w:after="20"/>
              <w:jc w:val="both"/>
            </w:pPr>
          </w:p>
        </w:tc>
        <w:tc>
          <w:tcPr>
            <w:tcW w:w="2160" w:type="dxa"/>
            <w:tcBorders>
              <w:bottom w:val="single" w:sz="4" w:space="0" w:color="auto"/>
            </w:tcBorders>
          </w:tcPr>
          <w:p w:rsidR="00A37A63" w:rsidRPr="008021CA" w:rsidRDefault="00A37A63" w:rsidP="00343DD2">
            <w:pPr>
              <w:spacing w:before="20" w:after="20"/>
            </w:pPr>
          </w:p>
        </w:tc>
      </w:tr>
      <w:tr w:rsidR="00A37A63" w:rsidRPr="008021CA" w:rsidTr="00343DD2">
        <w:tc>
          <w:tcPr>
            <w:tcW w:w="540" w:type="dxa"/>
            <w:tcBorders>
              <w:left w:val="single" w:sz="4" w:space="0" w:color="auto"/>
              <w:bottom w:val="single" w:sz="4" w:space="0" w:color="auto"/>
              <w:right w:val="nil"/>
            </w:tcBorders>
          </w:tcPr>
          <w:p w:rsidR="00A37A63" w:rsidRPr="008021CA" w:rsidRDefault="00A37A63" w:rsidP="00343DD2">
            <w:pPr>
              <w:spacing w:before="20" w:after="20"/>
              <w:jc w:val="right"/>
            </w:pPr>
            <w:r w:rsidRPr="008021CA">
              <w:lastRenderedPageBreak/>
              <w:t>4.</w:t>
            </w:r>
          </w:p>
        </w:tc>
        <w:tc>
          <w:tcPr>
            <w:tcW w:w="5760" w:type="dxa"/>
            <w:gridSpan w:val="2"/>
            <w:tcBorders>
              <w:left w:val="nil"/>
              <w:bottom w:val="single" w:sz="4" w:space="0" w:color="auto"/>
            </w:tcBorders>
            <w:vAlign w:val="center"/>
          </w:tcPr>
          <w:p w:rsidR="00A37A63" w:rsidRPr="008021CA" w:rsidRDefault="00A37A63" w:rsidP="00343DD2">
            <w:pPr>
              <w:pStyle w:val="ListNumber2"/>
              <w:widowControl w:val="0"/>
              <w:numPr>
                <w:ilvl w:val="0"/>
                <w:numId w:val="0"/>
              </w:numPr>
              <w:autoSpaceDE w:val="0"/>
              <w:autoSpaceDN w:val="0"/>
              <w:adjustRightInd w:val="0"/>
            </w:pPr>
            <w:r w:rsidRPr="008021CA">
              <w:t>On the basis of the bank’s risk assessment of its relationships with professional service providers, as well as prior examination and audit reports, select a sample of high-risk relationships.  From the sample selected, perform the following examination procedures:</w:t>
            </w:r>
          </w:p>
          <w:p w:rsidR="00A37A63" w:rsidRPr="008021CA" w:rsidRDefault="00A37A63" w:rsidP="00A37A63">
            <w:pPr>
              <w:pStyle w:val="ListNumber2"/>
              <w:widowControl w:val="0"/>
              <w:numPr>
                <w:ilvl w:val="0"/>
                <w:numId w:val="54"/>
              </w:numPr>
              <w:autoSpaceDE w:val="0"/>
              <w:autoSpaceDN w:val="0"/>
              <w:adjustRightInd w:val="0"/>
              <w:jc w:val="both"/>
            </w:pPr>
            <w:r w:rsidRPr="008021CA">
              <w:t>review account opening documentation and a sample of transaction activity.</w:t>
            </w:r>
          </w:p>
          <w:p w:rsidR="00A37A63" w:rsidRPr="008021CA" w:rsidRDefault="00A37A63" w:rsidP="00A37A63">
            <w:pPr>
              <w:pStyle w:val="ListNumber2"/>
              <w:widowControl w:val="0"/>
              <w:numPr>
                <w:ilvl w:val="0"/>
                <w:numId w:val="54"/>
              </w:numPr>
              <w:autoSpaceDE w:val="0"/>
              <w:autoSpaceDN w:val="0"/>
              <w:adjustRightInd w:val="0"/>
              <w:jc w:val="both"/>
            </w:pPr>
            <w:r w:rsidRPr="008021CA">
              <w:t>determine whether actual account activity is consistent with anticipated account activity.  Look for trends in the nature, size, or scope of the transactions, paying particular attention to currency transactions.</w:t>
            </w:r>
          </w:p>
          <w:p w:rsidR="00A37A63" w:rsidRPr="008021CA" w:rsidRDefault="00A37A63" w:rsidP="00A37A63">
            <w:pPr>
              <w:pStyle w:val="ListNumber2"/>
              <w:widowControl w:val="0"/>
              <w:numPr>
                <w:ilvl w:val="0"/>
                <w:numId w:val="54"/>
              </w:numPr>
              <w:autoSpaceDE w:val="0"/>
              <w:autoSpaceDN w:val="0"/>
              <w:adjustRightInd w:val="0"/>
              <w:jc w:val="both"/>
            </w:pPr>
            <w:r w:rsidRPr="008021CA">
              <w:t>determine whether ongoing monitoring is sufficient to identify potentially suspicious activity.</w:t>
            </w:r>
          </w:p>
        </w:tc>
        <w:tc>
          <w:tcPr>
            <w:tcW w:w="900" w:type="dxa"/>
            <w:tcBorders>
              <w:bottom w:val="single" w:sz="4" w:space="0" w:color="auto"/>
            </w:tcBorders>
          </w:tcPr>
          <w:p w:rsidR="00A37A63" w:rsidRPr="008021CA" w:rsidRDefault="00A37A63" w:rsidP="00343DD2">
            <w:pPr>
              <w:spacing w:before="20" w:after="20"/>
              <w:jc w:val="center"/>
            </w:pPr>
          </w:p>
        </w:tc>
        <w:tc>
          <w:tcPr>
            <w:tcW w:w="5040" w:type="dxa"/>
            <w:gridSpan w:val="2"/>
            <w:tcBorders>
              <w:bottom w:val="single" w:sz="4" w:space="0" w:color="auto"/>
            </w:tcBorders>
          </w:tcPr>
          <w:p w:rsidR="00A37A63" w:rsidRPr="008021CA" w:rsidRDefault="00A37A63" w:rsidP="00343DD2">
            <w:pPr>
              <w:spacing w:before="20" w:after="20"/>
              <w:jc w:val="both"/>
            </w:pPr>
          </w:p>
        </w:tc>
        <w:tc>
          <w:tcPr>
            <w:tcW w:w="2160" w:type="dxa"/>
            <w:tcBorders>
              <w:bottom w:val="single" w:sz="4" w:space="0" w:color="auto"/>
            </w:tcBorders>
          </w:tcPr>
          <w:p w:rsidR="00A37A63" w:rsidRPr="008021CA" w:rsidRDefault="00A37A63" w:rsidP="00343DD2">
            <w:pPr>
              <w:spacing w:before="20" w:after="20"/>
            </w:pPr>
          </w:p>
        </w:tc>
      </w:tr>
      <w:tr w:rsidR="00A37A63" w:rsidRPr="008021CA" w:rsidTr="00343DD2">
        <w:trPr>
          <w:cantSplit/>
        </w:trPr>
        <w:tc>
          <w:tcPr>
            <w:tcW w:w="14400" w:type="dxa"/>
            <w:gridSpan w:val="7"/>
            <w:tcBorders>
              <w:left w:val="single" w:sz="4" w:space="0" w:color="auto"/>
            </w:tcBorders>
            <w:shd w:val="clear" w:color="auto" w:fill="C0C0C0"/>
          </w:tcPr>
          <w:p w:rsidR="00A37A63" w:rsidRPr="008021CA" w:rsidRDefault="00A37A63" w:rsidP="00343DD2">
            <w:pPr>
              <w:pStyle w:val="Heading6"/>
              <w:rPr>
                <w:sz w:val="24"/>
                <w:szCs w:val="24"/>
              </w:rPr>
            </w:pPr>
            <w:r w:rsidRPr="008021CA">
              <w:rPr>
                <w:sz w:val="24"/>
                <w:szCs w:val="24"/>
              </w:rPr>
              <w:t>Non-Governmental Organizations and Charities – NGO</w:t>
            </w:r>
          </w:p>
        </w:tc>
      </w:tr>
      <w:tr w:rsidR="00A37A63" w:rsidRPr="008021CA" w:rsidTr="00343DD2">
        <w:tc>
          <w:tcPr>
            <w:tcW w:w="540" w:type="dxa"/>
            <w:tcBorders>
              <w:left w:val="single" w:sz="4" w:space="0" w:color="auto"/>
              <w:bottom w:val="single" w:sz="4" w:space="0" w:color="auto"/>
              <w:right w:val="nil"/>
            </w:tcBorders>
          </w:tcPr>
          <w:p w:rsidR="00A37A63" w:rsidRPr="008021CA" w:rsidRDefault="00A37A63" w:rsidP="00343DD2">
            <w:pPr>
              <w:spacing w:before="20" w:after="20"/>
              <w:jc w:val="right"/>
            </w:pPr>
            <w:r w:rsidRPr="008021CA">
              <w:t>1.</w:t>
            </w:r>
          </w:p>
        </w:tc>
        <w:tc>
          <w:tcPr>
            <w:tcW w:w="5760" w:type="dxa"/>
            <w:gridSpan w:val="2"/>
            <w:tcBorders>
              <w:left w:val="nil"/>
              <w:bottom w:val="single" w:sz="4" w:space="0" w:color="auto"/>
            </w:tcBorders>
            <w:vAlign w:val="center"/>
          </w:tcPr>
          <w:p w:rsidR="00A37A63" w:rsidRPr="008021CA" w:rsidRDefault="00A37A63" w:rsidP="00343DD2">
            <w:pPr>
              <w:pStyle w:val="ListNumber2"/>
              <w:widowControl w:val="0"/>
              <w:numPr>
                <w:ilvl w:val="0"/>
                <w:numId w:val="0"/>
              </w:numPr>
              <w:autoSpaceDE w:val="0"/>
              <w:autoSpaceDN w:val="0"/>
              <w:adjustRightInd w:val="0"/>
            </w:pPr>
            <w:r w:rsidRPr="008021CA">
              <w:t>Review the policies, procedures, and processes related to NGOs. Evaluate the adequacy of the policies, procedures, and processes given the bank’s NGO accounts and the risks they represent.  Assess whether the controls are adequate to reasonably protect the bank from money laundering ad terrorist financing.</w:t>
            </w:r>
          </w:p>
        </w:tc>
        <w:tc>
          <w:tcPr>
            <w:tcW w:w="900" w:type="dxa"/>
            <w:tcBorders>
              <w:bottom w:val="single" w:sz="4" w:space="0" w:color="auto"/>
            </w:tcBorders>
          </w:tcPr>
          <w:p w:rsidR="00A37A63" w:rsidRPr="008021CA" w:rsidRDefault="00A37A63" w:rsidP="00343DD2">
            <w:pPr>
              <w:spacing w:before="20" w:after="20"/>
              <w:jc w:val="center"/>
            </w:pPr>
          </w:p>
        </w:tc>
        <w:tc>
          <w:tcPr>
            <w:tcW w:w="5040" w:type="dxa"/>
            <w:gridSpan w:val="2"/>
            <w:tcBorders>
              <w:bottom w:val="single" w:sz="4" w:space="0" w:color="auto"/>
            </w:tcBorders>
          </w:tcPr>
          <w:p w:rsidR="00A37A63" w:rsidRPr="008021CA" w:rsidRDefault="00A37A63" w:rsidP="00343DD2">
            <w:pPr>
              <w:spacing w:before="20" w:after="20"/>
              <w:jc w:val="both"/>
            </w:pPr>
          </w:p>
        </w:tc>
        <w:tc>
          <w:tcPr>
            <w:tcW w:w="2160" w:type="dxa"/>
            <w:tcBorders>
              <w:bottom w:val="single" w:sz="4" w:space="0" w:color="auto"/>
            </w:tcBorders>
          </w:tcPr>
          <w:p w:rsidR="00A37A63" w:rsidRPr="008021CA" w:rsidRDefault="00A37A63" w:rsidP="00343DD2">
            <w:pPr>
              <w:spacing w:before="20" w:after="20"/>
            </w:pPr>
          </w:p>
        </w:tc>
      </w:tr>
      <w:tr w:rsidR="00A37A63" w:rsidRPr="008021CA" w:rsidTr="00343DD2">
        <w:tc>
          <w:tcPr>
            <w:tcW w:w="540" w:type="dxa"/>
            <w:tcBorders>
              <w:left w:val="single" w:sz="4" w:space="0" w:color="auto"/>
              <w:bottom w:val="single" w:sz="4" w:space="0" w:color="auto"/>
              <w:right w:val="nil"/>
            </w:tcBorders>
          </w:tcPr>
          <w:p w:rsidR="00A37A63" w:rsidRPr="008021CA" w:rsidRDefault="00A37A63" w:rsidP="00343DD2">
            <w:pPr>
              <w:spacing w:before="20" w:after="20"/>
              <w:jc w:val="right"/>
            </w:pPr>
            <w:r w:rsidRPr="008021CA">
              <w:t>2.</w:t>
            </w:r>
          </w:p>
        </w:tc>
        <w:tc>
          <w:tcPr>
            <w:tcW w:w="5760" w:type="dxa"/>
            <w:gridSpan w:val="2"/>
            <w:tcBorders>
              <w:left w:val="nil"/>
              <w:bottom w:val="single" w:sz="4" w:space="0" w:color="auto"/>
            </w:tcBorders>
            <w:vAlign w:val="center"/>
          </w:tcPr>
          <w:p w:rsidR="00A37A63" w:rsidRPr="008021CA" w:rsidRDefault="00A37A63" w:rsidP="00343DD2">
            <w:pPr>
              <w:pStyle w:val="ListNumber2"/>
              <w:widowControl w:val="0"/>
              <w:numPr>
                <w:ilvl w:val="0"/>
                <w:numId w:val="0"/>
              </w:numPr>
              <w:autoSpaceDE w:val="0"/>
              <w:autoSpaceDN w:val="0"/>
              <w:adjustRightInd w:val="0"/>
            </w:pPr>
            <w:r w:rsidRPr="008021CA">
              <w:t xml:space="preserve">From a review of management information systems and internal risk rating factors, determine whether the bank effectively identifies and monitors high-risk NGO </w:t>
            </w:r>
            <w:r w:rsidRPr="008021CA">
              <w:lastRenderedPageBreak/>
              <w:t>accounts.</w:t>
            </w:r>
          </w:p>
        </w:tc>
        <w:tc>
          <w:tcPr>
            <w:tcW w:w="900" w:type="dxa"/>
            <w:tcBorders>
              <w:bottom w:val="single" w:sz="4" w:space="0" w:color="auto"/>
            </w:tcBorders>
          </w:tcPr>
          <w:p w:rsidR="00A37A63" w:rsidRPr="008021CA" w:rsidRDefault="00A37A63" w:rsidP="00343DD2">
            <w:pPr>
              <w:spacing w:before="20" w:after="20"/>
              <w:jc w:val="center"/>
            </w:pPr>
          </w:p>
        </w:tc>
        <w:tc>
          <w:tcPr>
            <w:tcW w:w="5040" w:type="dxa"/>
            <w:gridSpan w:val="2"/>
            <w:tcBorders>
              <w:bottom w:val="single" w:sz="4" w:space="0" w:color="auto"/>
            </w:tcBorders>
          </w:tcPr>
          <w:p w:rsidR="00A37A63" w:rsidRPr="008021CA" w:rsidRDefault="00A37A63" w:rsidP="00343DD2">
            <w:pPr>
              <w:spacing w:before="20" w:after="20"/>
              <w:jc w:val="both"/>
            </w:pPr>
          </w:p>
        </w:tc>
        <w:tc>
          <w:tcPr>
            <w:tcW w:w="2160" w:type="dxa"/>
            <w:tcBorders>
              <w:bottom w:val="single" w:sz="4" w:space="0" w:color="auto"/>
            </w:tcBorders>
          </w:tcPr>
          <w:p w:rsidR="00A37A63" w:rsidRPr="008021CA" w:rsidRDefault="00A37A63" w:rsidP="00343DD2">
            <w:pPr>
              <w:spacing w:before="20" w:after="20"/>
            </w:pPr>
          </w:p>
        </w:tc>
      </w:tr>
      <w:tr w:rsidR="00A37A63" w:rsidRPr="008021CA" w:rsidTr="00343DD2">
        <w:tc>
          <w:tcPr>
            <w:tcW w:w="540" w:type="dxa"/>
            <w:tcBorders>
              <w:left w:val="single" w:sz="4" w:space="0" w:color="auto"/>
              <w:bottom w:val="single" w:sz="4" w:space="0" w:color="auto"/>
              <w:right w:val="nil"/>
            </w:tcBorders>
          </w:tcPr>
          <w:p w:rsidR="00A37A63" w:rsidRPr="008021CA" w:rsidRDefault="00A37A63" w:rsidP="00343DD2">
            <w:pPr>
              <w:spacing w:before="20" w:after="20"/>
              <w:jc w:val="right"/>
            </w:pPr>
            <w:r w:rsidRPr="008021CA">
              <w:lastRenderedPageBreak/>
              <w:t>3.</w:t>
            </w:r>
          </w:p>
        </w:tc>
        <w:tc>
          <w:tcPr>
            <w:tcW w:w="5760" w:type="dxa"/>
            <w:gridSpan w:val="2"/>
            <w:tcBorders>
              <w:left w:val="nil"/>
              <w:bottom w:val="single" w:sz="4" w:space="0" w:color="auto"/>
            </w:tcBorders>
            <w:vAlign w:val="center"/>
          </w:tcPr>
          <w:p w:rsidR="00A37A63" w:rsidRPr="008021CA" w:rsidRDefault="00A37A63" w:rsidP="00343DD2">
            <w:pPr>
              <w:pStyle w:val="ListNumber2"/>
              <w:widowControl w:val="0"/>
              <w:numPr>
                <w:ilvl w:val="0"/>
                <w:numId w:val="0"/>
              </w:numPr>
              <w:autoSpaceDE w:val="0"/>
              <w:autoSpaceDN w:val="0"/>
              <w:adjustRightInd w:val="0"/>
            </w:pPr>
            <w:r w:rsidRPr="008021CA">
              <w:t>Determine whether the bank’s system for monitoring NGO accounts for suspicious activities, and for reporting of suspicious activities, is adequate given the bank’s size, complexity, location, and types of customer relationships.</w:t>
            </w:r>
          </w:p>
        </w:tc>
        <w:tc>
          <w:tcPr>
            <w:tcW w:w="900" w:type="dxa"/>
            <w:tcBorders>
              <w:bottom w:val="single" w:sz="4" w:space="0" w:color="auto"/>
            </w:tcBorders>
          </w:tcPr>
          <w:p w:rsidR="00A37A63" w:rsidRPr="008021CA" w:rsidRDefault="00A37A63" w:rsidP="00343DD2">
            <w:pPr>
              <w:spacing w:before="20" w:after="20"/>
              <w:jc w:val="center"/>
            </w:pPr>
          </w:p>
        </w:tc>
        <w:tc>
          <w:tcPr>
            <w:tcW w:w="5040" w:type="dxa"/>
            <w:gridSpan w:val="2"/>
            <w:tcBorders>
              <w:bottom w:val="single" w:sz="4" w:space="0" w:color="auto"/>
            </w:tcBorders>
          </w:tcPr>
          <w:p w:rsidR="00A37A63" w:rsidRPr="008021CA" w:rsidRDefault="00A37A63" w:rsidP="00343DD2">
            <w:pPr>
              <w:spacing w:before="20" w:after="20"/>
              <w:jc w:val="both"/>
            </w:pPr>
          </w:p>
        </w:tc>
        <w:tc>
          <w:tcPr>
            <w:tcW w:w="2160" w:type="dxa"/>
            <w:tcBorders>
              <w:bottom w:val="single" w:sz="4" w:space="0" w:color="auto"/>
            </w:tcBorders>
          </w:tcPr>
          <w:p w:rsidR="00A37A63" w:rsidRPr="008021CA" w:rsidRDefault="00A37A63" w:rsidP="00343DD2">
            <w:pPr>
              <w:spacing w:before="20" w:after="20"/>
            </w:pPr>
          </w:p>
        </w:tc>
      </w:tr>
      <w:tr w:rsidR="00A37A63" w:rsidRPr="008021CA" w:rsidTr="00343DD2">
        <w:tc>
          <w:tcPr>
            <w:tcW w:w="540" w:type="dxa"/>
            <w:tcBorders>
              <w:left w:val="single" w:sz="4" w:space="0" w:color="auto"/>
              <w:bottom w:val="single" w:sz="4" w:space="0" w:color="auto"/>
              <w:right w:val="nil"/>
            </w:tcBorders>
          </w:tcPr>
          <w:p w:rsidR="00A37A63" w:rsidRPr="008021CA" w:rsidRDefault="00A37A63" w:rsidP="00343DD2">
            <w:pPr>
              <w:spacing w:before="20" w:after="20"/>
              <w:jc w:val="right"/>
            </w:pPr>
            <w:r w:rsidRPr="008021CA">
              <w:t>4.</w:t>
            </w:r>
          </w:p>
        </w:tc>
        <w:tc>
          <w:tcPr>
            <w:tcW w:w="5760" w:type="dxa"/>
            <w:gridSpan w:val="2"/>
            <w:tcBorders>
              <w:left w:val="nil"/>
              <w:bottom w:val="single" w:sz="4" w:space="0" w:color="auto"/>
            </w:tcBorders>
            <w:vAlign w:val="center"/>
          </w:tcPr>
          <w:p w:rsidR="00A37A63" w:rsidRPr="008021CA" w:rsidRDefault="00A37A63" w:rsidP="00343DD2">
            <w:pPr>
              <w:pStyle w:val="ListNumber2"/>
              <w:widowControl w:val="0"/>
              <w:numPr>
                <w:ilvl w:val="0"/>
                <w:numId w:val="0"/>
              </w:numPr>
              <w:autoSpaceDE w:val="0"/>
              <w:autoSpaceDN w:val="0"/>
              <w:adjustRightInd w:val="0"/>
            </w:pPr>
            <w:r w:rsidRPr="008021CA">
              <w:t>On the basis of the bank’s risk assessment, its NGO and charity accounts, as well as prior examination and audit reports, select a sample of high-risk NGO accounts.  From the sample selected, perform the following examination procedures:</w:t>
            </w:r>
          </w:p>
          <w:p w:rsidR="00A37A63" w:rsidRPr="008021CA" w:rsidRDefault="00A37A63" w:rsidP="00A37A63">
            <w:pPr>
              <w:pStyle w:val="ListNumber2"/>
              <w:widowControl w:val="0"/>
              <w:numPr>
                <w:ilvl w:val="0"/>
                <w:numId w:val="55"/>
              </w:numPr>
              <w:autoSpaceDE w:val="0"/>
              <w:autoSpaceDN w:val="0"/>
              <w:adjustRightInd w:val="0"/>
              <w:jc w:val="both"/>
            </w:pPr>
            <w:r w:rsidRPr="008021CA">
              <w:t>review account opening documentation and ongoing due diligence information.</w:t>
            </w:r>
          </w:p>
          <w:p w:rsidR="00A37A63" w:rsidRPr="008021CA" w:rsidRDefault="00A37A63" w:rsidP="00A37A63">
            <w:pPr>
              <w:pStyle w:val="ListNumber2"/>
              <w:widowControl w:val="0"/>
              <w:numPr>
                <w:ilvl w:val="0"/>
                <w:numId w:val="55"/>
              </w:numPr>
              <w:autoSpaceDE w:val="0"/>
              <w:autoSpaceDN w:val="0"/>
              <w:adjustRightInd w:val="0"/>
              <w:jc w:val="both"/>
            </w:pPr>
            <w:r w:rsidRPr="008021CA">
              <w:t>review account statements and, as necessary, specific transaction details.</w:t>
            </w:r>
          </w:p>
          <w:p w:rsidR="00A37A63" w:rsidRPr="008021CA" w:rsidRDefault="00A37A63" w:rsidP="00A37A63">
            <w:pPr>
              <w:pStyle w:val="ListNumber2"/>
              <w:widowControl w:val="0"/>
              <w:numPr>
                <w:ilvl w:val="0"/>
                <w:numId w:val="55"/>
              </w:numPr>
              <w:autoSpaceDE w:val="0"/>
              <w:autoSpaceDN w:val="0"/>
              <w:adjustRightInd w:val="0"/>
              <w:jc w:val="both"/>
            </w:pPr>
            <w:r w:rsidRPr="008021CA">
              <w:t>compare expected transactions with actual activity.</w:t>
            </w:r>
          </w:p>
          <w:p w:rsidR="00A37A63" w:rsidRPr="008021CA" w:rsidRDefault="00A37A63" w:rsidP="00A37A63">
            <w:pPr>
              <w:pStyle w:val="ListNumber2"/>
              <w:widowControl w:val="0"/>
              <w:numPr>
                <w:ilvl w:val="0"/>
                <w:numId w:val="55"/>
              </w:numPr>
              <w:autoSpaceDE w:val="0"/>
              <w:autoSpaceDN w:val="0"/>
              <w:adjustRightInd w:val="0"/>
              <w:jc w:val="both"/>
            </w:pPr>
            <w:r w:rsidRPr="008021CA">
              <w:t>determine whether actual activity is consistent with the nature of the customer’s business.</w:t>
            </w:r>
          </w:p>
          <w:p w:rsidR="00A37A63" w:rsidRPr="008021CA" w:rsidRDefault="00A37A63" w:rsidP="00A37A63">
            <w:pPr>
              <w:pStyle w:val="ListNumber2"/>
              <w:widowControl w:val="0"/>
              <w:numPr>
                <w:ilvl w:val="0"/>
                <w:numId w:val="55"/>
              </w:numPr>
              <w:autoSpaceDE w:val="0"/>
              <w:autoSpaceDN w:val="0"/>
              <w:adjustRightInd w:val="0"/>
              <w:jc w:val="both"/>
            </w:pPr>
            <w:r w:rsidRPr="008021CA">
              <w:t>identify any unusual or suspicious activity.</w:t>
            </w:r>
          </w:p>
        </w:tc>
        <w:tc>
          <w:tcPr>
            <w:tcW w:w="900" w:type="dxa"/>
            <w:tcBorders>
              <w:bottom w:val="single" w:sz="4" w:space="0" w:color="auto"/>
            </w:tcBorders>
          </w:tcPr>
          <w:p w:rsidR="00A37A63" w:rsidRPr="008021CA" w:rsidRDefault="00A37A63" w:rsidP="00343DD2">
            <w:pPr>
              <w:spacing w:before="20" w:after="20"/>
              <w:jc w:val="center"/>
            </w:pPr>
          </w:p>
        </w:tc>
        <w:tc>
          <w:tcPr>
            <w:tcW w:w="5040" w:type="dxa"/>
            <w:gridSpan w:val="2"/>
            <w:tcBorders>
              <w:bottom w:val="single" w:sz="4" w:space="0" w:color="auto"/>
            </w:tcBorders>
          </w:tcPr>
          <w:p w:rsidR="00A37A63" w:rsidRPr="008021CA" w:rsidRDefault="00A37A63" w:rsidP="00343DD2">
            <w:pPr>
              <w:spacing w:before="20" w:after="20"/>
              <w:jc w:val="both"/>
            </w:pPr>
          </w:p>
        </w:tc>
        <w:tc>
          <w:tcPr>
            <w:tcW w:w="2160" w:type="dxa"/>
            <w:tcBorders>
              <w:bottom w:val="single" w:sz="4" w:space="0" w:color="auto"/>
            </w:tcBorders>
          </w:tcPr>
          <w:p w:rsidR="00A37A63" w:rsidRPr="008021CA" w:rsidRDefault="00A37A63" w:rsidP="00343DD2">
            <w:pPr>
              <w:spacing w:before="20" w:after="20"/>
            </w:pPr>
          </w:p>
        </w:tc>
      </w:tr>
      <w:tr w:rsidR="00A37A63" w:rsidRPr="008021CA" w:rsidTr="00343DD2">
        <w:trPr>
          <w:cantSplit/>
        </w:trPr>
        <w:tc>
          <w:tcPr>
            <w:tcW w:w="6300" w:type="dxa"/>
            <w:gridSpan w:val="3"/>
            <w:tcBorders>
              <w:left w:val="single" w:sz="4" w:space="0" w:color="auto"/>
              <w:right w:val="nil"/>
            </w:tcBorders>
            <w:shd w:val="clear" w:color="auto" w:fill="C0C0C0"/>
          </w:tcPr>
          <w:p w:rsidR="00A37A63" w:rsidRPr="008021CA" w:rsidRDefault="00A37A63" w:rsidP="00343DD2">
            <w:pPr>
              <w:pStyle w:val="Heading6"/>
              <w:rPr>
                <w:sz w:val="24"/>
                <w:szCs w:val="24"/>
              </w:rPr>
            </w:pPr>
            <w:r w:rsidRPr="008021CA">
              <w:rPr>
                <w:sz w:val="24"/>
                <w:szCs w:val="24"/>
              </w:rPr>
              <w:t xml:space="preserve">Closing Meeting – CM </w:t>
            </w:r>
          </w:p>
        </w:tc>
        <w:tc>
          <w:tcPr>
            <w:tcW w:w="900" w:type="dxa"/>
            <w:tcBorders>
              <w:left w:val="nil"/>
              <w:right w:val="nil"/>
            </w:tcBorders>
            <w:shd w:val="clear" w:color="auto" w:fill="C0C0C0"/>
          </w:tcPr>
          <w:p w:rsidR="00A37A63" w:rsidRPr="008021CA" w:rsidRDefault="00A37A63" w:rsidP="00343DD2">
            <w:pPr>
              <w:pStyle w:val="Heading6"/>
              <w:rPr>
                <w:sz w:val="24"/>
                <w:szCs w:val="24"/>
              </w:rPr>
            </w:pPr>
          </w:p>
        </w:tc>
        <w:tc>
          <w:tcPr>
            <w:tcW w:w="5040" w:type="dxa"/>
            <w:gridSpan w:val="2"/>
            <w:tcBorders>
              <w:left w:val="nil"/>
              <w:right w:val="nil"/>
            </w:tcBorders>
            <w:shd w:val="clear" w:color="auto" w:fill="C0C0C0"/>
          </w:tcPr>
          <w:p w:rsidR="00A37A63" w:rsidRPr="008021CA" w:rsidRDefault="00A37A63" w:rsidP="00343DD2">
            <w:pPr>
              <w:pStyle w:val="Heading6"/>
              <w:rPr>
                <w:sz w:val="24"/>
                <w:szCs w:val="24"/>
              </w:rPr>
            </w:pPr>
          </w:p>
        </w:tc>
        <w:tc>
          <w:tcPr>
            <w:tcW w:w="2160" w:type="dxa"/>
            <w:tcBorders>
              <w:left w:val="nil"/>
            </w:tcBorders>
            <w:shd w:val="clear" w:color="auto" w:fill="C0C0C0"/>
          </w:tcPr>
          <w:p w:rsidR="00A37A63" w:rsidRPr="008021CA" w:rsidRDefault="00A37A63" w:rsidP="00343DD2">
            <w:pPr>
              <w:pStyle w:val="Heading6"/>
              <w:rPr>
                <w:sz w:val="24"/>
                <w:szCs w:val="24"/>
              </w:rPr>
            </w:pPr>
          </w:p>
        </w:tc>
      </w:tr>
      <w:tr w:rsidR="00A37A63" w:rsidRPr="008021CA" w:rsidTr="00343DD2">
        <w:tc>
          <w:tcPr>
            <w:tcW w:w="540" w:type="dxa"/>
            <w:tcBorders>
              <w:left w:val="single" w:sz="4" w:space="0" w:color="auto"/>
              <w:right w:val="nil"/>
            </w:tcBorders>
          </w:tcPr>
          <w:p w:rsidR="00A37A63" w:rsidRPr="008021CA" w:rsidRDefault="00A37A63" w:rsidP="00343DD2">
            <w:pPr>
              <w:spacing w:before="20" w:after="20"/>
              <w:jc w:val="right"/>
            </w:pPr>
            <w:r w:rsidRPr="008021CA">
              <w:t>1.</w:t>
            </w:r>
          </w:p>
        </w:tc>
        <w:tc>
          <w:tcPr>
            <w:tcW w:w="5760" w:type="dxa"/>
            <w:gridSpan w:val="2"/>
            <w:tcBorders>
              <w:left w:val="nil"/>
            </w:tcBorders>
          </w:tcPr>
          <w:p w:rsidR="00A37A63" w:rsidRPr="008021CA" w:rsidRDefault="00A37A63" w:rsidP="00343DD2">
            <w:pPr>
              <w:pStyle w:val="BodyTextIndent2"/>
              <w:spacing w:before="20" w:after="60" w:line="240" w:lineRule="auto"/>
              <w:ind w:left="0"/>
            </w:pPr>
            <w:r w:rsidRPr="008021CA">
              <w:t>Discuss the results of the review with the appropriate personnel and document, at a minimum, those in attendance, date of discussion, and any comments expressed related to the results of the review.</w:t>
            </w:r>
          </w:p>
        </w:tc>
        <w:tc>
          <w:tcPr>
            <w:tcW w:w="900" w:type="dxa"/>
          </w:tcPr>
          <w:p w:rsidR="00A37A63" w:rsidRPr="008021CA" w:rsidRDefault="00A37A63" w:rsidP="00343DD2">
            <w:pPr>
              <w:spacing w:before="20" w:after="20"/>
            </w:pPr>
          </w:p>
        </w:tc>
        <w:tc>
          <w:tcPr>
            <w:tcW w:w="5040" w:type="dxa"/>
            <w:gridSpan w:val="2"/>
          </w:tcPr>
          <w:p w:rsidR="00A37A63" w:rsidRPr="008021CA" w:rsidRDefault="00A37A63" w:rsidP="00343DD2">
            <w:pPr>
              <w:spacing w:before="20" w:after="20"/>
            </w:pPr>
          </w:p>
        </w:tc>
        <w:tc>
          <w:tcPr>
            <w:tcW w:w="2160" w:type="dxa"/>
          </w:tcPr>
          <w:p w:rsidR="00A37A63" w:rsidRPr="008021CA" w:rsidRDefault="00A37A63" w:rsidP="00343DD2">
            <w:pPr>
              <w:spacing w:before="20" w:after="20"/>
            </w:pPr>
          </w:p>
        </w:tc>
      </w:tr>
    </w:tbl>
    <w:p w:rsidR="00A37A63" w:rsidRDefault="00A37A63" w:rsidP="00A37A63">
      <w:pPr>
        <w:sectPr w:rsidR="00A37A63" w:rsidSect="00190B83">
          <w:endnotePr>
            <w:numFmt w:val="decimal"/>
          </w:endnotePr>
          <w:pgSz w:w="15840" w:h="12240" w:orient="landscape" w:code="1"/>
          <w:pgMar w:top="1728" w:right="1296" w:bottom="1440" w:left="1296" w:header="720" w:footer="432" w:gutter="0"/>
          <w:cols w:space="720"/>
          <w:noEndnote/>
        </w:sectPr>
      </w:pPr>
    </w:p>
    <w:p w:rsidR="00A37A63" w:rsidRDefault="00A37A63"/>
    <w:sectPr w:rsidR="00A37A63" w:rsidSect="007E0B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vant Garde">
    <w:altName w:val="Century Gothic"/>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 w:name="M Ionic">
    <w:altName w:val="M Ionic"/>
    <w:panose1 w:val="00000000000000000000"/>
    <w:charset w:val="00"/>
    <w:family w:val="roman"/>
    <w:notTrueType/>
    <w:pitch w:val="default"/>
    <w:sig w:usb0="00000003" w:usb1="00000000" w:usb2="00000000" w:usb3="00000000" w:csb0="00000001" w:csb1="00000000"/>
  </w:font>
  <w:font w:name="Melior">
    <w:altName w:val="Melio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0444381051719">
    <w:altName w:val="Arial"/>
    <w:panose1 w:val="00000000000000000000"/>
    <w:charset w:val="00"/>
    <w:family w:val="auto"/>
    <w:notTrueType/>
    <w:pitch w:val="default"/>
    <w:sig w:usb0="00000003" w:usb1="00000000" w:usb2="00000000" w:usb3="00000000" w:csb0="00000001" w:csb1="00000000"/>
  </w:font>
  <w:font w:name="Helvetica Neue">
    <w:altName w:val="Helvetica Neue"/>
    <w:panose1 w:val="00000000000000000000"/>
    <w:charset w:val="00"/>
    <w:family w:val="auto"/>
    <w:notTrueType/>
    <w:pitch w:val="default"/>
    <w:sig w:usb0="00000003" w:usb1="00000000" w:usb2="00000000" w:usb3="00000000" w:csb0="00000001" w:csb1="00000000"/>
  </w:font>
  <w:font w:name="Adobe Caslon Pro">
    <w:altName w:val="Times New Roman"/>
    <w:panose1 w:val="00000000000000000000"/>
    <w:charset w:val="00"/>
    <w:family w:val="roman"/>
    <w:notTrueType/>
    <w:pitch w:val="variable"/>
    <w:sig w:usb0="00000001" w:usb1="00000001" w:usb2="00000000" w:usb3="00000000" w:csb0="00000093" w:csb1="00000000"/>
  </w:font>
  <w:font w:name="Amphion">
    <w:altName w:val="Amphion"/>
    <w:panose1 w:val="00000000000000000000"/>
    <w:charset w:val="00"/>
    <w:family w:val="roman"/>
    <w:notTrueType/>
    <w:pitch w:val="default"/>
    <w:sig w:usb0="00000003" w:usb1="00000000" w:usb2="00000000" w:usb3="00000000" w:csb0="00000001" w:csb1="00000000"/>
  </w:font>
  <w:font w:name="Charis SIL">
    <w:panose1 w:val="02000500060000020004"/>
    <w:charset w:val="00"/>
    <w:family w:val="auto"/>
    <w:pitch w:val="variable"/>
    <w:sig w:usb0="A000027F" w:usb1="12000013" w:usb2="00000000" w:usb3="00000000" w:csb0="00000197" w:csb1="00000000"/>
  </w:font>
  <w:font w:name="inherit">
    <w:panose1 w:val="00000000000000000000"/>
    <w:charset w:val="00"/>
    <w:family w:val="roman"/>
    <w:notTrueType/>
    <w:pitch w:val="default"/>
    <w:sig w:usb0="00000003" w:usb1="00000000" w:usb2="00000000" w:usb3="00000000" w:csb0="00000001" w:csb1="00000000"/>
  </w:font>
  <w:font w:name="ABEPL J+ Zapf Dingbats">
    <w:altName w:val="Zapf Dingbats"/>
    <w:panose1 w:val="00000000000000000000"/>
    <w:charset w:val="00"/>
    <w:family w:val="auto"/>
    <w:notTrueType/>
    <w:pitch w:val="default"/>
    <w:sig w:usb0="00000003" w:usb1="00000000" w:usb2="00000000" w:usb3="00000000" w:csb0="00000001" w:csb1="00000000"/>
  </w:font>
  <w:font w:name="IGPME G+ Garamond">
    <w:altName w:val="Garamond"/>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Futura">
    <w:altName w:val="Futura"/>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570037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9065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10E423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5FE4270"/>
    <w:lvl w:ilvl="0">
      <w:start w:val="1"/>
      <w:numFmt w:val="decimal"/>
      <w:pStyle w:val="ListNumber2"/>
      <w:lvlText w:val="%1."/>
      <w:lvlJc w:val="left"/>
      <w:pPr>
        <w:tabs>
          <w:tab w:val="num" w:pos="720"/>
        </w:tabs>
        <w:ind w:left="720" w:hanging="360"/>
      </w:pPr>
    </w:lvl>
  </w:abstractNum>
  <w:abstractNum w:abstractNumId="4">
    <w:nsid w:val="FFFFFF80"/>
    <w:multiLevelType w:val="singleLevel"/>
    <w:tmpl w:val="BC742B5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8AE7EE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A66D46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8"/>
    <w:multiLevelType w:val="singleLevel"/>
    <w:tmpl w:val="B400D1CC"/>
    <w:lvl w:ilvl="0">
      <w:start w:val="1"/>
      <w:numFmt w:val="decimal"/>
      <w:pStyle w:val="ListNumber"/>
      <w:lvlText w:val="%1."/>
      <w:lvlJc w:val="left"/>
      <w:pPr>
        <w:tabs>
          <w:tab w:val="num" w:pos="360"/>
        </w:tabs>
        <w:ind w:left="360" w:hanging="360"/>
      </w:pPr>
    </w:lvl>
  </w:abstractNum>
  <w:abstractNum w:abstractNumId="8">
    <w:nsid w:val="FFFFFF89"/>
    <w:multiLevelType w:val="singleLevel"/>
    <w:tmpl w:val="6710378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0893CAF"/>
    <w:multiLevelType w:val="hybridMultilevel"/>
    <w:tmpl w:val="779AF44A"/>
    <w:name w:val="AutoList10"/>
    <w:lvl w:ilvl="0" w:tplc="44B06BF4">
      <w:start w:val="1"/>
      <w:numFmt w:val="bullet"/>
      <w:lvlText w:val=""/>
      <w:lvlJc w:val="left"/>
      <w:pPr>
        <w:ind w:left="720" w:hanging="360"/>
      </w:pPr>
      <w:rPr>
        <w:rFonts w:ascii="Wingdings" w:hAnsi="Wingdings" w:hint="default"/>
      </w:rPr>
    </w:lvl>
    <w:lvl w:ilvl="1" w:tplc="0A166238" w:tentative="1">
      <w:start w:val="1"/>
      <w:numFmt w:val="bullet"/>
      <w:lvlText w:val="o"/>
      <w:lvlJc w:val="left"/>
      <w:pPr>
        <w:ind w:left="1440" w:hanging="360"/>
      </w:pPr>
      <w:rPr>
        <w:rFonts w:ascii="Courier New" w:hAnsi="Courier New" w:hint="default"/>
      </w:rPr>
    </w:lvl>
    <w:lvl w:ilvl="2" w:tplc="8D28CDB6" w:tentative="1">
      <w:start w:val="1"/>
      <w:numFmt w:val="bullet"/>
      <w:lvlText w:val=""/>
      <w:lvlJc w:val="left"/>
      <w:pPr>
        <w:ind w:left="2160" w:hanging="360"/>
      </w:pPr>
      <w:rPr>
        <w:rFonts w:ascii="Wingdings" w:hAnsi="Wingdings" w:hint="default"/>
      </w:rPr>
    </w:lvl>
    <w:lvl w:ilvl="3" w:tplc="4D6A51EE" w:tentative="1">
      <w:start w:val="1"/>
      <w:numFmt w:val="bullet"/>
      <w:lvlText w:val=""/>
      <w:lvlJc w:val="left"/>
      <w:pPr>
        <w:ind w:left="2880" w:hanging="360"/>
      </w:pPr>
      <w:rPr>
        <w:rFonts w:ascii="Symbol" w:hAnsi="Symbol" w:hint="default"/>
      </w:rPr>
    </w:lvl>
    <w:lvl w:ilvl="4" w:tplc="76341E9A" w:tentative="1">
      <w:start w:val="1"/>
      <w:numFmt w:val="bullet"/>
      <w:lvlText w:val="o"/>
      <w:lvlJc w:val="left"/>
      <w:pPr>
        <w:ind w:left="3600" w:hanging="360"/>
      </w:pPr>
      <w:rPr>
        <w:rFonts w:ascii="Courier New" w:hAnsi="Courier New" w:hint="default"/>
      </w:rPr>
    </w:lvl>
    <w:lvl w:ilvl="5" w:tplc="50FAFBAE" w:tentative="1">
      <w:start w:val="1"/>
      <w:numFmt w:val="bullet"/>
      <w:lvlText w:val=""/>
      <w:lvlJc w:val="left"/>
      <w:pPr>
        <w:ind w:left="4320" w:hanging="360"/>
      </w:pPr>
      <w:rPr>
        <w:rFonts w:ascii="Wingdings" w:hAnsi="Wingdings" w:hint="default"/>
      </w:rPr>
    </w:lvl>
    <w:lvl w:ilvl="6" w:tplc="FF004578" w:tentative="1">
      <w:start w:val="1"/>
      <w:numFmt w:val="bullet"/>
      <w:lvlText w:val=""/>
      <w:lvlJc w:val="left"/>
      <w:pPr>
        <w:ind w:left="5040" w:hanging="360"/>
      </w:pPr>
      <w:rPr>
        <w:rFonts w:ascii="Symbol" w:hAnsi="Symbol" w:hint="default"/>
      </w:rPr>
    </w:lvl>
    <w:lvl w:ilvl="7" w:tplc="60AC3566" w:tentative="1">
      <w:start w:val="1"/>
      <w:numFmt w:val="bullet"/>
      <w:lvlText w:val="o"/>
      <w:lvlJc w:val="left"/>
      <w:pPr>
        <w:ind w:left="5760" w:hanging="360"/>
      </w:pPr>
      <w:rPr>
        <w:rFonts w:ascii="Courier New" w:hAnsi="Courier New" w:hint="default"/>
      </w:rPr>
    </w:lvl>
    <w:lvl w:ilvl="8" w:tplc="0AA48E02" w:tentative="1">
      <w:start w:val="1"/>
      <w:numFmt w:val="bullet"/>
      <w:lvlText w:val=""/>
      <w:lvlJc w:val="left"/>
      <w:pPr>
        <w:ind w:left="6480" w:hanging="360"/>
      </w:pPr>
      <w:rPr>
        <w:rFonts w:ascii="Wingdings" w:hAnsi="Wingdings" w:hint="default"/>
      </w:rPr>
    </w:lvl>
  </w:abstractNum>
  <w:abstractNum w:abstractNumId="10">
    <w:nsid w:val="014A144F"/>
    <w:multiLevelType w:val="hybridMultilevel"/>
    <w:tmpl w:val="B1C09A64"/>
    <w:lvl w:ilvl="0" w:tplc="FCFC1090">
      <w:start w:val="1"/>
      <w:numFmt w:val="lowerLetter"/>
      <w:lvlText w:val="%1."/>
      <w:lvlJc w:val="left"/>
      <w:pPr>
        <w:tabs>
          <w:tab w:val="num" w:pos="360"/>
        </w:tabs>
        <w:ind w:left="36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
    <w:nsid w:val="05F54111"/>
    <w:multiLevelType w:val="hybridMultilevel"/>
    <w:tmpl w:val="CF86E2D0"/>
    <w:lvl w:ilvl="0" w:tplc="6E6EFD6E">
      <w:start w:val="1"/>
      <w:numFmt w:val="lowerLetter"/>
      <w:lvlText w:val="%1."/>
      <w:lvlJc w:val="left"/>
      <w:pPr>
        <w:tabs>
          <w:tab w:val="num" w:pos="360"/>
        </w:tabs>
        <w:ind w:left="36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
    <w:nsid w:val="08316C5A"/>
    <w:multiLevelType w:val="hybridMultilevel"/>
    <w:tmpl w:val="9FA4F2D2"/>
    <w:lvl w:ilvl="0" w:tplc="DB1A0808">
      <w:start w:val="1"/>
      <w:numFmt w:val="lowerLetter"/>
      <w:lvlText w:val="%1."/>
      <w:lvlJc w:val="left"/>
      <w:pPr>
        <w:tabs>
          <w:tab w:val="num" w:pos="360"/>
        </w:tabs>
        <w:ind w:left="360" w:hanging="360"/>
      </w:pPr>
      <w:rPr>
        <w:rFonts w:hint="default"/>
      </w:rPr>
    </w:lvl>
    <w:lvl w:ilvl="1" w:tplc="99AABF18">
      <w:start w:val="1"/>
      <w:numFmt w:val="bullet"/>
      <w:lvlText w:val=""/>
      <w:lvlJc w:val="left"/>
      <w:pPr>
        <w:tabs>
          <w:tab w:val="num" w:pos="1440"/>
        </w:tabs>
        <w:ind w:left="1440" w:hanging="360"/>
      </w:pPr>
      <w:rPr>
        <w:rFonts w:ascii="Symbol" w:hAnsi="Symbol" w:hint="default"/>
      </w:rPr>
    </w:lvl>
    <w:lvl w:ilvl="2" w:tplc="86B69608" w:tentative="1">
      <w:start w:val="1"/>
      <w:numFmt w:val="lowerRoman"/>
      <w:lvlText w:val="%3."/>
      <w:lvlJc w:val="right"/>
      <w:pPr>
        <w:tabs>
          <w:tab w:val="num" w:pos="2160"/>
        </w:tabs>
        <w:ind w:left="2160" w:hanging="180"/>
      </w:pPr>
    </w:lvl>
    <w:lvl w:ilvl="3" w:tplc="489E5C90" w:tentative="1">
      <w:start w:val="1"/>
      <w:numFmt w:val="decimal"/>
      <w:lvlText w:val="%4."/>
      <w:lvlJc w:val="left"/>
      <w:pPr>
        <w:tabs>
          <w:tab w:val="num" w:pos="2880"/>
        </w:tabs>
        <w:ind w:left="2880" w:hanging="360"/>
      </w:pPr>
    </w:lvl>
    <w:lvl w:ilvl="4" w:tplc="6C683598" w:tentative="1">
      <w:start w:val="1"/>
      <w:numFmt w:val="lowerLetter"/>
      <w:lvlText w:val="%5."/>
      <w:lvlJc w:val="left"/>
      <w:pPr>
        <w:tabs>
          <w:tab w:val="num" w:pos="3600"/>
        </w:tabs>
        <w:ind w:left="3600" w:hanging="360"/>
      </w:pPr>
    </w:lvl>
    <w:lvl w:ilvl="5" w:tplc="633686A4" w:tentative="1">
      <w:start w:val="1"/>
      <w:numFmt w:val="lowerRoman"/>
      <w:lvlText w:val="%6."/>
      <w:lvlJc w:val="right"/>
      <w:pPr>
        <w:tabs>
          <w:tab w:val="num" w:pos="4320"/>
        </w:tabs>
        <w:ind w:left="4320" w:hanging="180"/>
      </w:pPr>
    </w:lvl>
    <w:lvl w:ilvl="6" w:tplc="C2DAD5E8" w:tentative="1">
      <w:start w:val="1"/>
      <w:numFmt w:val="decimal"/>
      <w:lvlText w:val="%7."/>
      <w:lvlJc w:val="left"/>
      <w:pPr>
        <w:tabs>
          <w:tab w:val="num" w:pos="5040"/>
        </w:tabs>
        <w:ind w:left="5040" w:hanging="360"/>
      </w:pPr>
    </w:lvl>
    <w:lvl w:ilvl="7" w:tplc="AE0EED54" w:tentative="1">
      <w:start w:val="1"/>
      <w:numFmt w:val="lowerLetter"/>
      <w:lvlText w:val="%8."/>
      <w:lvlJc w:val="left"/>
      <w:pPr>
        <w:tabs>
          <w:tab w:val="num" w:pos="5760"/>
        </w:tabs>
        <w:ind w:left="5760" w:hanging="360"/>
      </w:pPr>
    </w:lvl>
    <w:lvl w:ilvl="8" w:tplc="486CD046" w:tentative="1">
      <w:start w:val="1"/>
      <w:numFmt w:val="lowerRoman"/>
      <w:lvlText w:val="%9."/>
      <w:lvlJc w:val="right"/>
      <w:pPr>
        <w:tabs>
          <w:tab w:val="num" w:pos="6480"/>
        </w:tabs>
        <w:ind w:left="6480" w:hanging="180"/>
      </w:pPr>
    </w:lvl>
  </w:abstractNum>
  <w:abstractNum w:abstractNumId="13">
    <w:nsid w:val="08EC7EBF"/>
    <w:multiLevelType w:val="hybridMultilevel"/>
    <w:tmpl w:val="4E4C4E9C"/>
    <w:lvl w:ilvl="0" w:tplc="BA1AFC4A">
      <w:start w:val="1"/>
      <w:numFmt w:val="lowerLetter"/>
      <w:lvlText w:val="%1."/>
      <w:lvlJc w:val="left"/>
      <w:pPr>
        <w:tabs>
          <w:tab w:val="num" w:pos="720"/>
        </w:tabs>
        <w:ind w:left="720" w:hanging="360"/>
      </w:pPr>
      <w:rPr>
        <w:rFonts w:hint="default"/>
      </w:rPr>
    </w:lvl>
    <w:lvl w:ilvl="1" w:tplc="6D42E0C2">
      <w:start w:val="1"/>
      <w:numFmt w:val="lowerLetter"/>
      <w:lvlText w:val="%2."/>
      <w:lvlJc w:val="left"/>
      <w:pPr>
        <w:tabs>
          <w:tab w:val="num" w:pos="1800"/>
        </w:tabs>
        <w:ind w:left="1800" w:hanging="360"/>
      </w:pPr>
    </w:lvl>
    <w:lvl w:ilvl="2" w:tplc="28B8A43A" w:tentative="1">
      <w:start w:val="1"/>
      <w:numFmt w:val="lowerRoman"/>
      <w:lvlText w:val="%3."/>
      <w:lvlJc w:val="right"/>
      <w:pPr>
        <w:tabs>
          <w:tab w:val="num" w:pos="2520"/>
        </w:tabs>
        <w:ind w:left="2520" w:hanging="180"/>
      </w:pPr>
    </w:lvl>
    <w:lvl w:ilvl="3" w:tplc="BB8C70DC" w:tentative="1">
      <w:start w:val="1"/>
      <w:numFmt w:val="decimal"/>
      <w:lvlText w:val="%4."/>
      <w:lvlJc w:val="left"/>
      <w:pPr>
        <w:tabs>
          <w:tab w:val="num" w:pos="3240"/>
        </w:tabs>
        <w:ind w:left="3240" w:hanging="360"/>
      </w:pPr>
    </w:lvl>
    <w:lvl w:ilvl="4" w:tplc="3B5A4E6E" w:tentative="1">
      <w:start w:val="1"/>
      <w:numFmt w:val="lowerLetter"/>
      <w:lvlText w:val="%5."/>
      <w:lvlJc w:val="left"/>
      <w:pPr>
        <w:tabs>
          <w:tab w:val="num" w:pos="3960"/>
        </w:tabs>
        <w:ind w:left="3960" w:hanging="360"/>
      </w:pPr>
    </w:lvl>
    <w:lvl w:ilvl="5" w:tplc="677804AC" w:tentative="1">
      <w:start w:val="1"/>
      <w:numFmt w:val="lowerRoman"/>
      <w:lvlText w:val="%6."/>
      <w:lvlJc w:val="right"/>
      <w:pPr>
        <w:tabs>
          <w:tab w:val="num" w:pos="4680"/>
        </w:tabs>
        <w:ind w:left="4680" w:hanging="180"/>
      </w:pPr>
    </w:lvl>
    <w:lvl w:ilvl="6" w:tplc="9A52A3EE" w:tentative="1">
      <w:start w:val="1"/>
      <w:numFmt w:val="decimal"/>
      <w:lvlText w:val="%7."/>
      <w:lvlJc w:val="left"/>
      <w:pPr>
        <w:tabs>
          <w:tab w:val="num" w:pos="5400"/>
        </w:tabs>
        <w:ind w:left="5400" w:hanging="360"/>
      </w:pPr>
    </w:lvl>
    <w:lvl w:ilvl="7" w:tplc="6B948136" w:tentative="1">
      <w:start w:val="1"/>
      <w:numFmt w:val="lowerLetter"/>
      <w:lvlText w:val="%8."/>
      <w:lvlJc w:val="left"/>
      <w:pPr>
        <w:tabs>
          <w:tab w:val="num" w:pos="6120"/>
        </w:tabs>
        <w:ind w:left="6120" w:hanging="360"/>
      </w:pPr>
    </w:lvl>
    <w:lvl w:ilvl="8" w:tplc="7F9E5D98" w:tentative="1">
      <w:start w:val="1"/>
      <w:numFmt w:val="lowerRoman"/>
      <w:lvlText w:val="%9."/>
      <w:lvlJc w:val="right"/>
      <w:pPr>
        <w:tabs>
          <w:tab w:val="num" w:pos="6840"/>
        </w:tabs>
        <w:ind w:left="6840" w:hanging="180"/>
      </w:pPr>
    </w:lvl>
  </w:abstractNum>
  <w:abstractNum w:abstractNumId="14">
    <w:nsid w:val="09E952B0"/>
    <w:multiLevelType w:val="hybridMultilevel"/>
    <w:tmpl w:val="FCC6D8F6"/>
    <w:lvl w:ilvl="0" w:tplc="0016C19A">
      <w:start w:val="1"/>
      <w:numFmt w:val="lowerLetter"/>
      <w:lvlText w:val="%1."/>
      <w:lvlJc w:val="left"/>
      <w:pPr>
        <w:tabs>
          <w:tab w:val="num" w:pos="360"/>
        </w:tabs>
        <w:ind w:left="360" w:hanging="360"/>
      </w:pPr>
      <w:rPr>
        <w:rFonts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
    <w:nsid w:val="0BD76FA8"/>
    <w:multiLevelType w:val="hybridMultilevel"/>
    <w:tmpl w:val="83A6190C"/>
    <w:lvl w:ilvl="0" w:tplc="FCFC109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C350D4E"/>
    <w:multiLevelType w:val="hybridMultilevel"/>
    <w:tmpl w:val="F95A811C"/>
    <w:lvl w:ilvl="0" w:tplc="6E6EFD6E">
      <w:start w:val="1"/>
      <w:numFmt w:val="lowerLetter"/>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0D8E29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11EE1B4A"/>
    <w:multiLevelType w:val="hybridMultilevel"/>
    <w:tmpl w:val="3342E142"/>
    <w:lvl w:ilvl="0" w:tplc="6D803DA2">
      <w:start w:val="1"/>
      <w:numFmt w:val="decimal"/>
      <w:lvlText w:val="%1."/>
      <w:lvlJc w:val="right"/>
      <w:pPr>
        <w:tabs>
          <w:tab w:val="num" w:pos="-504"/>
        </w:tabs>
        <w:ind w:left="-648" w:firstLine="936"/>
      </w:pPr>
      <w:rPr>
        <w:rFonts w:hint="default"/>
      </w:rPr>
    </w:lvl>
    <w:lvl w:ilvl="1" w:tplc="FAAE6DB8" w:tentative="1">
      <w:start w:val="1"/>
      <w:numFmt w:val="lowerLetter"/>
      <w:lvlText w:val="%2."/>
      <w:lvlJc w:val="left"/>
      <w:pPr>
        <w:tabs>
          <w:tab w:val="num" w:pos="1440"/>
        </w:tabs>
        <w:ind w:left="1440" w:hanging="360"/>
      </w:pPr>
    </w:lvl>
    <w:lvl w:ilvl="2" w:tplc="B58C5658" w:tentative="1">
      <w:start w:val="1"/>
      <w:numFmt w:val="lowerRoman"/>
      <w:lvlText w:val="%3."/>
      <w:lvlJc w:val="right"/>
      <w:pPr>
        <w:tabs>
          <w:tab w:val="num" w:pos="2160"/>
        </w:tabs>
        <w:ind w:left="2160" w:hanging="180"/>
      </w:pPr>
    </w:lvl>
    <w:lvl w:ilvl="3" w:tplc="EF264002" w:tentative="1">
      <w:start w:val="1"/>
      <w:numFmt w:val="decimal"/>
      <w:lvlText w:val="%4."/>
      <w:lvlJc w:val="left"/>
      <w:pPr>
        <w:tabs>
          <w:tab w:val="num" w:pos="2880"/>
        </w:tabs>
        <w:ind w:left="2880" w:hanging="360"/>
      </w:pPr>
    </w:lvl>
    <w:lvl w:ilvl="4" w:tplc="13A88E34" w:tentative="1">
      <w:start w:val="1"/>
      <w:numFmt w:val="lowerLetter"/>
      <w:lvlText w:val="%5."/>
      <w:lvlJc w:val="left"/>
      <w:pPr>
        <w:tabs>
          <w:tab w:val="num" w:pos="3600"/>
        </w:tabs>
        <w:ind w:left="3600" w:hanging="360"/>
      </w:pPr>
    </w:lvl>
    <w:lvl w:ilvl="5" w:tplc="DEA4BE9A" w:tentative="1">
      <w:start w:val="1"/>
      <w:numFmt w:val="lowerRoman"/>
      <w:lvlText w:val="%6."/>
      <w:lvlJc w:val="right"/>
      <w:pPr>
        <w:tabs>
          <w:tab w:val="num" w:pos="4320"/>
        </w:tabs>
        <w:ind w:left="4320" w:hanging="180"/>
      </w:pPr>
    </w:lvl>
    <w:lvl w:ilvl="6" w:tplc="C1EAD12A" w:tentative="1">
      <w:start w:val="1"/>
      <w:numFmt w:val="decimal"/>
      <w:lvlText w:val="%7."/>
      <w:lvlJc w:val="left"/>
      <w:pPr>
        <w:tabs>
          <w:tab w:val="num" w:pos="5040"/>
        </w:tabs>
        <w:ind w:left="5040" w:hanging="360"/>
      </w:pPr>
    </w:lvl>
    <w:lvl w:ilvl="7" w:tplc="D062DE58" w:tentative="1">
      <w:start w:val="1"/>
      <w:numFmt w:val="lowerLetter"/>
      <w:lvlText w:val="%8."/>
      <w:lvlJc w:val="left"/>
      <w:pPr>
        <w:tabs>
          <w:tab w:val="num" w:pos="5760"/>
        </w:tabs>
        <w:ind w:left="5760" w:hanging="360"/>
      </w:pPr>
    </w:lvl>
    <w:lvl w:ilvl="8" w:tplc="7AF8FFD0" w:tentative="1">
      <w:start w:val="1"/>
      <w:numFmt w:val="lowerRoman"/>
      <w:lvlText w:val="%9."/>
      <w:lvlJc w:val="right"/>
      <w:pPr>
        <w:tabs>
          <w:tab w:val="num" w:pos="6480"/>
        </w:tabs>
        <w:ind w:left="6480" w:hanging="180"/>
      </w:pPr>
    </w:lvl>
  </w:abstractNum>
  <w:abstractNum w:abstractNumId="19">
    <w:nsid w:val="12CB205A"/>
    <w:multiLevelType w:val="hybridMultilevel"/>
    <w:tmpl w:val="6480DBAE"/>
    <w:lvl w:ilvl="0" w:tplc="FCFC1090">
      <w:start w:val="1"/>
      <w:numFmt w:val="bullet"/>
      <w:lvlText w:val=""/>
      <w:lvlJc w:val="left"/>
      <w:pPr>
        <w:tabs>
          <w:tab w:val="num" w:pos="720"/>
        </w:tabs>
        <w:ind w:left="720" w:hanging="360"/>
      </w:pPr>
      <w:rPr>
        <w:rFonts w:ascii="Wingdings" w:hAnsi="Wingdings" w:hint="default"/>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20">
    <w:nsid w:val="16782484"/>
    <w:multiLevelType w:val="hybridMultilevel"/>
    <w:tmpl w:val="13AC20B2"/>
    <w:lvl w:ilvl="0" w:tplc="BBBEE344">
      <w:start w:val="1"/>
      <w:numFmt w:val="lowerLetter"/>
      <w:lvlText w:val="%1."/>
      <w:lvlJc w:val="left"/>
      <w:pPr>
        <w:tabs>
          <w:tab w:val="num" w:pos="360"/>
        </w:tabs>
        <w:ind w:left="360" w:hanging="360"/>
      </w:pPr>
      <w:rPr>
        <w:rFonts w:hint="default"/>
      </w:rPr>
    </w:lvl>
    <w:lvl w:ilvl="1" w:tplc="540011F8" w:tentative="1">
      <w:start w:val="1"/>
      <w:numFmt w:val="lowerLetter"/>
      <w:lvlText w:val="%2."/>
      <w:lvlJc w:val="left"/>
      <w:pPr>
        <w:tabs>
          <w:tab w:val="num" w:pos="1440"/>
        </w:tabs>
        <w:ind w:left="1440" w:hanging="360"/>
      </w:pPr>
    </w:lvl>
    <w:lvl w:ilvl="2" w:tplc="D4626F58" w:tentative="1">
      <w:start w:val="1"/>
      <w:numFmt w:val="lowerRoman"/>
      <w:lvlText w:val="%3."/>
      <w:lvlJc w:val="right"/>
      <w:pPr>
        <w:tabs>
          <w:tab w:val="num" w:pos="2160"/>
        </w:tabs>
        <w:ind w:left="2160" w:hanging="180"/>
      </w:pPr>
    </w:lvl>
    <w:lvl w:ilvl="3" w:tplc="02E20D9C" w:tentative="1">
      <w:start w:val="1"/>
      <w:numFmt w:val="decimal"/>
      <w:lvlText w:val="%4."/>
      <w:lvlJc w:val="left"/>
      <w:pPr>
        <w:tabs>
          <w:tab w:val="num" w:pos="2880"/>
        </w:tabs>
        <w:ind w:left="2880" w:hanging="360"/>
      </w:pPr>
    </w:lvl>
    <w:lvl w:ilvl="4" w:tplc="6B3691CC" w:tentative="1">
      <w:start w:val="1"/>
      <w:numFmt w:val="lowerLetter"/>
      <w:lvlText w:val="%5."/>
      <w:lvlJc w:val="left"/>
      <w:pPr>
        <w:tabs>
          <w:tab w:val="num" w:pos="3600"/>
        </w:tabs>
        <w:ind w:left="3600" w:hanging="360"/>
      </w:pPr>
    </w:lvl>
    <w:lvl w:ilvl="5" w:tplc="B39CDE8C" w:tentative="1">
      <w:start w:val="1"/>
      <w:numFmt w:val="lowerRoman"/>
      <w:lvlText w:val="%6."/>
      <w:lvlJc w:val="right"/>
      <w:pPr>
        <w:tabs>
          <w:tab w:val="num" w:pos="4320"/>
        </w:tabs>
        <w:ind w:left="4320" w:hanging="180"/>
      </w:pPr>
    </w:lvl>
    <w:lvl w:ilvl="6" w:tplc="2426075C" w:tentative="1">
      <w:start w:val="1"/>
      <w:numFmt w:val="decimal"/>
      <w:lvlText w:val="%7."/>
      <w:lvlJc w:val="left"/>
      <w:pPr>
        <w:tabs>
          <w:tab w:val="num" w:pos="5040"/>
        </w:tabs>
        <w:ind w:left="5040" w:hanging="360"/>
      </w:pPr>
    </w:lvl>
    <w:lvl w:ilvl="7" w:tplc="BC28DBB4" w:tentative="1">
      <w:start w:val="1"/>
      <w:numFmt w:val="lowerLetter"/>
      <w:lvlText w:val="%8."/>
      <w:lvlJc w:val="left"/>
      <w:pPr>
        <w:tabs>
          <w:tab w:val="num" w:pos="5760"/>
        </w:tabs>
        <w:ind w:left="5760" w:hanging="360"/>
      </w:pPr>
    </w:lvl>
    <w:lvl w:ilvl="8" w:tplc="06AC68DA" w:tentative="1">
      <w:start w:val="1"/>
      <w:numFmt w:val="lowerRoman"/>
      <w:lvlText w:val="%9."/>
      <w:lvlJc w:val="right"/>
      <w:pPr>
        <w:tabs>
          <w:tab w:val="num" w:pos="6480"/>
        </w:tabs>
        <w:ind w:left="6480" w:hanging="180"/>
      </w:pPr>
    </w:lvl>
  </w:abstractNum>
  <w:abstractNum w:abstractNumId="21">
    <w:nsid w:val="1ADB0C0B"/>
    <w:multiLevelType w:val="hybridMultilevel"/>
    <w:tmpl w:val="767E654E"/>
    <w:lvl w:ilvl="0" w:tplc="6E6EFD6E">
      <w:start w:val="1"/>
      <w:numFmt w:val="lowerLetter"/>
      <w:lvlText w:val="%1."/>
      <w:lvlJc w:val="left"/>
      <w:pPr>
        <w:tabs>
          <w:tab w:val="num" w:pos="360"/>
        </w:tabs>
        <w:ind w:left="36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2">
    <w:nsid w:val="1C00697D"/>
    <w:multiLevelType w:val="hybridMultilevel"/>
    <w:tmpl w:val="43125E56"/>
    <w:lvl w:ilvl="0" w:tplc="15C223DC">
      <w:start w:val="1"/>
      <w:numFmt w:val="lowerLetter"/>
      <w:lvlText w:val="%1."/>
      <w:lvlJc w:val="left"/>
      <w:pPr>
        <w:tabs>
          <w:tab w:val="num" w:pos="360"/>
        </w:tabs>
        <w:ind w:left="360" w:hanging="360"/>
      </w:pPr>
      <w:rPr>
        <w:rFonts w:hint="default"/>
      </w:rPr>
    </w:lvl>
    <w:lvl w:ilvl="1" w:tplc="1684281E">
      <w:start w:val="1"/>
      <w:numFmt w:val="bullet"/>
      <w:lvlText w:val=""/>
      <w:lvlJc w:val="left"/>
      <w:pPr>
        <w:tabs>
          <w:tab w:val="num" w:pos="1440"/>
        </w:tabs>
        <w:ind w:left="1440" w:hanging="360"/>
      </w:pPr>
      <w:rPr>
        <w:rFonts w:ascii="Wingdings" w:hAnsi="Wingdings" w:hint="default"/>
      </w:rPr>
    </w:lvl>
    <w:lvl w:ilvl="2" w:tplc="8ECCA3F4" w:tentative="1">
      <w:start w:val="1"/>
      <w:numFmt w:val="lowerRoman"/>
      <w:lvlText w:val="%3."/>
      <w:lvlJc w:val="right"/>
      <w:pPr>
        <w:tabs>
          <w:tab w:val="num" w:pos="2160"/>
        </w:tabs>
        <w:ind w:left="2160" w:hanging="180"/>
      </w:pPr>
    </w:lvl>
    <w:lvl w:ilvl="3" w:tplc="5D7A9410" w:tentative="1">
      <w:start w:val="1"/>
      <w:numFmt w:val="decimal"/>
      <w:lvlText w:val="%4."/>
      <w:lvlJc w:val="left"/>
      <w:pPr>
        <w:tabs>
          <w:tab w:val="num" w:pos="2880"/>
        </w:tabs>
        <w:ind w:left="2880" w:hanging="360"/>
      </w:pPr>
    </w:lvl>
    <w:lvl w:ilvl="4" w:tplc="93186B52" w:tentative="1">
      <w:start w:val="1"/>
      <w:numFmt w:val="lowerLetter"/>
      <w:lvlText w:val="%5."/>
      <w:lvlJc w:val="left"/>
      <w:pPr>
        <w:tabs>
          <w:tab w:val="num" w:pos="3600"/>
        </w:tabs>
        <w:ind w:left="3600" w:hanging="360"/>
      </w:pPr>
    </w:lvl>
    <w:lvl w:ilvl="5" w:tplc="C1C63A4A" w:tentative="1">
      <w:start w:val="1"/>
      <w:numFmt w:val="lowerRoman"/>
      <w:lvlText w:val="%6."/>
      <w:lvlJc w:val="right"/>
      <w:pPr>
        <w:tabs>
          <w:tab w:val="num" w:pos="4320"/>
        </w:tabs>
        <w:ind w:left="4320" w:hanging="180"/>
      </w:pPr>
    </w:lvl>
    <w:lvl w:ilvl="6" w:tplc="AA528E1C" w:tentative="1">
      <w:start w:val="1"/>
      <w:numFmt w:val="decimal"/>
      <w:lvlText w:val="%7."/>
      <w:lvlJc w:val="left"/>
      <w:pPr>
        <w:tabs>
          <w:tab w:val="num" w:pos="5040"/>
        </w:tabs>
        <w:ind w:left="5040" w:hanging="360"/>
      </w:pPr>
    </w:lvl>
    <w:lvl w:ilvl="7" w:tplc="7160DCB0" w:tentative="1">
      <w:start w:val="1"/>
      <w:numFmt w:val="lowerLetter"/>
      <w:lvlText w:val="%8."/>
      <w:lvlJc w:val="left"/>
      <w:pPr>
        <w:tabs>
          <w:tab w:val="num" w:pos="5760"/>
        </w:tabs>
        <w:ind w:left="5760" w:hanging="360"/>
      </w:pPr>
    </w:lvl>
    <w:lvl w:ilvl="8" w:tplc="EED285DC" w:tentative="1">
      <w:start w:val="1"/>
      <w:numFmt w:val="lowerRoman"/>
      <w:lvlText w:val="%9."/>
      <w:lvlJc w:val="right"/>
      <w:pPr>
        <w:tabs>
          <w:tab w:val="num" w:pos="6480"/>
        </w:tabs>
        <w:ind w:left="6480" w:hanging="180"/>
      </w:pPr>
    </w:lvl>
  </w:abstractNum>
  <w:abstractNum w:abstractNumId="23">
    <w:nsid w:val="1C03647C"/>
    <w:multiLevelType w:val="hybridMultilevel"/>
    <w:tmpl w:val="CF86E2D0"/>
    <w:lvl w:ilvl="0" w:tplc="0A78FBBE">
      <w:start w:val="1"/>
      <w:numFmt w:val="bullet"/>
      <w:lvlText w:val=""/>
      <w:lvlJc w:val="left"/>
      <w:pPr>
        <w:tabs>
          <w:tab w:val="num" w:pos="720"/>
        </w:tabs>
        <w:ind w:left="720" w:hanging="360"/>
      </w:pPr>
      <w:rPr>
        <w:rFonts w:ascii="Wingdings" w:hAnsi="Wingdings" w:hint="default"/>
      </w:rPr>
    </w:lvl>
    <w:lvl w:ilvl="1" w:tplc="56465742"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24">
    <w:nsid w:val="1E8E6BFA"/>
    <w:multiLevelType w:val="hybridMultilevel"/>
    <w:tmpl w:val="6E8C72F6"/>
    <w:lvl w:ilvl="0" w:tplc="6E6EFD6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0F4651F"/>
    <w:multiLevelType w:val="hybridMultilevel"/>
    <w:tmpl w:val="57A607C6"/>
    <w:lvl w:ilvl="0" w:tplc="C734A8FC">
      <w:start w:val="1"/>
      <w:numFmt w:val="lowerLetter"/>
      <w:lvlText w:val="%1."/>
      <w:lvlJc w:val="left"/>
      <w:pPr>
        <w:tabs>
          <w:tab w:val="num" w:pos="360"/>
        </w:tabs>
        <w:ind w:left="360" w:hanging="360"/>
      </w:pPr>
      <w:rPr>
        <w:rFonts w:hint="default"/>
      </w:rPr>
    </w:lvl>
    <w:lvl w:ilvl="1" w:tplc="1D6618A4">
      <w:start w:val="1"/>
      <w:numFmt w:val="lowerLetter"/>
      <w:lvlText w:val="%2."/>
      <w:lvlJc w:val="left"/>
      <w:pPr>
        <w:tabs>
          <w:tab w:val="num" w:pos="1080"/>
        </w:tabs>
        <w:ind w:left="1080" w:hanging="360"/>
      </w:pPr>
      <w:rPr>
        <w:rFonts w:hint="default"/>
      </w:rPr>
    </w:lvl>
    <w:lvl w:ilvl="2" w:tplc="ABEE7768" w:tentative="1">
      <w:start w:val="1"/>
      <w:numFmt w:val="bullet"/>
      <w:lvlText w:val=""/>
      <w:lvlJc w:val="left"/>
      <w:pPr>
        <w:tabs>
          <w:tab w:val="num" w:pos="1800"/>
        </w:tabs>
        <w:ind w:left="1800" w:hanging="360"/>
      </w:pPr>
      <w:rPr>
        <w:rFonts w:ascii="Wingdings" w:hAnsi="Wingdings" w:hint="default"/>
      </w:rPr>
    </w:lvl>
    <w:lvl w:ilvl="3" w:tplc="5BFADCF0" w:tentative="1">
      <w:start w:val="1"/>
      <w:numFmt w:val="bullet"/>
      <w:lvlText w:val=""/>
      <w:lvlJc w:val="left"/>
      <w:pPr>
        <w:tabs>
          <w:tab w:val="num" w:pos="2520"/>
        </w:tabs>
        <w:ind w:left="2520" w:hanging="360"/>
      </w:pPr>
      <w:rPr>
        <w:rFonts w:ascii="Symbol" w:hAnsi="Symbol" w:hint="default"/>
      </w:rPr>
    </w:lvl>
    <w:lvl w:ilvl="4" w:tplc="88D6135E" w:tentative="1">
      <w:start w:val="1"/>
      <w:numFmt w:val="bullet"/>
      <w:lvlText w:val="o"/>
      <w:lvlJc w:val="left"/>
      <w:pPr>
        <w:tabs>
          <w:tab w:val="num" w:pos="3240"/>
        </w:tabs>
        <w:ind w:left="3240" w:hanging="360"/>
      </w:pPr>
      <w:rPr>
        <w:rFonts w:ascii="Courier New" w:hAnsi="Courier New" w:hint="default"/>
      </w:rPr>
    </w:lvl>
    <w:lvl w:ilvl="5" w:tplc="58AC5998" w:tentative="1">
      <w:start w:val="1"/>
      <w:numFmt w:val="bullet"/>
      <w:lvlText w:val=""/>
      <w:lvlJc w:val="left"/>
      <w:pPr>
        <w:tabs>
          <w:tab w:val="num" w:pos="3960"/>
        </w:tabs>
        <w:ind w:left="3960" w:hanging="360"/>
      </w:pPr>
      <w:rPr>
        <w:rFonts w:ascii="Wingdings" w:hAnsi="Wingdings" w:hint="default"/>
      </w:rPr>
    </w:lvl>
    <w:lvl w:ilvl="6" w:tplc="74B015D0" w:tentative="1">
      <w:start w:val="1"/>
      <w:numFmt w:val="bullet"/>
      <w:lvlText w:val=""/>
      <w:lvlJc w:val="left"/>
      <w:pPr>
        <w:tabs>
          <w:tab w:val="num" w:pos="4680"/>
        </w:tabs>
        <w:ind w:left="4680" w:hanging="360"/>
      </w:pPr>
      <w:rPr>
        <w:rFonts w:ascii="Symbol" w:hAnsi="Symbol" w:hint="default"/>
      </w:rPr>
    </w:lvl>
    <w:lvl w:ilvl="7" w:tplc="17601120" w:tentative="1">
      <w:start w:val="1"/>
      <w:numFmt w:val="bullet"/>
      <w:lvlText w:val="o"/>
      <w:lvlJc w:val="left"/>
      <w:pPr>
        <w:tabs>
          <w:tab w:val="num" w:pos="5400"/>
        </w:tabs>
        <w:ind w:left="5400" w:hanging="360"/>
      </w:pPr>
      <w:rPr>
        <w:rFonts w:ascii="Courier New" w:hAnsi="Courier New" w:hint="default"/>
      </w:rPr>
    </w:lvl>
    <w:lvl w:ilvl="8" w:tplc="52ACE2A2" w:tentative="1">
      <w:start w:val="1"/>
      <w:numFmt w:val="bullet"/>
      <w:lvlText w:val=""/>
      <w:lvlJc w:val="left"/>
      <w:pPr>
        <w:tabs>
          <w:tab w:val="num" w:pos="6120"/>
        </w:tabs>
        <w:ind w:left="6120" w:hanging="360"/>
      </w:pPr>
      <w:rPr>
        <w:rFonts w:ascii="Wingdings" w:hAnsi="Wingdings" w:hint="default"/>
      </w:rPr>
    </w:lvl>
  </w:abstractNum>
  <w:abstractNum w:abstractNumId="26">
    <w:nsid w:val="20F57C39"/>
    <w:multiLevelType w:val="hybridMultilevel"/>
    <w:tmpl w:val="E22AE7EA"/>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25A857BA"/>
    <w:multiLevelType w:val="hybridMultilevel"/>
    <w:tmpl w:val="7D5CA85E"/>
    <w:lvl w:ilvl="0" w:tplc="62E085E8">
      <w:start w:val="1"/>
      <w:numFmt w:val="lowerLetter"/>
      <w:lvlText w:val="%1."/>
      <w:lvlJc w:val="left"/>
      <w:pPr>
        <w:tabs>
          <w:tab w:val="num" w:pos="360"/>
        </w:tabs>
        <w:ind w:left="360" w:hanging="360"/>
      </w:pPr>
      <w:rPr>
        <w:rFonts w:hint="default"/>
      </w:rPr>
    </w:lvl>
    <w:lvl w:ilvl="1" w:tplc="9B32334E" w:tentative="1">
      <w:start w:val="1"/>
      <w:numFmt w:val="lowerLetter"/>
      <w:lvlText w:val="%2."/>
      <w:lvlJc w:val="left"/>
      <w:pPr>
        <w:tabs>
          <w:tab w:val="num" w:pos="1440"/>
        </w:tabs>
        <w:ind w:left="1440" w:hanging="360"/>
      </w:pPr>
    </w:lvl>
    <w:lvl w:ilvl="2" w:tplc="BB3803A4" w:tentative="1">
      <w:start w:val="1"/>
      <w:numFmt w:val="lowerRoman"/>
      <w:lvlText w:val="%3."/>
      <w:lvlJc w:val="right"/>
      <w:pPr>
        <w:tabs>
          <w:tab w:val="num" w:pos="2160"/>
        </w:tabs>
        <w:ind w:left="2160" w:hanging="180"/>
      </w:pPr>
    </w:lvl>
    <w:lvl w:ilvl="3" w:tplc="223EFEB2" w:tentative="1">
      <w:start w:val="1"/>
      <w:numFmt w:val="decimal"/>
      <w:lvlText w:val="%4."/>
      <w:lvlJc w:val="left"/>
      <w:pPr>
        <w:tabs>
          <w:tab w:val="num" w:pos="2880"/>
        </w:tabs>
        <w:ind w:left="2880" w:hanging="360"/>
      </w:pPr>
    </w:lvl>
    <w:lvl w:ilvl="4" w:tplc="756087FA" w:tentative="1">
      <w:start w:val="1"/>
      <w:numFmt w:val="lowerLetter"/>
      <w:lvlText w:val="%5."/>
      <w:lvlJc w:val="left"/>
      <w:pPr>
        <w:tabs>
          <w:tab w:val="num" w:pos="3600"/>
        </w:tabs>
        <w:ind w:left="3600" w:hanging="360"/>
      </w:pPr>
    </w:lvl>
    <w:lvl w:ilvl="5" w:tplc="1070FD64" w:tentative="1">
      <w:start w:val="1"/>
      <w:numFmt w:val="lowerRoman"/>
      <w:lvlText w:val="%6."/>
      <w:lvlJc w:val="right"/>
      <w:pPr>
        <w:tabs>
          <w:tab w:val="num" w:pos="4320"/>
        </w:tabs>
        <w:ind w:left="4320" w:hanging="180"/>
      </w:pPr>
    </w:lvl>
    <w:lvl w:ilvl="6" w:tplc="9AF899AA" w:tentative="1">
      <w:start w:val="1"/>
      <w:numFmt w:val="decimal"/>
      <w:lvlText w:val="%7."/>
      <w:lvlJc w:val="left"/>
      <w:pPr>
        <w:tabs>
          <w:tab w:val="num" w:pos="5040"/>
        </w:tabs>
        <w:ind w:left="5040" w:hanging="360"/>
      </w:pPr>
    </w:lvl>
    <w:lvl w:ilvl="7" w:tplc="B86EDF0C" w:tentative="1">
      <w:start w:val="1"/>
      <w:numFmt w:val="lowerLetter"/>
      <w:lvlText w:val="%8."/>
      <w:lvlJc w:val="left"/>
      <w:pPr>
        <w:tabs>
          <w:tab w:val="num" w:pos="5760"/>
        </w:tabs>
        <w:ind w:left="5760" w:hanging="360"/>
      </w:pPr>
    </w:lvl>
    <w:lvl w:ilvl="8" w:tplc="5FC8D494" w:tentative="1">
      <w:start w:val="1"/>
      <w:numFmt w:val="lowerRoman"/>
      <w:lvlText w:val="%9."/>
      <w:lvlJc w:val="right"/>
      <w:pPr>
        <w:tabs>
          <w:tab w:val="num" w:pos="6480"/>
        </w:tabs>
        <w:ind w:left="6480" w:hanging="180"/>
      </w:pPr>
    </w:lvl>
  </w:abstractNum>
  <w:abstractNum w:abstractNumId="28">
    <w:nsid w:val="298C2CBF"/>
    <w:multiLevelType w:val="hybridMultilevel"/>
    <w:tmpl w:val="22964A2C"/>
    <w:lvl w:ilvl="0" w:tplc="0A78FBBE">
      <w:start w:val="1"/>
      <w:numFmt w:val="decimal"/>
      <w:lvlText w:val="%1."/>
      <w:lvlJc w:val="right"/>
      <w:pPr>
        <w:tabs>
          <w:tab w:val="num" w:pos="-504"/>
        </w:tabs>
        <w:ind w:left="-648" w:firstLine="936"/>
      </w:pPr>
      <w:rPr>
        <w:rFonts w:hint="default"/>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9">
    <w:nsid w:val="2D420514"/>
    <w:multiLevelType w:val="hybridMultilevel"/>
    <w:tmpl w:val="21806D14"/>
    <w:lvl w:ilvl="0" w:tplc="0A78FBBE">
      <w:start w:val="1"/>
      <w:numFmt w:val="decimal"/>
      <w:lvlText w:val="%1."/>
      <w:lvlJc w:val="right"/>
      <w:pPr>
        <w:tabs>
          <w:tab w:val="num" w:pos="-504"/>
        </w:tabs>
        <w:ind w:left="-648" w:firstLine="936"/>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0">
    <w:nsid w:val="305D2543"/>
    <w:multiLevelType w:val="hybridMultilevel"/>
    <w:tmpl w:val="614E84F4"/>
    <w:lvl w:ilvl="0" w:tplc="4978F99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48522E0"/>
    <w:multiLevelType w:val="hybridMultilevel"/>
    <w:tmpl w:val="6480DBAE"/>
    <w:lvl w:ilvl="0" w:tplc="C476696C">
      <w:start w:val="1"/>
      <w:numFmt w:val="lowerLetter"/>
      <w:lvlText w:val="%1."/>
      <w:lvlJc w:val="left"/>
      <w:pPr>
        <w:tabs>
          <w:tab w:val="num" w:pos="360"/>
        </w:tabs>
        <w:ind w:left="360" w:hanging="360"/>
      </w:pPr>
      <w:rPr>
        <w:rFonts w:hint="default"/>
      </w:rPr>
    </w:lvl>
    <w:lvl w:ilvl="1" w:tplc="D6AE8C80" w:tentative="1">
      <w:start w:val="1"/>
      <w:numFmt w:val="lowerLetter"/>
      <w:lvlText w:val="%2."/>
      <w:lvlJc w:val="left"/>
      <w:pPr>
        <w:tabs>
          <w:tab w:val="num" w:pos="1440"/>
        </w:tabs>
        <w:ind w:left="1440" w:hanging="360"/>
      </w:pPr>
    </w:lvl>
    <w:lvl w:ilvl="2" w:tplc="7F28B2C0" w:tentative="1">
      <w:start w:val="1"/>
      <w:numFmt w:val="lowerRoman"/>
      <w:lvlText w:val="%3."/>
      <w:lvlJc w:val="right"/>
      <w:pPr>
        <w:tabs>
          <w:tab w:val="num" w:pos="2160"/>
        </w:tabs>
        <w:ind w:left="2160" w:hanging="180"/>
      </w:pPr>
    </w:lvl>
    <w:lvl w:ilvl="3" w:tplc="E0CE0506" w:tentative="1">
      <w:start w:val="1"/>
      <w:numFmt w:val="decimal"/>
      <w:lvlText w:val="%4."/>
      <w:lvlJc w:val="left"/>
      <w:pPr>
        <w:tabs>
          <w:tab w:val="num" w:pos="2880"/>
        </w:tabs>
        <w:ind w:left="2880" w:hanging="360"/>
      </w:pPr>
    </w:lvl>
    <w:lvl w:ilvl="4" w:tplc="3AD456F0" w:tentative="1">
      <w:start w:val="1"/>
      <w:numFmt w:val="lowerLetter"/>
      <w:lvlText w:val="%5."/>
      <w:lvlJc w:val="left"/>
      <w:pPr>
        <w:tabs>
          <w:tab w:val="num" w:pos="3600"/>
        </w:tabs>
        <w:ind w:left="3600" w:hanging="360"/>
      </w:pPr>
    </w:lvl>
    <w:lvl w:ilvl="5" w:tplc="C916C38A" w:tentative="1">
      <w:start w:val="1"/>
      <w:numFmt w:val="lowerRoman"/>
      <w:lvlText w:val="%6."/>
      <w:lvlJc w:val="right"/>
      <w:pPr>
        <w:tabs>
          <w:tab w:val="num" w:pos="4320"/>
        </w:tabs>
        <w:ind w:left="4320" w:hanging="180"/>
      </w:pPr>
    </w:lvl>
    <w:lvl w:ilvl="6" w:tplc="FAC60CD8" w:tentative="1">
      <w:start w:val="1"/>
      <w:numFmt w:val="decimal"/>
      <w:lvlText w:val="%7."/>
      <w:lvlJc w:val="left"/>
      <w:pPr>
        <w:tabs>
          <w:tab w:val="num" w:pos="5040"/>
        </w:tabs>
        <w:ind w:left="5040" w:hanging="360"/>
      </w:pPr>
    </w:lvl>
    <w:lvl w:ilvl="7" w:tplc="27CE8D18" w:tentative="1">
      <w:start w:val="1"/>
      <w:numFmt w:val="lowerLetter"/>
      <w:lvlText w:val="%8."/>
      <w:lvlJc w:val="left"/>
      <w:pPr>
        <w:tabs>
          <w:tab w:val="num" w:pos="5760"/>
        </w:tabs>
        <w:ind w:left="5760" w:hanging="360"/>
      </w:pPr>
    </w:lvl>
    <w:lvl w:ilvl="8" w:tplc="6EA2D27A" w:tentative="1">
      <w:start w:val="1"/>
      <w:numFmt w:val="lowerRoman"/>
      <w:lvlText w:val="%9."/>
      <w:lvlJc w:val="right"/>
      <w:pPr>
        <w:tabs>
          <w:tab w:val="num" w:pos="6480"/>
        </w:tabs>
        <w:ind w:left="6480" w:hanging="180"/>
      </w:pPr>
    </w:lvl>
  </w:abstractNum>
  <w:abstractNum w:abstractNumId="32">
    <w:nsid w:val="394970C4"/>
    <w:multiLevelType w:val="hybridMultilevel"/>
    <w:tmpl w:val="CF9E942C"/>
    <w:lvl w:ilvl="0" w:tplc="FCFC1090">
      <w:start w:val="1"/>
      <w:numFmt w:val="lowerLetter"/>
      <w:lvlText w:val="%1."/>
      <w:lvlJc w:val="left"/>
      <w:pPr>
        <w:tabs>
          <w:tab w:val="num" w:pos="360"/>
        </w:tabs>
        <w:ind w:left="36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3">
    <w:nsid w:val="3DE52BD4"/>
    <w:multiLevelType w:val="hybridMultilevel"/>
    <w:tmpl w:val="2D80EB0A"/>
    <w:lvl w:ilvl="0" w:tplc="FCFC1090">
      <w:start w:val="1"/>
      <w:numFmt w:val="decimal"/>
      <w:lvlText w:val="%1."/>
      <w:lvlJc w:val="right"/>
      <w:pPr>
        <w:tabs>
          <w:tab w:val="num" w:pos="-504"/>
        </w:tabs>
        <w:ind w:left="-648" w:firstLine="936"/>
      </w:pPr>
      <w:rPr>
        <w:rFonts w:hint="default"/>
      </w:rPr>
    </w:lvl>
    <w:lvl w:ilvl="1" w:tplc="0A78FBBE" w:tentative="1">
      <w:start w:val="1"/>
      <w:numFmt w:val="lowerLetter"/>
      <w:lvlText w:val="%2."/>
      <w:lvlJc w:val="left"/>
      <w:pPr>
        <w:tabs>
          <w:tab w:val="num" w:pos="1440"/>
        </w:tabs>
        <w:ind w:left="1440" w:hanging="360"/>
      </w:pPr>
    </w:lvl>
    <w:lvl w:ilvl="2" w:tplc="FCFC1090"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4">
    <w:nsid w:val="3E256207"/>
    <w:multiLevelType w:val="hybridMultilevel"/>
    <w:tmpl w:val="D8608850"/>
    <w:lvl w:ilvl="0" w:tplc="A24A60AE">
      <w:start w:val="1"/>
      <w:numFmt w:val="bullet"/>
      <w:lvlText w:val=""/>
      <w:lvlJc w:val="left"/>
      <w:pPr>
        <w:tabs>
          <w:tab w:val="num" w:pos="720"/>
        </w:tabs>
        <w:ind w:left="720" w:hanging="360"/>
      </w:pPr>
      <w:rPr>
        <w:rFonts w:ascii="Wingdings" w:hAnsi="Wingdings" w:hint="default"/>
      </w:rPr>
    </w:lvl>
    <w:lvl w:ilvl="1" w:tplc="544444A6" w:tentative="1">
      <w:start w:val="1"/>
      <w:numFmt w:val="bullet"/>
      <w:lvlText w:val="o"/>
      <w:lvlJc w:val="left"/>
      <w:pPr>
        <w:tabs>
          <w:tab w:val="num" w:pos="1800"/>
        </w:tabs>
        <w:ind w:left="1800" w:hanging="360"/>
      </w:pPr>
      <w:rPr>
        <w:rFonts w:ascii="Courier New" w:hAnsi="Courier New" w:hint="default"/>
      </w:rPr>
    </w:lvl>
    <w:lvl w:ilvl="2" w:tplc="FFAE49C6" w:tentative="1">
      <w:start w:val="1"/>
      <w:numFmt w:val="bullet"/>
      <w:lvlText w:val=""/>
      <w:lvlJc w:val="left"/>
      <w:pPr>
        <w:tabs>
          <w:tab w:val="num" w:pos="2520"/>
        </w:tabs>
        <w:ind w:left="2520" w:hanging="360"/>
      </w:pPr>
      <w:rPr>
        <w:rFonts w:ascii="Wingdings" w:hAnsi="Wingdings" w:hint="default"/>
      </w:rPr>
    </w:lvl>
    <w:lvl w:ilvl="3" w:tplc="7FD48F24" w:tentative="1">
      <w:start w:val="1"/>
      <w:numFmt w:val="bullet"/>
      <w:lvlText w:val=""/>
      <w:lvlJc w:val="left"/>
      <w:pPr>
        <w:tabs>
          <w:tab w:val="num" w:pos="3240"/>
        </w:tabs>
        <w:ind w:left="3240" w:hanging="360"/>
      </w:pPr>
      <w:rPr>
        <w:rFonts w:ascii="Symbol" w:hAnsi="Symbol" w:hint="default"/>
      </w:rPr>
    </w:lvl>
    <w:lvl w:ilvl="4" w:tplc="C8920806" w:tentative="1">
      <w:start w:val="1"/>
      <w:numFmt w:val="bullet"/>
      <w:lvlText w:val="o"/>
      <w:lvlJc w:val="left"/>
      <w:pPr>
        <w:tabs>
          <w:tab w:val="num" w:pos="3960"/>
        </w:tabs>
        <w:ind w:left="3960" w:hanging="360"/>
      </w:pPr>
      <w:rPr>
        <w:rFonts w:ascii="Courier New" w:hAnsi="Courier New" w:hint="default"/>
      </w:rPr>
    </w:lvl>
    <w:lvl w:ilvl="5" w:tplc="34F0645E" w:tentative="1">
      <w:start w:val="1"/>
      <w:numFmt w:val="bullet"/>
      <w:lvlText w:val=""/>
      <w:lvlJc w:val="left"/>
      <w:pPr>
        <w:tabs>
          <w:tab w:val="num" w:pos="4680"/>
        </w:tabs>
        <w:ind w:left="4680" w:hanging="360"/>
      </w:pPr>
      <w:rPr>
        <w:rFonts w:ascii="Wingdings" w:hAnsi="Wingdings" w:hint="default"/>
      </w:rPr>
    </w:lvl>
    <w:lvl w:ilvl="6" w:tplc="D968FE4E" w:tentative="1">
      <w:start w:val="1"/>
      <w:numFmt w:val="bullet"/>
      <w:lvlText w:val=""/>
      <w:lvlJc w:val="left"/>
      <w:pPr>
        <w:tabs>
          <w:tab w:val="num" w:pos="5400"/>
        </w:tabs>
        <w:ind w:left="5400" w:hanging="360"/>
      </w:pPr>
      <w:rPr>
        <w:rFonts w:ascii="Symbol" w:hAnsi="Symbol" w:hint="default"/>
      </w:rPr>
    </w:lvl>
    <w:lvl w:ilvl="7" w:tplc="96441712" w:tentative="1">
      <w:start w:val="1"/>
      <w:numFmt w:val="bullet"/>
      <w:lvlText w:val="o"/>
      <w:lvlJc w:val="left"/>
      <w:pPr>
        <w:tabs>
          <w:tab w:val="num" w:pos="6120"/>
        </w:tabs>
        <w:ind w:left="6120" w:hanging="360"/>
      </w:pPr>
      <w:rPr>
        <w:rFonts w:ascii="Courier New" w:hAnsi="Courier New" w:hint="default"/>
      </w:rPr>
    </w:lvl>
    <w:lvl w:ilvl="8" w:tplc="4F223EDC" w:tentative="1">
      <w:start w:val="1"/>
      <w:numFmt w:val="bullet"/>
      <w:lvlText w:val=""/>
      <w:lvlJc w:val="left"/>
      <w:pPr>
        <w:tabs>
          <w:tab w:val="num" w:pos="6840"/>
        </w:tabs>
        <w:ind w:left="6840" w:hanging="360"/>
      </w:pPr>
      <w:rPr>
        <w:rFonts w:ascii="Wingdings" w:hAnsi="Wingdings" w:hint="default"/>
      </w:rPr>
    </w:lvl>
  </w:abstractNum>
  <w:abstractNum w:abstractNumId="35">
    <w:nsid w:val="3E9B089D"/>
    <w:multiLevelType w:val="hybridMultilevel"/>
    <w:tmpl w:val="3DA660EA"/>
    <w:lvl w:ilvl="0" w:tplc="0A78FB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42602A0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4BE73066"/>
    <w:multiLevelType w:val="hybridMultilevel"/>
    <w:tmpl w:val="EEACD644"/>
    <w:lvl w:ilvl="0" w:tplc="0409000B">
      <w:start w:val="1"/>
      <w:numFmt w:val="lowerLetter"/>
      <w:lvlText w:val="%1."/>
      <w:lvlJc w:val="left"/>
      <w:pPr>
        <w:tabs>
          <w:tab w:val="num" w:pos="360"/>
        </w:tabs>
        <w:ind w:left="36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8">
    <w:nsid w:val="4BF420FD"/>
    <w:multiLevelType w:val="hybridMultilevel"/>
    <w:tmpl w:val="7346E1EA"/>
    <w:lvl w:ilvl="0" w:tplc="FCFC1090">
      <w:start w:val="1"/>
      <w:numFmt w:val="lowerLetter"/>
      <w:lvlText w:val="%1."/>
      <w:lvlJc w:val="left"/>
      <w:pPr>
        <w:tabs>
          <w:tab w:val="num" w:pos="360"/>
        </w:tabs>
        <w:ind w:left="36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9">
    <w:nsid w:val="537B5290"/>
    <w:multiLevelType w:val="hybridMultilevel"/>
    <w:tmpl w:val="51CC639A"/>
    <w:lvl w:ilvl="0" w:tplc="0EE24B72">
      <w:start w:val="1"/>
      <w:numFmt w:val="lowerLetter"/>
      <w:lvlText w:val="%1."/>
      <w:lvlJc w:val="left"/>
      <w:pPr>
        <w:tabs>
          <w:tab w:val="num" w:pos="360"/>
        </w:tabs>
        <w:ind w:left="360" w:hanging="360"/>
      </w:pPr>
      <w:rPr>
        <w:rFonts w:hint="default"/>
      </w:rPr>
    </w:lvl>
    <w:lvl w:ilvl="1" w:tplc="E8E642B8" w:tentative="1">
      <w:start w:val="1"/>
      <w:numFmt w:val="lowerLetter"/>
      <w:lvlText w:val="%2."/>
      <w:lvlJc w:val="left"/>
      <w:pPr>
        <w:tabs>
          <w:tab w:val="num" w:pos="1440"/>
        </w:tabs>
        <w:ind w:left="1440" w:hanging="360"/>
      </w:pPr>
    </w:lvl>
    <w:lvl w:ilvl="2" w:tplc="06728CD0" w:tentative="1">
      <w:start w:val="1"/>
      <w:numFmt w:val="lowerRoman"/>
      <w:lvlText w:val="%3."/>
      <w:lvlJc w:val="right"/>
      <w:pPr>
        <w:tabs>
          <w:tab w:val="num" w:pos="2160"/>
        </w:tabs>
        <w:ind w:left="2160" w:hanging="180"/>
      </w:pPr>
    </w:lvl>
    <w:lvl w:ilvl="3" w:tplc="90741B6A" w:tentative="1">
      <w:start w:val="1"/>
      <w:numFmt w:val="decimal"/>
      <w:lvlText w:val="%4."/>
      <w:lvlJc w:val="left"/>
      <w:pPr>
        <w:tabs>
          <w:tab w:val="num" w:pos="2880"/>
        </w:tabs>
        <w:ind w:left="2880" w:hanging="360"/>
      </w:pPr>
    </w:lvl>
    <w:lvl w:ilvl="4" w:tplc="088AD41C" w:tentative="1">
      <w:start w:val="1"/>
      <w:numFmt w:val="lowerLetter"/>
      <w:lvlText w:val="%5."/>
      <w:lvlJc w:val="left"/>
      <w:pPr>
        <w:tabs>
          <w:tab w:val="num" w:pos="3600"/>
        </w:tabs>
        <w:ind w:left="3600" w:hanging="360"/>
      </w:pPr>
    </w:lvl>
    <w:lvl w:ilvl="5" w:tplc="DE9A622C" w:tentative="1">
      <w:start w:val="1"/>
      <w:numFmt w:val="lowerRoman"/>
      <w:lvlText w:val="%6."/>
      <w:lvlJc w:val="right"/>
      <w:pPr>
        <w:tabs>
          <w:tab w:val="num" w:pos="4320"/>
        </w:tabs>
        <w:ind w:left="4320" w:hanging="180"/>
      </w:pPr>
    </w:lvl>
    <w:lvl w:ilvl="6" w:tplc="9E2C8528" w:tentative="1">
      <w:start w:val="1"/>
      <w:numFmt w:val="decimal"/>
      <w:lvlText w:val="%7."/>
      <w:lvlJc w:val="left"/>
      <w:pPr>
        <w:tabs>
          <w:tab w:val="num" w:pos="5040"/>
        </w:tabs>
        <w:ind w:left="5040" w:hanging="360"/>
      </w:pPr>
    </w:lvl>
    <w:lvl w:ilvl="7" w:tplc="E37ED984" w:tentative="1">
      <w:start w:val="1"/>
      <w:numFmt w:val="lowerLetter"/>
      <w:lvlText w:val="%8."/>
      <w:lvlJc w:val="left"/>
      <w:pPr>
        <w:tabs>
          <w:tab w:val="num" w:pos="5760"/>
        </w:tabs>
        <w:ind w:left="5760" w:hanging="360"/>
      </w:pPr>
    </w:lvl>
    <w:lvl w:ilvl="8" w:tplc="259ADF3A" w:tentative="1">
      <w:start w:val="1"/>
      <w:numFmt w:val="lowerRoman"/>
      <w:lvlText w:val="%9."/>
      <w:lvlJc w:val="right"/>
      <w:pPr>
        <w:tabs>
          <w:tab w:val="num" w:pos="6480"/>
        </w:tabs>
        <w:ind w:left="6480" w:hanging="180"/>
      </w:pPr>
    </w:lvl>
  </w:abstractNum>
  <w:abstractNum w:abstractNumId="40">
    <w:nsid w:val="544D42D3"/>
    <w:multiLevelType w:val="multilevel"/>
    <w:tmpl w:val="6E5AFC66"/>
    <w:lvl w:ilvl="0">
      <w:start w:val="1"/>
      <w:numFmt w:val="bullet"/>
      <w:lvlText w:val=""/>
      <w:lvlJc w:val="left"/>
      <w:pPr>
        <w:tabs>
          <w:tab w:val="num" w:pos="1080"/>
        </w:tabs>
        <w:ind w:left="1080" w:hanging="360"/>
      </w:pPr>
      <w:rPr>
        <w:rFonts w:ascii="Wingdings" w:hAnsi="Wingdings" w:hint="default"/>
        <w:b/>
        <w:i w:val="0"/>
        <w:caps w:val="0"/>
        <w:smallCaps w:val="0"/>
        <w:strike w:val="0"/>
        <w:dstrike w:val="0"/>
        <w:outline w:val="0"/>
        <w:shadow w:val="0"/>
        <w:emboss w:val="0"/>
        <w:imprint w:val="0"/>
        <w:vanish w:val="0"/>
        <w:color w:val="auto"/>
        <w:sz w:val="24"/>
        <w:szCs w:val="24"/>
        <w:u w:val="none"/>
        <w:effect w:val="none"/>
        <w:vertAlign w:val="baseline"/>
      </w:rPr>
    </w:lvl>
    <w:lvl w:ilvl="1">
      <w:start w:val="1"/>
      <w:numFmt w:val="bullet"/>
      <w:lvlText w:val=""/>
      <w:lvlJc w:val="left"/>
      <w:pPr>
        <w:tabs>
          <w:tab w:val="num" w:pos="1440"/>
        </w:tabs>
        <w:ind w:left="1440" w:hanging="360"/>
      </w:pPr>
      <w:rPr>
        <w:rFonts w:ascii="Wingdings" w:hAnsi="Wingdings" w:hint="default"/>
        <w:b/>
        <w:i w:val="0"/>
        <w:caps w:val="0"/>
        <w:smallCaps w:val="0"/>
        <w:strike w:val="0"/>
        <w:dstrike w:val="0"/>
        <w:outline w:val="0"/>
        <w:shadow w:val="0"/>
        <w:emboss w:val="0"/>
        <w:imprint w:val="0"/>
        <w:vanish w:val="0"/>
        <w:sz w:val="24"/>
        <w:u w:val="none"/>
        <w:effect w:val="none"/>
        <w:vertAlign w:val="baseline"/>
      </w:rPr>
    </w:lvl>
    <w:lvl w:ilvl="2">
      <w:start w:val="1"/>
      <w:numFmt w:val="bullet"/>
      <w:lvlText w:val=""/>
      <w:lvlJc w:val="left"/>
      <w:pPr>
        <w:tabs>
          <w:tab w:val="num" w:pos="1800"/>
        </w:tabs>
        <w:ind w:left="1800" w:hanging="360"/>
      </w:pPr>
      <w:rPr>
        <w:rFonts w:ascii="Wingdings" w:hAnsi="Wingdings" w:hint="default"/>
        <w:b/>
        <w:i w:val="0"/>
        <w:caps w:val="0"/>
        <w:strike w:val="0"/>
        <w:dstrike w:val="0"/>
        <w:outline w:val="0"/>
        <w:shadow w:val="0"/>
        <w:emboss w:val="0"/>
        <w:imprint w:val="0"/>
        <w:vanish w:val="0"/>
        <w:color w:val="auto"/>
        <w:sz w:val="24"/>
        <w:u w:val="none"/>
        <w:effect w:val="none"/>
        <w:vertAlign w:val="baseline"/>
      </w:rPr>
    </w:lvl>
    <w:lvl w:ilvl="3">
      <w:start w:val="1"/>
      <w:numFmt w:val="bullet"/>
      <w:lvlText w:val=""/>
      <w:lvlJc w:val="left"/>
      <w:pPr>
        <w:tabs>
          <w:tab w:val="num" w:pos="2160"/>
        </w:tabs>
        <w:ind w:left="2160" w:hanging="360"/>
      </w:pPr>
      <w:rPr>
        <w:rFonts w:ascii="Symbol" w:hAnsi="Symbol" w:hint="default"/>
        <w:b/>
        <w:i w:val="0"/>
        <w:caps w:val="0"/>
        <w:smallCaps w:val="0"/>
        <w:strike w:val="0"/>
        <w:dstrike w:val="0"/>
        <w:outline w:val="0"/>
        <w:shadow w:val="0"/>
        <w:emboss w:val="0"/>
        <w:imprint w:val="0"/>
        <w:vanish w:val="0"/>
        <w:sz w:val="24"/>
        <w:u w:val="none"/>
        <w:effect w:val="none"/>
        <w:vertAlign w:val="baseline"/>
      </w:rPr>
    </w:lvl>
    <w:lvl w:ilvl="4">
      <w:start w:val="1"/>
      <w:numFmt w:val="bullet"/>
      <w:lvlText w:val=""/>
      <w:lvlJc w:val="left"/>
      <w:pPr>
        <w:tabs>
          <w:tab w:val="num" w:pos="2520"/>
        </w:tabs>
        <w:ind w:left="2520" w:hanging="360"/>
      </w:pPr>
      <w:rPr>
        <w:rFonts w:ascii="Symbol" w:hAnsi="Symbol" w:hint="default"/>
        <w:b/>
        <w:i w:val="0"/>
        <w:caps w:val="0"/>
        <w:smallCaps w:val="0"/>
        <w:strike w:val="0"/>
        <w:dstrike w:val="0"/>
        <w:outline w:val="0"/>
        <w:shadow w:val="0"/>
        <w:emboss w:val="0"/>
        <w:imprint w:val="0"/>
        <w:vanish w:val="0"/>
        <w:sz w:val="24"/>
        <w:u w:val="none"/>
        <w:effect w:val="none"/>
        <w:vertAlign w:val="baseline"/>
      </w:rPr>
    </w:lvl>
    <w:lvl w:ilvl="5">
      <w:start w:val="1"/>
      <w:numFmt w:val="bullet"/>
      <w:pStyle w:val="Bulletseng"/>
      <w:lvlText w:val=""/>
      <w:lvlJc w:val="left"/>
      <w:pPr>
        <w:tabs>
          <w:tab w:val="num" w:pos="1344"/>
        </w:tabs>
        <w:ind w:left="2352" w:hanging="432"/>
      </w:pPr>
      <w:rPr>
        <w:rFonts w:ascii="Wingdings" w:hAnsi="Wingdings" w:hint="default"/>
        <w:b w:val="0"/>
        <w:i w:val="0"/>
        <w:caps w:val="0"/>
        <w:strike w:val="0"/>
        <w:dstrike w:val="0"/>
        <w:outline w:val="0"/>
        <w:shadow w:val="0"/>
        <w:emboss w:val="0"/>
        <w:imprint w:val="0"/>
        <w:vanish w:val="0"/>
        <w:sz w:val="24"/>
        <w:u w:val="none"/>
        <w:effect w:val="none"/>
        <w:vertAlign w:val="baseline"/>
      </w:rPr>
    </w:lvl>
    <w:lvl w:ilvl="6">
      <w:start w:val="1"/>
      <w:numFmt w:val="bullet"/>
      <w:lvlText w:val=""/>
      <w:lvlJc w:val="left"/>
      <w:pPr>
        <w:tabs>
          <w:tab w:val="num" w:pos="3240"/>
        </w:tabs>
        <w:ind w:left="3240" w:hanging="360"/>
      </w:pPr>
      <w:rPr>
        <w:rFonts w:ascii="Wingdings" w:hAnsi="Wingdings" w:hint="default"/>
        <w:b w:val="0"/>
        <w:i w:val="0"/>
        <w:caps w:val="0"/>
        <w:strike w:val="0"/>
        <w:dstrike w:val="0"/>
        <w:outline w:val="0"/>
        <w:shadow w:val="0"/>
        <w:emboss w:val="0"/>
        <w:imprint w:val="0"/>
        <w:vanish w:val="0"/>
        <w:sz w:val="24"/>
        <w:u w:val="none"/>
        <w:effect w:val="none"/>
        <w:vertAlign w:val="baseline"/>
      </w:rPr>
    </w:lvl>
    <w:lvl w:ilvl="7">
      <w:start w:val="1"/>
      <w:numFmt w:val="bullet"/>
      <w:lvlText w:val=""/>
      <w:lvlJc w:val="left"/>
      <w:pPr>
        <w:tabs>
          <w:tab w:val="num" w:pos="3600"/>
        </w:tabs>
        <w:ind w:left="3600" w:hanging="360"/>
      </w:pPr>
      <w:rPr>
        <w:rFonts w:ascii="Symbol" w:hAnsi="Symbol" w:hint="default"/>
        <w:b w:val="0"/>
        <w:i w:val="0"/>
        <w:caps w:val="0"/>
        <w:strike w:val="0"/>
        <w:dstrike w:val="0"/>
        <w:outline w:val="0"/>
        <w:shadow w:val="0"/>
        <w:emboss w:val="0"/>
        <w:imprint w:val="0"/>
        <w:vanish w:val="0"/>
        <w:sz w:val="24"/>
        <w:u w:val="none"/>
        <w:effect w:val="none"/>
        <w:vertAlign w:val="baseline"/>
      </w:rPr>
    </w:lvl>
    <w:lvl w:ilvl="8">
      <w:start w:val="1"/>
      <w:numFmt w:val="bullet"/>
      <w:lvlText w:val=""/>
      <w:lvlJc w:val="left"/>
      <w:pPr>
        <w:tabs>
          <w:tab w:val="num" w:pos="3960"/>
        </w:tabs>
        <w:ind w:left="3960" w:hanging="360"/>
      </w:pPr>
      <w:rPr>
        <w:rFonts w:ascii="Symbol" w:hAnsi="Symbol" w:hint="default"/>
        <w:b w:val="0"/>
        <w:i w:val="0"/>
        <w:caps w:val="0"/>
        <w:strike w:val="0"/>
        <w:dstrike w:val="0"/>
        <w:outline w:val="0"/>
        <w:shadow w:val="0"/>
        <w:emboss w:val="0"/>
        <w:imprint w:val="0"/>
        <w:vanish w:val="0"/>
        <w:sz w:val="24"/>
        <w:u w:val="none"/>
        <w:effect w:val="none"/>
        <w:vertAlign w:val="baseline"/>
      </w:rPr>
    </w:lvl>
  </w:abstractNum>
  <w:abstractNum w:abstractNumId="41">
    <w:nsid w:val="588408B8"/>
    <w:multiLevelType w:val="hybridMultilevel"/>
    <w:tmpl w:val="64080B98"/>
    <w:lvl w:ilvl="0" w:tplc="AA88986A">
      <w:start w:val="1"/>
      <w:numFmt w:val="lowerLetter"/>
      <w:lvlText w:val="%1."/>
      <w:lvlJc w:val="left"/>
      <w:pPr>
        <w:tabs>
          <w:tab w:val="num" w:pos="360"/>
        </w:tabs>
        <w:ind w:left="360" w:hanging="360"/>
      </w:pPr>
      <w:rPr>
        <w:rFonts w:hint="default"/>
      </w:rPr>
    </w:lvl>
    <w:lvl w:ilvl="1" w:tplc="BDEA41C8" w:tentative="1">
      <w:start w:val="1"/>
      <w:numFmt w:val="lowerLetter"/>
      <w:lvlText w:val="%2."/>
      <w:lvlJc w:val="left"/>
      <w:pPr>
        <w:tabs>
          <w:tab w:val="num" w:pos="1440"/>
        </w:tabs>
        <w:ind w:left="1440" w:hanging="360"/>
      </w:pPr>
    </w:lvl>
    <w:lvl w:ilvl="2" w:tplc="22126852" w:tentative="1">
      <w:start w:val="1"/>
      <w:numFmt w:val="lowerRoman"/>
      <w:lvlText w:val="%3."/>
      <w:lvlJc w:val="right"/>
      <w:pPr>
        <w:tabs>
          <w:tab w:val="num" w:pos="2160"/>
        </w:tabs>
        <w:ind w:left="2160" w:hanging="180"/>
      </w:pPr>
    </w:lvl>
    <w:lvl w:ilvl="3" w:tplc="6BDE7C82" w:tentative="1">
      <w:start w:val="1"/>
      <w:numFmt w:val="decimal"/>
      <w:lvlText w:val="%4."/>
      <w:lvlJc w:val="left"/>
      <w:pPr>
        <w:tabs>
          <w:tab w:val="num" w:pos="2880"/>
        </w:tabs>
        <w:ind w:left="2880" w:hanging="360"/>
      </w:pPr>
    </w:lvl>
    <w:lvl w:ilvl="4" w:tplc="00446904" w:tentative="1">
      <w:start w:val="1"/>
      <w:numFmt w:val="lowerLetter"/>
      <w:lvlText w:val="%5."/>
      <w:lvlJc w:val="left"/>
      <w:pPr>
        <w:tabs>
          <w:tab w:val="num" w:pos="3600"/>
        </w:tabs>
        <w:ind w:left="3600" w:hanging="360"/>
      </w:pPr>
    </w:lvl>
    <w:lvl w:ilvl="5" w:tplc="53508BFE" w:tentative="1">
      <w:start w:val="1"/>
      <w:numFmt w:val="lowerRoman"/>
      <w:lvlText w:val="%6."/>
      <w:lvlJc w:val="right"/>
      <w:pPr>
        <w:tabs>
          <w:tab w:val="num" w:pos="4320"/>
        </w:tabs>
        <w:ind w:left="4320" w:hanging="180"/>
      </w:pPr>
    </w:lvl>
    <w:lvl w:ilvl="6" w:tplc="FB243410" w:tentative="1">
      <w:start w:val="1"/>
      <w:numFmt w:val="decimal"/>
      <w:lvlText w:val="%7."/>
      <w:lvlJc w:val="left"/>
      <w:pPr>
        <w:tabs>
          <w:tab w:val="num" w:pos="5040"/>
        </w:tabs>
        <w:ind w:left="5040" w:hanging="360"/>
      </w:pPr>
    </w:lvl>
    <w:lvl w:ilvl="7" w:tplc="A0FC92DA" w:tentative="1">
      <w:start w:val="1"/>
      <w:numFmt w:val="lowerLetter"/>
      <w:lvlText w:val="%8."/>
      <w:lvlJc w:val="left"/>
      <w:pPr>
        <w:tabs>
          <w:tab w:val="num" w:pos="5760"/>
        </w:tabs>
        <w:ind w:left="5760" w:hanging="360"/>
      </w:pPr>
    </w:lvl>
    <w:lvl w:ilvl="8" w:tplc="24B0EBA8" w:tentative="1">
      <w:start w:val="1"/>
      <w:numFmt w:val="lowerRoman"/>
      <w:lvlText w:val="%9."/>
      <w:lvlJc w:val="right"/>
      <w:pPr>
        <w:tabs>
          <w:tab w:val="num" w:pos="6480"/>
        </w:tabs>
        <w:ind w:left="6480" w:hanging="180"/>
      </w:pPr>
    </w:lvl>
  </w:abstractNum>
  <w:abstractNum w:abstractNumId="42">
    <w:nsid w:val="5E792337"/>
    <w:multiLevelType w:val="hybridMultilevel"/>
    <w:tmpl w:val="492C79AC"/>
    <w:lvl w:ilvl="0" w:tplc="7492A1FA">
      <w:start w:val="1"/>
      <w:numFmt w:val="lowerLetter"/>
      <w:lvlText w:val="%1."/>
      <w:lvlJc w:val="left"/>
      <w:pPr>
        <w:tabs>
          <w:tab w:val="num" w:pos="360"/>
        </w:tabs>
        <w:ind w:left="360" w:hanging="360"/>
      </w:pPr>
      <w:rPr>
        <w:rFonts w:hint="default"/>
      </w:rPr>
    </w:lvl>
    <w:lvl w:ilvl="1" w:tplc="5D422A8C" w:tentative="1">
      <w:start w:val="1"/>
      <w:numFmt w:val="lowerLetter"/>
      <w:lvlText w:val="%2."/>
      <w:lvlJc w:val="left"/>
      <w:pPr>
        <w:tabs>
          <w:tab w:val="num" w:pos="1440"/>
        </w:tabs>
        <w:ind w:left="1440" w:hanging="360"/>
      </w:pPr>
    </w:lvl>
    <w:lvl w:ilvl="2" w:tplc="B54E04AA" w:tentative="1">
      <w:start w:val="1"/>
      <w:numFmt w:val="lowerRoman"/>
      <w:lvlText w:val="%3."/>
      <w:lvlJc w:val="right"/>
      <w:pPr>
        <w:tabs>
          <w:tab w:val="num" w:pos="2160"/>
        </w:tabs>
        <w:ind w:left="2160" w:hanging="180"/>
      </w:pPr>
    </w:lvl>
    <w:lvl w:ilvl="3" w:tplc="495488AE" w:tentative="1">
      <w:start w:val="1"/>
      <w:numFmt w:val="decimal"/>
      <w:lvlText w:val="%4."/>
      <w:lvlJc w:val="left"/>
      <w:pPr>
        <w:tabs>
          <w:tab w:val="num" w:pos="2880"/>
        </w:tabs>
        <w:ind w:left="2880" w:hanging="360"/>
      </w:pPr>
    </w:lvl>
    <w:lvl w:ilvl="4" w:tplc="1AD82DFC" w:tentative="1">
      <w:start w:val="1"/>
      <w:numFmt w:val="lowerLetter"/>
      <w:lvlText w:val="%5."/>
      <w:lvlJc w:val="left"/>
      <w:pPr>
        <w:tabs>
          <w:tab w:val="num" w:pos="3600"/>
        </w:tabs>
        <w:ind w:left="3600" w:hanging="360"/>
      </w:pPr>
    </w:lvl>
    <w:lvl w:ilvl="5" w:tplc="646841CA" w:tentative="1">
      <w:start w:val="1"/>
      <w:numFmt w:val="lowerRoman"/>
      <w:lvlText w:val="%6."/>
      <w:lvlJc w:val="right"/>
      <w:pPr>
        <w:tabs>
          <w:tab w:val="num" w:pos="4320"/>
        </w:tabs>
        <w:ind w:left="4320" w:hanging="180"/>
      </w:pPr>
    </w:lvl>
    <w:lvl w:ilvl="6" w:tplc="4B5220AA" w:tentative="1">
      <w:start w:val="1"/>
      <w:numFmt w:val="decimal"/>
      <w:lvlText w:val="%7."/>
      <w:lvlJc w:val="left"/>
      <w:pPr>
        <w:tabs>
          <w:tab w:val="num" w:pos="5040"/>
        </w:tabs>
        <w:ind w:left="5040" w:hanging="360"/>
      </w:pPr>
    </w:lvl>
    <w:lvl w:ilvl="7" w:tplc="A52637DE" w:tentative="1">
      <w:start w:val="1"/>
      <w:numFmt w:val="lowerLetter"/>
      <w:lvlText w:val="%8."/>
      <w:lvlJc w:val="left"/>
      <w:pPr>
        <w:tabs>
          <w:tab w:val="num" w:pos="5760"/>
        </w:tabs>
        <w:ind w:left="5760" w:hanging="360"/>
      </w:pPr>
    </w:lvl>
    <w:lvl w:ilvl="8" w:tplc="8BACB6C6" w:tentative="1">
      <w:start w:val="1"/>
      <w:numFmt w:val="lowerRoman"/>
      <w:lvlText w:val="%9."/>
      <w:lvlJc w:val="right"/>
      <w:pPr>
        <w:tabs>
          <w:tab w:val="num" w:pos="6480"/>
        </w:tabs>
        <w:ind w:left="6480" w:hanging="180"/>
      </w:pPr>
    </w:lvl>
  </w:abstractNum>
  <w:abstractNum w:abstractNumId="43">
    <w:nsid w:val="62355218"/>
    <w:multiLevelType w:val="hybridMultilevel"/>
    <w:tmpl w:val="54B4FC54"/>
    <w:lvl w:ilvl="0" w:tplc="35E8961A">
      <w:start w:val="1"/>
      <w:numFmt w:val="lowerLetter"/>
      <w:lvlText w:val="%1."/>
      <w:lvlJc w:val="left"/>
      <w:pPr>
        <w:tabs>
          <w:tab w:val="num" w:pos="360"/>
        </w:tabs>
        <w:ind w:left="360" w:hanging="360"/>
      </w:pPr>
      <w:rPr>
        <w:rFonts w:hint="default"/>
      </w:rPr>
    </w:lvl>
    <w:lvl w:ilvl="1" w:tplc="F764733A" w:tentative="1">
      <w:start w:val="1"/>
      <w:numFmt w:val="lowerLetter"/>
      <w:lvlText w:val="%2."/>
      <w:lvlJc w:val="left"/>
      <w:pPr>
        <w:tabs>
          <w:tab w:val="num" w:pos="1440"/>
        </w:tabs>
        <w:ind w:left="1440" w:hanging="360"/>
      </w:pPr>
    </w:lvl>
    <w:lvl w:ilvl="2" w:tplc="006EE162" w:tentative="1">
      <w:start w:val="1"/>
      <w:numFmt w:val="lowerRoman"/>
      <w:lvlText w:val="%3."/>
      <w:lvlJc w:val="right"/>
      <w:pPr>
        <w:tabs>
          <w:tab w:val="num" w:pos="2160"/>
        </w:tabs>
        <w:ind w:left="2160" w:hanging="180"/>
      </w:pPr>
    </w:lvl>
    <w:lvl w:ilvl="3" w:tplc="05F269D4" w:tentative="1">
      <w:start w:val="1"/>
      <w:numFmt w:val="decimal"/>
      <w:lvlText w:val="%4."/>
      <w:lvlJc w:val="left"/>
      <w:pPr>
        <w:tabs>
          <w:tab w:val="num" w:pos="2880"/>
        </w:tabs>
        <w:ind w:left="2880" w:hanging="360"/>
      </w:pPr>
    </w:lvl>
    <w:lvl w:ilvl="4" w:tplc="78EC8EC4" w:tentative="1">
      <w:start w:val="1"/>
      <w:numFmt w:val="lowerLetter"/>
      <w:lvlText w:val="%5."/>
      <w:lvlJc w:val="left"/>
      <w:pPr>
        <w:tabs>
          <w:tab w:val="num" w:pos="3600"/>
        </w:tabs>
        <w:ind w:left="3600" w:hanging="360"/>
      </w:pPr>
    </w:lvl>
    <w:lvl w:ilvl="5" w:tplc="620A7464" w:tentative="1">
      <w:start w:val="1"/>
      <w:numFmt w:val="lowerRoman"/>
      <w:lvlText w:val="%6."/>
      <w:lvlJc w:val="right"/>
      <w:pPr>
        <w:tabs>
          <w:tab w:val="num" w:pos="4320"/>
        </w:tabs>
        <w:ind w:left="4320" w:hanging="180"/>
      </w:pPr>
    </w:lvl>
    <w:lvl w:ilvl="6" w:tplc="A0763ADA" w:tentative="1">
      <w:start w:val="1"/>
      <w:numFmt w:val="decimal"/>
      <w:lvlText w:val="%7."/>
      <w:lvlJc w:val="left"/>
      <w:pPr>
        <w:tabs>
          <w:tab w:val="num" w:pos="5040"/>
        </w:tabs>
        <w:ind w:left="5040" w:hanging="360"/>
      </w:pPr>
    </w:lvl>
    <w:lvl w:ilvl="7" w:tplc="4926890C" w:tentative="1">
      <w:start w:val="1"/>
      <w:numFmt w:val="lowerLetter"/>
      <w:lvlText w:val="%8."/>
      <w:lvlJc w:val="left"/>
      <w:pPr>
        <w:tabs>
          <w:tab w:val="num" w:pos="5760"/>
        </w:tabs>
        <w:ind w:left="5760" w:hanging="360"/>
      </w:pPr>
    </w:lvl>
    <w:lvl w:ilvl="8" w:tplc="158027E8" w:tentative="1">
      <w:start w:val="1"/>
      <w:numFmt w:val="lowerRoman"/>
      <w:lvlText w:val="%9."/>
      <w:lvlJc w:val="right"/>
      <w:pPr>
        <w:tabs>
          <w:tab w:val="num" w:pos="6480"/>
        </w:tabs>
        <w:ind w:left="6480" w:hanging="180"/>
      </w:pPr>
    </w:lvl>
  </w:abstractNum>
  <w:abstractNum w:abstractNumId="44">
    <w:nsid w:val="663D6EF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67CC563D"/>
    <w:multiLevelType w:val="hybridMultilevel"/>
    <w:tmpl w:val="6868E9E2"/>
    <w:lvl w:ilvl="0" w:tplc="BB2651C0">
      <w:start w:val="1"/>
      <w:numFmt w:val="lowerLetter"/>
      <w:lvlText w:val="%1."/>
      <w:lvlJc w:val="left"/>
      <w:pPr>
        <w:tabs>
          <w:tab w:val="num" w:pos="360"/>
        </w:tabs>
        <w:ind w:left="36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6">
    <w:nsid w:val="68A42453"/>
    <w:multiLevelType w:val="hybridMultilevel"/>
    <w:tmpl w:val="7B5E2EE6"/>
    <w:lvl w:ilvl="0" w:tplc="0A78FBBE">
      <w:start w:val="1"/>
      <w:numFmt w:val="lowerLetter"/>
      <w:lvlText w:val="%1."/>
      <w:lvlJc w:val="left"/>
      <w:pPr>
        <w:tabs>
          <w:tab w:val="num" w:pos="360"/>
        </w:tabs>
        <w:ind w:left="36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7">
    <w:nsid w:val="6C444DD7"/>
    <w:multiLevelType w:val="hybridMultilevel"/>
    <w:tmpl w:val="0F7EBAC0"/>
    <w:lvl w:ilvl="0" w:tplc="6E6EFD6E">
      <w:start w:val="1"/>
      <w:numFmt w:val="lowerLetter"/>
      <w:lvlText w:val="%1."/>
      <w:lvlJc w:val="left"/>
      <w:pPr>
        <w:tabs>
          <w:tab w:val="num" w:pos="360"/>
        </w:tabs>
        <w:ind w:left="36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8">
    <w:nsid w:val="7054282E"/>
    <w:multiLevelType w:val="hybridMultilevel"/>
    <w:tmpl w:val="2D929FB0"/>
    <w:lvl w:ilvl="0" w:tplc="DBFC0EE6">
      <w:start w:val="1"/>
      <w:numFmt w:val="lowerLetter"/>
      <w:lvlText w:val="%1."/>
      <w:lvlJc w:val="left"/>
      <w:pPr>
        <w:tabs>
          <w:tab w:val="num" w:pos="360"/>
        </w:tabs>
        <w:ind w:left="360" w:hanging="360"/>
      </w:pPr>
      <w:rPr>
        <w:rFonts w:hint="default"/>
      </w:rPr>
    </w:lvl>
    <w:lvl w:ilvl="1" w:tplc="05364CBA" w:tentative="1">
      <w:start w:val="1"/>
      <w:numFmt w:val="lowerLetter"/>
      <w:lvlText w:val="%2."/>
      <w:lvlJc w:val="left"/>
      <w:pPr>
        <w:tabs>
          <w:tab w:val="num" w:pos="1440"/>
        </w:tabs>
        <w:ind w:left="1440" w:hanging="360"/>
      </w:pPr>
    </w:lvl>
    <w:lvl w:ilvl="2" w:tplc="11A89EE0" w:tentative="1">
      <w:start w:val="1"/>
      <w:numFmt w:val="lowerRoman"/>
      <w:lvlText w:val="%3."/>
      <w:lvlJc w:val="right"/>
      <w:pPr>
        <w:tabs>
          <w:tab w:val="num" w:pos="2160"/>
        </w:tabs>
        <w:ind w:left="2160" w:hanging="180"/>
      </w:pPr>
    </w:lvl>
    <w:lvl w:ilvl="3" w:tplc="7D74699C" w:tentative="1">
      <w:start w:val="1"/>
      <w:numFmt w:val="decimal"/>
      <w:lvlText w:val="%4."/>
      <w:lvlJc w:val="left"/>
      <w:pPr>
        <w:tabs>
          <w:tab w:val="num" w:pos="2880"/>
        </w:tabs>
        <w:ind w:left="2880" w:hanging="360"/>
      </w:pPr>
    </w:lvl>
    <w:lvl w:ilvl="4" w:tplc="255483F4" w:tentative="1">
      <w:start w:val="1"/>
      <w:numFmt w:val="lowerLetter"/>
      <w:lvlText w:val="%5."/>
      <w:lvlJc w:val="left"/>
      <w:pPr>
        <w:tabs>
          <w:tab w:val="num" w:pos="3600"/>
        </w:tabs>
        <w:ind w:left="3600" w:hanging="360"/>
      </w:pPr>
    </w:lvl>
    <w:lvl w:ilvl="5" w:tplc="A9243C16" w:tentative="1">
      <w:start w:val="1"/>
      <w:numFmt w:val="lowerRoman"/>
      <w:lvlText w:val="%6."/>
      <w:lvlJc w:val="right"/>
      <w:pPr>
        <w:tabs>
          <w:tab w:val="num" w:pos="4320"/>
        </w:tabs>
        <w:ind w:left="4320" w:hanging="180"/>
      </w:pPr>
    </w:lvl>
    <w:lvl w:ilvl="6" w:tplc="65D4F0E8" w:tentative="1">
      <w:start w:val="1"/>
      <w:numFmt w:val="decimal"/>
      <w:lvlText w:val="%7."/>
      <w:lvlJc w:val="left"/>
      <w:pPr>
        <w:tabs>
          <w:tab w:val="num" w:pos="5040"/>
        </w:tabs>
        <w:ind w:left="5040" w:hanging="360"/>
      </w:pPr>
    </w:lvl>
    <w:lvl w:ilvl="7" w:tplc="B992BF70" w:tentative="1">
      <w:start w:val="1"/>
      <w:numFmt w:val="lowerLetter"/>
      <w:lvlText w:val="%8."/>
      <w:lvlJc w:val="left"/>
      <w:pPr>
        <w:tabs>
          <w:tab w:val="num" w:pos="5760"/>
        </w:tabs>
        <w:ind w:left="5760" w:hanging="360"/>
      </w:pPr>
    </w:lvl>
    <w:lvl w:ilvl="8" w:tplc="B65EDB1E" w:tentative="1">
      <w:start w:val="1"/>
      <w:numFmt w:val="lowerRoman"/>
      <w:lvlText w:val="%9."/>
      <w:lvlJc w:val="right"/>
      <w:pPr>
        <w:tabs>
          <w:tab w:val="num" w:pos="6480"/>
        </w:tabs>
        <w:ind w:left="6480" w:hanging="180"/>
      </w:pPr>
    </w:lvl>
  </w:abstractNum>
  <w:abstractNum w:abstractNumId="49">
    <w:nsid w:val="74CD3D56"/>
    <w:multiLevelType w:val="hybridMultilevel"/>
    <w:tmpl w:val="297CE73C"/>
    <w:lvl w:ilvl="0" w:tplc="6E6EFD6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77C753DA"/>
    <w:multiLevelType w:val="hybridMultilevel"/>
    <w:tmpl w:val="1C6CB73E"/>
    <w:lvl w:ilvl="0" w:tplc="04090001">
      <w:start w:val="1"/>
      <w:numFmt w:val="lowerLetter"/>
      <w:lvlText w:val="%1."/>
      <w:lvlJc w:val="left"/>
      <w:pPr>
        <w:tabs>
          <w:tab w:val="num" w:pos="360"/>
        </w:tabs>
        <w:ind w:left="36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1">
    <w:nsid w:val="7AC10A3A"/>
    <w:multiLevelType w:val="hybridMultilevel"/>
    <w:tmpl w:val="EF927468"/>
    <w:lvl w:ilvl="0" w:tplc="0A78FBBE">
      <w:start w:val="1"/>
      <w:numFmt w:val="bullet"/>
      <w:lvlText w:val=""/>
      <w:lvlJc w:val="left"/>
      <w:pPr>
        <w:tabs>
          <w:tab w:val="num" w:pos="360"/>
        </w:tabs>
        <w:ind w:left="360" w:hanging="360"/>
      </w:pPr>
      <w:rPr>
        <w:rFonts w:ascii="Symbol" w:hAnsi="Symbol" w:hint="default"/>
      </w:rPr>
    </w:lvl>
    <w:lvl w:ilvl="1" w:tplc="56465742">
      <w:start w:val="1"/>
      <w:numFmt w:val="bullet"/>
      <w:lvlText w:val=""/>
      <w:lvlJc w:val="left"/>
      <w:pPr>
        <w:tabs>
          <w:tab w:val="num" w:pos="1152"/>
        </w:tabs>
        <w:ind w:left="1152" w:hanging="360"/>
      </w:pPr>
      <w:rPr>
        <w:rFonts w:ascii="Symbol" w:hAnsi="Symbol" w:hint="default"/>
      </w:rPr>
    </w:lvl>
    <w:lvl w:ilvl="2" w:tplc="04090005" w:tentative="1">
      <w:start w:val="1"/>
      <w:numFmt w:val="lowerRoman"/>
      <w:lvlText w:val="%3."/>
      <w:lvlJc w:val="right"/>
      <w:pPr>
        <w:tabs>
          <w:tab w:val="num" w:pos="1872"/>
        </w:tabs>
        <w:ind w:left="1872" w:hanging="180"/>
      </w:pPr>
    </w:lvl>
    <w:lvl w:ilvl="3" w:tplc="04090001" w:tentative="1">
      <w:start w:val="1"/>
      <w:numFmt w:val="decimal"/>
      <w:lvlText w:val="%4."/>
      <w:lvlJc w:val="left"/>
      <w:pPr>
        <w:tabs>
          <w:tab w:val="num" w:pos="2592"/>
        </w:tabs>
        <w:ind w:left="2592" w:hanging="360"/>
      </w:pPr>
    </w:lvl>
    <w:lvl w:ilvl="4" w:tplc="04090003" w:tentative="1">
      <w:start w:val="1"/>
      <w:numFmt w:val="lowerLetter"/>
      <w:lvlText w:val="%5."/>
      <w:lvlJc w:val="left"/>
      <w:pPr>
        <w:tabs>
          <w:tab w:val="num" w:pos="3312"/>
        </w:tabs>
        <w:ind w:left="3312" w:hanging="360"/>
      </w:pPr>
    </w:lvl>
    <w:lvl w:ilvl="5" w:tplc="04090005" w:tentative="1">
      <w:start w:val="1"/>
      <w:numFmt w:val="lowerRoman"/>
      <w:lvlText w:val="%6."/>
      <w:lvlJc w:val="right"/>
      <w:pPr>
        <w:tabs>
          <w:tab w:val="num" w:pos="4032"/>
        </w:tabs>
        <w:ind w:left="4032" w:hanging="180"/>
      </w:pPr>
    </w:lvl>
    <w:lvl w:ilvl="6" w:tplc="04090001" w:tentative="1">
      <w:start w:val="1"/>
      <w:numFmt w:val="decimal"/>
      <w:lvlText w:val="%7."/>
      <w:lvlJc w:val="left"/>
      <w:pPr>
        <w:tabs>
          <w:tab w:val="num" w:pos="4752"/>
        </w:tabs>
        <w:ind w:left="4752" w:hanging="360"/>
      </w:pPr>
    </w:lvl>
    <w:lvl w:ilvl="7" w:tplc="04090003" w:tentative="1">
      <w:start w:val="1"/>
      <w:numFmt w:val="lowerLetter"/>
      <w:lvlText w:val="%8."/>
      <w:lvlJc w:val="left"/>
      <w:pPr>
        <w:tabs>
          <w:tab w:val="num" w:pos="5472"/>
        </w:tabs>
        <w:ind w:left="5472" w:hanging="360"/>
      </w:pPr>
    </w:lvl>
    <w:lvl w:ilvl="8" w:tplc="04090005" w:tentative="1">
      <w:start w:val="1"/>
      <w:numFmt w:val="lowerRoman"/>
      <w:lvlText w:val="%9."/>
      <w:lvlJc w:val="right"/>
      <w:pPr>
        <w:tabs>
          <w:tab w:val="num" w:pos="6192"/>
        </w:tabs>
        <w:ind w:left="6192" w:hanging="180"/>
      </w:pPr>
    </w:lvl>
  </w:abstractNum>
  <w:abstractNum w:abstractNumId="52">
    <w:nsid w:val="7BF1131B"/>
    <w:multiLevelType w:val="hybridMultilevel"/>
    <w:tmpl w:val="6C5ED610"/>
    <w:lvl w:ilvl="0" w:tplc="4AC6E704">
      <w:start w:val="1"/>
      <w:numFmt w:val="lowerLetter"/>
      <w:lvlText w:val="%1."/>
      <w:lvlJc w:val="left"/>
      <w:pPr>
        <w:tabs>
          <w:tab w:val="num" w:pos="360"/>
        </w:tabs>
        <w:ind w:left="360" w:hanging="360"/>
      </w:pPr>
      <w:rPr>
        <w:rFonts w:hint="default"/>
      </w:rPr>
    </w:lvl>
    <w:lvl w:ilvl="1" w:tplc="0C764B94" w:tentative="1">
      <w:start w:val="1"/>
      <w:numFmt w:val="lowerLetter"/>
      <w:lvlText w:val="%2."/>
      <w:lvlJc w:val="left"/>
      <w:pPr>
        <w:tabs>
          <w:tab w:val="num" w:pos="1440"/>
        </w:tabs>
        <w:ind w:left="1440" w:hanging="360"/>
      </w:pPr>
    </w:lvl>
    <w:lvl w:ilvl="2" w:tplc="CC4071EC" w:tentative="1">
      <w:start w:val="1"/>
      <w:numFmt w:val="lowerRoman"/>
      <w:lvlText w:val="%3."/>
      <w:lvlJc w:val="right"/>
      <w:pPr>
        <w:tabs>
          <w:tab w:val="num" w:pos="2160"/>
        </w:tabs>
        <w:ind w:left="2160" w:hanging="180"/>
      </w:pPr>
    </w:lvl>
    <w:lvl w:ilvl="3" w:tplc="CC707B48" w:tentative="1">
      <w:start w:val="1"/>
      <w:numFmt w:val="decimal"/>
      <w:lvlText w:val="%4."/>
      <w:lvlJc w:val="left"/>
      <w:pPr>
        <w:tabs>
          <w:tab w:val="num" w:pos="2880"/>
        </w:tabs>
        <w:ind w:left="2880" w:hanging="360"/>
      </w:pPr>
    </w:lvl>
    <w:lvl w:ilvl="4" w:tplc="FED4B862" w:tentative="1">
      <w:start w:val="1"/>
      <w:numFmt w:val="lowerLetter"/>
      <w:lvlText w:val="%5."/>
      <w:lvlJc w:val="left"/>
      <w:pPr>
        <w:tabs>
          <w:tab w:val="num" w:pos="3600"/>
        </w:tabs>
        <w:ind w:left="3600" w:hanging="360"/>
      </w:pPr>
    </w:lvl>
    <w:lvl w:ilvl="5" w:tplc="FA80A5E8" w:tentative="1">
      <w:start w:val="1"/>
      <w:numFmt w:val="lowerRoman"/>
      <w:lvlText w:val="%6."/>
      <w:lvlJc w:val="right"/>
      <w:pPr>
        <w:tabs>
          <w:tab w:val="num" w:pos="4320"/>
        </w:tabs>
        <w:ind w:left="4320" w:hanging="180"/>
      </w:pPr>
    </w:lvl>
    <w:lvl w:ilvl="6" w:tplc="44A2688E" w:tentative="1">
      <w:start w:val="1"/>
      <w:numFmt w:val="decimal"/>
      <w:lvlText w:val="%7."/>
      <w:lvlJc w:val="left"/>
      <w:pPr>
        <w:tabs>
          <w:tab w:val="num" w:pos="5040"/>
        </w:tabs>
        <w:ind w:left="5040" w:hanging="360"/>
      </w:pPr>
    </w:lvl>
    <w:lvl w:ilvl="7" w:tplc="996C42DE" w:tentative="1">
      <w:start w:val="1"/>
      <w:numFmt w:val="lowerLetter"/>
      <w:lvlText w:val="%8."/>
      <w:lvlJc w:val="left"/>
      <w:pPr>
        <w:tabs>
          <w:tab w:val="num" w:pos="5760"/>
        </w:tabs>
        <w:ind w:left="5760" w:hanging="360"/>
      </w:pPr>
    </w:lvl>
    <w:lvl w:ilvl="8" w:tplc="C27CBFC8" w:tentative="1">
      <w:start w:val="1"/>
      <w:numFmt w:val="lowerRoman"/>
      <w:lvlText w:val="%9."/>
      <w:lvlJc w:val="right"/>
      <w:pPr>
        <w:tabs>
          <w:tab w:val="num" w:pos="6480"/>
        </w:tabs>
        <w:ind w:left="6480" w:hanging="180"/>
      </w:pPr>
    </w:lvl>
  </w:abstractNum>
  <w:abstractNum w:abstractNumId="53">
    <w:nsid w:val="7E043339"/>
    <w:multiLevelType w:val="hybridMultilevel"/>
    <w:tmpl w:val="949C8766"/>
    <w:lvl w:ilvl="0" w:tplc="3F341676">
      <w:start w:val="1"/>
      <w:numFmt w:val="lowerLetter"/>
      <w:lvlText w:val="%1."/>
      <w:lvlJc w:val="left"/>
      <w:pPr>
        <w:tabs>
          <w:tab w:val="num" w:pos="360"/>
        </w:tabs>
        <w:ind w:left="360" w:hanging="360"/>
      </w:pPr>
      <w:rPr>
        <w:rFonts w:hint="default"/>
      </w:rPr>
    </w:lvl>
    <w:lvl w:ilvl="1" w:tplc="30184E04" w:tentative="1">
      <w:start w:val="1"/>
      <w:numFmt w:val="lowerLetter"/>
      <w:lvlText w:val="%2."/>
      <w:lvlJc w:val="left"/>
      <w:pPr>
        <w:tabs>
          <w:tab w:val="num" w:pos="1440"/>
        </w:tabs>
        <w:ind w:left="1440" w:hanging="360"/>
      </w:pPr>
    </w:lvl>
    <w:lvl w:ilvl="2" w:tplc="7B7EF656" w:tentative="1">
      <w:start w:val="1"/>
      <w:numFmt w:val="lowerRoman"/>
      <w:lvlText w:val="%3."/>
      <w:lvlJc w:val="right"/>
      <w:pPr>
        <w:tabs>
          <w:tab w:val="num" w:pos="2160"/>
        </w:tabs>
        <w:ind w:left="2160" w:hanging="180"/>
      </w:pPr>
    </w:lvl>
    <w:lvl w:ilvl="3" w:tplc="D5103CD2" w:tentative="1">
      <w:start w:val="1"/>
      <w:numFmt w:val="decimal"/>
      <w:lvlText w:val="%4."/>
      <w:lvlJc w:val="left"/>
      <w:pPr>
        <w:tabs>
          <w:tab w:val="num" w:pos="2880"/>
        </w:tabs>
        <w:ind w:left="2880" w:hanging="360"/>
      </w:pPr>
    </w:lvl>
    <w:lvl w:ilvl="4" w:tplc="A18ADB3E" w:tentative="1">
      <w:start w:val="1"/>
      <w:numFmt w:val="lowerLetter"/>
      <w:lvlText w:val="%5."/>
      <w:lvlJc w:val="left"/>
      <w:pPr>
        <w:tabs>
          <w:tab w:val="num" w:pos="3600"/>
        </w:tabs>
        <w:ind w:left="3600" w:hanging="360"/>
      </w:pPr>
    </w:lvl>
    <w:lvl w:ilvl="5" w:tplc="5EB01948" w:tentative="1">
      <w:start w:val="1"/>
      <w:numFmt w:val="lowerRoman"/>
      <w:lvlText w:val="%6."/>
      <w:lvlJc w:val="right"/>
      <w:pPr>
        <w:tabs>
          <w:tab w:val="num" w:pos="4320"/>
        </w:tabs>
        <w:ind w:left="4320" w:hanging="180"/>
      </w:pPr>
    </w:lvl>
    <w:lvl w:ilvl="6" w:tplc="2DA2EDC2" w:tentative="1">
      <w:start w:val="1"/>
      <w:numFmt w:val="decimal"/>
      <w:lvlText w:val="%7."/>
      <w:lvlJc w:val="left"/>
      <w:pPr>
        <w:tabs>
          <w:tab w:val="num" w:pos="5040"/>
        </w:tabs>
        <w:ind w:left="5040" w:hanging="360"/>
      </w:pPr>
    </w:lvl>
    <w:lvl w:ilvl="7" w:tplc="DC149464" w:tentative="1">
      <w:start w:val="1"/>
      <w:numFmt w:val="lowerLetter"/>
      <w:lvlText w:val="%8."/>
      <w:lvlJc w:val="left"/>
      <w:pPr>
        <w:tabs>
          <w:tab w:val="num" w:pos="5760"/>
        </w:tabs>
        <w:ind w:left="5760" w:hanging="360"/>
      </w:pPr>
    </w:lvl>
    <w:lvl w:ilvl="8" w:tplc="33524D08" w:tentative="1">
      <w:start w:val="1"/>
      <w:numFmt w:val="lowerRoman"/>
      <w:lvlText w:val="%9."/>
      <w:lvlJc w:val="right"/>
      <w:pPr>
        <w:tabs>
          <w:tab w:val="num" w:pos="6480"/>
        </w:tabs>
        <w:ind w:left="6480" w:hanging="180"/>
      </w:pPr>
    </w:lvl>
  </w:abstractNum>
  <w:abstractNum w:abstractNumId="54">
    <w:nsid w:val="7F082AC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5">
    <w:nsid w:val="7F967D2C"/>
    <w:multiLevelType w:val="hybridMultilevel"/>
    <w:tmpl w:val="BB7C0864"/>
    <w:lvl w:ilvl="0" w:tplc="1F963D72">
      <w:start w:val="1"/>
      <w:numFmt w:val="bullet"/>
      <w:lvlText w:val=""/>
      <w:lvlJc w:val="left"/>
      <w:pPr>
        <w:tabs>
          <w:tab w:val="num" w:pos="1080"/>
        </w:tabs>
        <w:ind w:left="1080" w:hanging="360"/>
      </w:pPr>
      <w:rPr>
        <w:rFonts w:ascii="Wingdings" w:hAnsi="Wingdings" w:hint="default"/>
      </w:rPr>
    </w:lvl>
    <w:lvl w:ilvl="1" w:tplc="88382F64" w:tentative="1">
      <w:start w:val="1"/>
      <w:numFmt w:val="bullet"/>
      <w:lvlText w:val="o"/>
      <w:lvlJc w:val="left"/>
      <w:pPr>
        <w:tabs>
          <w:tab w:val="num" w:pos="1800"/>
        </w:tabs>
        <w:ind w:left="1800" w:hanging="360"/>
      </w:pPr>
      <w:rPr>
        <w:rFonts w:ascii="Courier New" w:hAnsi="Courier New" w:hint="default"/>
      </w:rPr>
    </w:lvl>
    <w:lvl w:ilvl="2" w:tplc="6D0E3A4C" w:tentative="1">
      <w:start w:val="1"/>
      <w:numFmt w:val="bullet"/>
      <w:lvlText w:val=""/>
      <w:lvlJc w:val="left"/>
      <w:pPr>
        <w:tabs>
          <w:tab w:val="num" w:pos="2520"/>
        </w:tabs>
        <w:ind w:left="2520" w:hanging="360"/>
      </w:pPr>
      <w:rPr>
        <w:rFonts w:ascii="Wingdings" w:hAnsi="Wingdings" w:hint="default"/>
      </w:rPr>
    </w:lvl>
    <w:lvl w:ilvl="3" w:tplc="035C245C" w:tentative="1">
      <w:start w:val="1"/>
      <w:numFmt w:val="bullet"/>
      <w:lvlText w:val=""/>
      <w:lvlJc w:val="left"/>
      <w:pPr>
        <w:tabs>
          <w:tab w:val="num" w:pos="3240"/>
        </w:tabs>
        <w:ind w:left="3240" w:hanging="360"/>
      </w:pPr>
      <w:rPr>
        <w:rFonts w:ascii="Symbol" w:hAnsi="Symbol" w:hint="default"/>
      </w:rPr>
    </w:lvl>
    <w:lvl w:ilvl="4" w:tplc="4BEADAFE" w:tentative="1">
      <w:start w:val="1"/>
      <w:numFmt w:val="bullet"/>
      <w:lvlText w:val="o"/>
      <w:lvlJc w:val="left"/>
      <w:pPr>
        <w:tabs>
          <w:tab w:val="num" w:pos="3960"/>
        </w:tabs>
        <w:ind w:left="3960" w:hanging="360"/>
      </w:pPr>
      <w:rPr>
        <w:rFonts w:ascii="Courier New" w:hAnsi="Courier New" w:hint="default"/>
      </w:rPr>
    </w:lvl>
    <w:lvl w:ilvl="5" w:tplc="F98E70B6" w:tentative="1">
      <w:start w:val="1"/>
      <w:numFmt w:val="bullet"/>
      <w:lvlText w:val=""/>
      <w:lvlJc w:val="left"/>
      <w:pPr>
        <w:tabs>
          <w:tab w:val="num" w:pos="4680"/>
        </w:tabs>
        <w:ind w:left="4680" w:hanging="360"/>
      </w:pPr>
      <w:rPr>
        <w:rFonts w:ascii="Wingdings" w:hAnsi="Wingdings" w:hint="default"/>
      </w:rPr>
    </w:lvl>
    <w:lvl w:ilvl="6" w:tplc="4E6839F0" w:tentative="1">
      <w:start w:val="1"/>
      <w:numFmt w:val="bullet"/>
      <w:lvlText w:val=""/>
      <w:lvlJc w:val="left"/>
      <w:pPr>
        <w:tabs>
          <w:tab w:val="num" w:pos="5400"/>
        </w:tabs>
        <w:ind w:left="5400" w:hanging="360"/>
      </w:pPr>
      <w:rPr>
        <w:rFonts w:ascii="Symbol" w:hAnsi="Symbol" w:hint="default"/>
      </w:rPr>
    </w:lvl>
    <w:lvl w:ilvl="7" w:tplc="37EA8CAE" w:tentative="1">
      <w:start w:val="1"/>
      <w:numFmt w:val="bullet"/>
      <w:lvlText w:val="o"/>
      <w:lvlJc w:val="left"/>
      <w:pPr>
        <w:tabs>
          <w:tab w:val="num" w:pos="6120"/>
        </w:tabs>
        <w:ind w:left="6120" w:hanging="360"/>
      </w:pPr>
      <w:rPr>
        <w:rFonts w:ascii="Courier New" w:hAnsi="Courier New" w:hint="default"/>
      </w:rPr>
    </w:lvl>
    <w:lvl w:ilvl="8" w:tplc="60E48F5A"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36"/>
  </w:num>
  <w:num w:numId="11">
    <w:abstractNumId w:val="44"/>
  </w:num>
  <w:num w:numId="12">
    <w:abstractNumId w:val="54"/>
  </w:num>
  <w:num w:numId="13">
    <w:abstractNumId w:val="40"/>
  </w:num>
  <w:num w:numId="14">
    <w:abstractNumId w:val="14"/>
  </w:num>
  <w:num w:numId="15">
    <w:abstractNumId w:val="22"/>
  </w:num>
  <w:num w:numId="16">
    <w:abstractNumId w:val="17"/>
  </w:num>
  <w:num w:numId="17">
    <w:abstractNumId w:val="26"/>
  </w:num>
  <w:num w:numId="18">
    <w:abstractNumId w:val="25"/>
  </w:num>
  <w:num w:numId="19">
    <w:abstractNumId w:val="41"/>
  </w:num>
  <w:num w:numId="20">
    <w:abstractNumId w:val="27"/>
  </w:num>
  <w:num w:numId="21">
    <w:abstractNumId w:val="42"/>
  </w:num>
  <w:num w:numId="22">
    <w:abstractNumId w:val="32"/>
  </w:num>
  <w:num w:numId="23">
    <w:abstractNumId w:val="45"/>
  </w:num>
  <w:num w:numId="24">
    <w:abstractNumId w:val="16"/>
  </w:num>
  <w:num w:numId="25">
    <w:abstractNumId w:val="13"/>
  </w:num>
  <w:num w:numId="26">
    <w:abstractNumId w:val="11"/>
  </w:num>
  <w:num w:numId="27">
    <w:abstractNumId w:val="47"/>
  </w:num>
  <w:num w:numId="28">
    <w:abstractNumId w:val="55"/>
  </w:num>
  <w:num w:numId="29">
    <w:abstractNumId w:val="23"/>
  </w:num>
  <w:num w:numId="30">
    <w:abstractNumId w:val="31"/>
  </w:num>
  <w:num w:numId="31">
    <w:abstractNumId w:val="19"/>
  </w:num>
  <w:num w:numId="32">
    <w:abstractNumId w:val="21"/>
  </w:num>
  <w:num w:numId="33">
    <w:abstractNumId w:val="53"/>
  </w:num>
  <w:num w:numId="34">
    <w:abstractNumId w:val="52"/>
  </w:num>
  <w:num w:numId="35">
    <w:abstractNumId w:val="49"/>
  </w:num>
  <w:num w:numId="36">
    <w:abstractNumId w:val="34"/>
  </w:num>
  <w:num w:numId="37">
    <w:abstractNumId w:val="12"/>
  </w:num>
  <w:num w:numId="38">
    <w:abstractNumId w:val="38"/>
  </w:num>
  <w:num w:numId="39">
    <w:abstractNumId w:val="20"/>
  </w:num>
  <w:num w:numId="40">
    <w:abstractNumId w:val="48"/>
  </w:num>
  <w:num w:numId="41">
    <w:abstractNumId w:val="28"/>
  </w:num>
  <w:num w:numId="42">
    <w:abstractNumId w:val="37"/>
  </w:num>
  <w:num w:numId="43">
    <w:abstractNumId w:val="10"/>
  </w:num>
  <w:num w:numId="44">
    <w:abstractNumId w:val="51"/>
  </w:num>
  <w:num w:numId="45">
    <w:abstractNumId w:val="29"/>
  </w:num>
  <w:num w:numId="46">
    <w:abstractNumId w:val="18"/>
  </w:num>
  <w:num w:numId="47">
    <w:abstractNumId w:val="43"/>
  </w:num>
  <w:num w:numId="48">
    <w:abstractNumId w:val="39"/>
  </w:num>
  <w:num w:numId="49">
    <w:abstractNumId w:val="33"/>
  </w:num>
  <w:num w:numId="50">
    <w:abstractNumId w:val="50"/>
  </w:num>
  <w:num w:numId="51">
    <w:abstractNumId w:val="46"/>
  </w:num>
  <w:num w:numId="52">
    <w:abstractNumId w:val="15"/>
  </w:num>
  <w:num w:numId="53">
    <w:abstractNumId w:val="35"/>
  </w:num>
  <w:num w:numId="54">
    <w:abstractNumId w:val="30"/>
  </w:num>
  <w:num w:numId="55">
    <w:abstractNumId w:val="24"/>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endnotePr>
    <w:numFmt w:val="decimal"/>
  </w:endnotePr>
  <w:compat/>
  <w:rsids>
    <w:rsidRoot w:val="00A37A63"/>
    <w:rsid w:val="0007202D"/>
    <w:rsid w:val="00076A7C"/>
    <w:rsid w:val="0008000E"/>
    <w:rsid w:val="000A20BC"/>
    <w:rsid w:val="000B24AB"/>
    <w:rsid w:val="0010003E"/>
    <w:rsid w:val="0012349F"/>
    <w:rsid w:val="001264FC"/>
    <w:rsid w:val="00144B17"/>
    <w:rsid w:val="001A75EE"/>
    <w:rsid w:val="001C5405"/>
    <w:rsid w:val="00210E84"/>
    <w:rsid w:val="00221CA7"/>
    <w:rsid w:val="002E103F"/>
    <w:rsid w:val="00366ECA"/>
    <w:rsid w:val="00380E82"/>
    <w:rsid w:val="003818D6"/>
    <w:rsid w:val="003F6986"/>
    <w:rsid w:val="00434481"/>
    <w:rsid w:val="00447EAB"/>
    <w:rsid w:val="005D60F2"/>
    <w:rsid w:val="00632779"/>
    <w:rsid w:val="00642E20"/>
    <w:rsid w:val="0069535F"/>
    <w:rsid w:val="006D7250"/>
    <w:rsid w:val="007452DC"/>
    <w:rsid w:val="00754C5D"/>
    <w:rsid w:val="007E0B07"/>
    <w:rsid w:val="007E2038"/>
    <w:rsid w:val="007E3434"/>
    <w:rsid w:val="007E49BE"/>
    <w:rsid w:val="00824AED"/>
    <w:rsid w:val="00847461"/>
    <w:rsid w:val="008E4F44"/>
    <w:rsid w:val="00902660"/>
    <w:rsid w:val="00925404"/>
    <w:rsid w:val="0094595F"/>
    <w:rsid w:val="00952F07"/>
    <w:rsid w:val="00955813"/>
    <w:rsid w:val="00955FD6"/>
    <w:rsid w:val="009C2DCE"/>
    <w:rsid w:val="00A3161B"/>
    <w:rsid w:val="00A37A63"/>
    <w:rsid w:val="00A6199C"/>
    <w:rsid w:val="00A7304F"/>
    <w:rsid w:val="00A84644"/>
    <w:rsid w:val="00A84856"/>
    <w:rsid w:val="00AE525E"/>
    <w:rsid w:val="00AF1D37"/>
    <w:rsid w:val="00B26585"/>
    <w:rsid w:val="00B70901"/>
    <w:rsid w:val="00BB282F"/>
    <w:rsid w:val="00C07B1E"/>
    <w:rsid w:val="00C25DC3"/>
    <w:rsid w:val="00C72C18"/>
    <w:rsid w:val="00C856FD"/>
    <w:rsid w:val="00CD6532"/>
    <w:rsid w:val="00D24665"/>
    <w:rsid w:val="00D45873"/>
    <w:rsid w:val="00D658FC"/>
    <w:rsid w:val="00D83187"/>
    <w:rsid w:val="00E07C64"/>
    <w:rsid w:val="00E2662D"/>
    <w:rsid w:val="00E55C40"/>
    <w:rsid w:val="00E67344"/>
    <w:rsid w:val="00ED2E23"/>
    <w:rsid w:val="00EF0083"/>
    <w:rsid w:val="00F35B8B"/>
    <w:rsid w:val="00FA5171"/>
    <w:rsid w:val="00FE051F"/>
    <w:rsid w:val="00FF5D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HTML Acronym" w:uiPriority="0"/>
    <w:lsdException w:name="HTML Code" w:uiPriority="0"/>
    <w:lsdException w:name="HTML Definition" w:uiPriority="0"/>
    <w:lsdException w:name="HTML Keyboard" w:uiPriority="0"/>
    <w:lsdException w:name="HTML Sample" w:uiPriority="0"/>
    <w:lsdException w:name="HTML Typewriter" w:uiPriority="0"/>
    <w:lsdException w:name="HTML Vari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2" w:uiPriority="0"/>
    <w:lsdException w:name="Table Grid 3" w:uiPriority="0"/>
    <w:lsdException w:name="Table Grid 4" w:uiPriority="0"/>
    <w:lsdException w:name="Table Grid 6" w:uiPriority="0"/>
    <w:lsdException w:name="Table Grid 7" w:uiPriority="0"/>
    <w:lsdException w:name="Table List 1" w:uiPriority="0"/>
    <w:lsdException w:name="Table List 2" w:uiPriority="0"/>
    <w:lsdException w:name="Table List 3"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A37A63"/>
    <w:rPr>
      <w:rFonts w:eastAsia="Times New Roman"/>
    </w:rPr>
  </w:style>
  <w:style w:type="paragraph" w:styleId="Heading1">
    <w:name w:val="heading 1"/>
    <w:aliases w:val="Char,1, Char"/>
    <w:basedOn w:val="Normal"/>
    <w:next w:val="Normal"/>
    <w:link w:val="Heading1Char1"/>
    <w:autoRedefine/>
    <w:qFormat/>
    <w:rsid w:val="00A37A63"/>
    <w:pPr>
      <w:keepNext/>
      <w:widowControl w:val="0"/>
      <w:tabs>
        <w:tab w:val="right" w:pos="9360"/>
      </w:tabs>
      <w:suppressAutoHyphens/>
      <w:spacing w:before="120"/>
      <w:jc w:val="both"/>
      <w:outlineLvl w:val="0"/>
    </w:pPr>
    <w:rPr>
      <w:rFonts w:eastAsia="Arial Unicode MS"/>
      <w:b/>
      <w:bCs/>
      <w:color w:val="000000"/>
      <w:spacing w:val="-3"/>
    </w:rPr>
  </w:style>
  <w:style w:type="paragraph" w:styleId="Heading2">
    <w:name w:val="heading 2"/>
    <w:aliases w:val="2"/>
    <w:basedOn w:val="TOC2"/>
    <w:link w:val="Heading2Char"/>
    <w:autoRedefine/>
    <w:qFormat/>
    <w:rsid w:val="00A37A63"/>
    <w:pPr>
      <w:keepNext/>
      <w:shd w:val="clear" w:color="auto" w:fill="FFFFFF"/>
      <w:spacing w:before="240"/>
      <w:outlineLvl w:val="1"/>
    </w:pPr>
    <w:rPr>
      <w:rFonts w:cs="Arial"/>
      <w:iCs/>
      <w:color w:val="000000" w:themeColor="text1"/>
    </w:rPr>
  </w:style>
  <w:style w:type="paragraph" w:styleId="Heading3">
    <w:name w:val="heading 3"/>
    <w:aliases w:val="3"/>
    <w:basedOn w:val="Normal"/>
    <w:next w:val="Normal"/>
    <w:link w:val="Heading3Char"/>
    <w:qFormat/>
    <w:rsid w:val="00A37A63"/>
    <w:pPr>
      <w:keepNext/>
      <w:spacing w:before="240" w:after="60"/>
      <w:outlineLvl w:val="2"/>
    </w:pPr>
    <w:rPr>
      <w:rFonts w:ascii="Arial" w:hAnsi="Arial" w:cs="Arial"/>
      <w:b/>
      <w:bCs/>
      <w:sz w:val="26"/>
      <w:szCs w:val="26"/>
    </w:rPr>
  </w:style>
  <w:style w:type="paragraph" w:styleId="Heading4">
    <w:name w:val="heading 4"/>
    <w:aliases w:val="4"/>
    <w:basedOn w:val="Normal"/>
    <w:next w:val="Normal"/>
    <w:link w:val="Heading4Char"/>
    <w:qFormat/>
    <w:rsid w:val="00A37A63"/>
    <w:pPr>
      <w:keepNext/>
      <w:spacing w:before="240" w:after="60"/>
      <w:outlineLvl w:val="3"/>
    </w:pPr>
    <w:rPr>
      <w:b/>
      <w:bCs/>
      <w:sz w:val="28"/>
      <w:szCs w:val="28"/>
    </w:rPr>
  </w:style>
  <w:style w:type="paragraph" w:styleId="Heading5">
    <w:name w:val="heading 5"/>
    <w:aliases w:val="5"/>
    <w:basedOn w:val="Normal"/>
    <w:next w:val="Normal"/>
    <w:link w:val="Heading5Char"/>
    <w:qFormat/>
    <w:rsid w:val="00A37A63"/>
    <w:pPr>
      <w:spacing w:before="240" w:after="60"/>
      <w:outlineLvl w:val="4"/>
    </w:pPr>
    <w:rPr>
      <w:b/>
      <w:bCs/>
      <w:i/>
      <w:iCs/>
      <w:sz w:val="26"/>
      <w:szCs w:val="26"/>
    </w:rPr>
  </w:style>
  <w:style w:type="paragraph" w:styleId="Heading6">
    <w:name w:val="heading 6"/>
    <w:aliases w:val="6"/>
    <w:basedOn w:val="Normal"/>
    <w:next w:val="Normal"/>
    <w:link w:val="Heading6Char"/>
    <w:uiPriority w:val="99"/>
    <w:qFormat/>
    <w:rsid w:val="00A37A63"/>
    <w:pPr>
      <w:spacing w:before="240" w:after="60"/>
      <w:outlineLvl w:val="5"/>
    </w:pPr>
    <w:rPr>
      <w:b/>
      <w:bCs/>
      <w:sz w:val="22"/>
      <w:szCs w:val="22"/>
    </w:rPr>
  </w:style>
  <w:style w:type="paragraph" w:styleId="Heading7">
    <w:name w:val="heading 7"/>
    <w:aliases w:val="7"/>
    <w:basedOn w:val="Normal"/>
    <w:next w:val="Normal"/>
    <w:link w:val="Heading7Char"/>
    <w:qFormat/>
    <w:rsid w:val="00A37A63"/>
    <w:pPr>
      <w:spacing w:before="240" w:after="60"/>
      <w:outlineLvl w:val="6"/>
    </w:pPr>
  </w:style>
  <w:style w:type="paragraph" w:styleId="Heading8">
    <w:name w:val="heading 8"/>
    <w:aliases w:val="8"/>
    <w:basedOn w:val="Normal"/>
    <w:next w:val="Normal"/>
    <w:link w:val="Heading8Char"/>
    <w:qFormat/>
    <w:rsid w:val="00A37A63"/>
    <w:pPr>
      <w:keepNext/>
      <w:widowControl w:val="0"/>
      <w:tabs>
        <w:tab w:val="left" w:pos="-720"/>
      </w:tabs>
      <w:suppressAutoHyphens/>
      <w:jc w:val="right"/>
      <w:outlineLvl w:val="7"/>
    </w:pPr>
    <w:rPr>
      <w:b/>
      <w:bCs/>
      <w:spacing w:val="-3"/>
      <w:sz w:val="40"/>
      <w:szCs w:val="40"/>
      <w:u w:val="single"/>
    </w:rPr>
  </w:style>
  <w:style w:type="paragraph" w:styleId="Heading9">
    <w:name w:val="heading 9"/>
    <w:aliases w:val="9"/>
    <w:basedOn w:val="Normal"/>
    <w:next w:val="Normal"/>
    <w:link w:val="Heading9Char"/>
    <w:uiPriority w:val="99"/>
    <w:qFormat/>
    <w:rsid w:val="00A37A63"/>
    <w:pPr>
      <w:keepNext/>
      <w:widowControl w:val="0"/>
      <w:tabs>
        <w:tab w:val="right" w:pos="9360"/>
      </w:tabs>
      <w:suppressAutoHyphens/>
      <w:jc w:val="right"/>
      <w:outlineLvl w:val="8"/>
    </w:pPr>
    <w:rPr>
      <w:rFonts w:ascii="Arial" w:hAnsi="Arial"/>
      <w:b/>
      <w:spacing w:val="-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 Char2, Char Char1,1 Char1, Char Char2"/>
    <w:basedOn w:val="DefaultParagraphFont"/>
    <w:link w:val="Heading1"/>
    <w:uiPriority w:val="99"/>
    <w:rsid w:val="00A37A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2 Char"/>
    <w:basedOn w:val="DefaultParagraphFont"/>
    <w:link w:val="Heading2"/>
    <w:rsid w:val="00A37A63"/>
    <w:rPr>
      <w:rFonts w:eastAsia="Times New Roman" w:cs="Arial"/>
      <w:b/>
      <w:iCs/>
      <w:caps/>
      <w:color w:val="000000" w:themeColor="text1"/>
      <w:shd w:val="clear" w:color="auto" w:fill="FFFFFF"/>
    </w:rPr>
  </w:style>
  <w:style w:type="character" w:customStyle="1" w:styleId="Heading3Char">
    <w:name w:val="Heading 3 Char"/>
    <w:aliases w:val="3 Char"/>
    <w:basedOn w:val="DefaultParagraphFont"/>
    <w:link w:val="Heading3"/>
    <w:rsid w:val="00A37A63"/>
    <w:rPr>
      <w:rFonts w:ascii="Arial" w:eastAsia="Times New Roman" w:hAnsi="Arial" w:cs="Arial"/>
      <w:b/>
      <w:bCs/>
      <w:sz w:val="26"/>
      <w:szCs w:val="26"/>
    </w:rPr>
  </w:style>
  <w:style w:type="character" w:customStyle="1" w:styleId="Heading4Char">
    <w:name w:val="Heading 4 Char"/>
    <w:aliases w:val="4 Char"/>
    <w:basedOn w:val="DefaultParagraphFont"/>
    <w:link w:val="Heading4"/>
    <w:rsid w:val="00A37A63"/>
    <w:rPr>
      <w:rFonts w:eastAsia="Times New Roman"/>
      <w:b/>
      <w:bCs/>
      <w:sz w:val="28"/>
      <w:szCs w:val="28"/>
    </w:rPr>
  </w:style>
  <w:style w:type="character" w:customStyle="1" w:styleId="Heading5Char">
    <w:name w:val="Heading 5 Char"/>
    <w:aliases w:val="5 Char"/>
    <w:basedOn w:val="DefaultParagraphFont"/>
    <w:link w:val="Heading5"/>
    <w:rsid w:val="00A37A63"/>
    <w:rPr>
      <w:rFonts w:eastAsia="Times New Roman"/>
      <w:b/>
      <w:bCs/>
      <w:i/>
      <w:iCs/>
      <w:sz w:val="26"/>
      <w:szCs w:val="26"/>
    </w:rPr>
  </w:style>
  <w:style w:type="character" w:customStyle="1" w:styleId="Heading6Char">
    <w:name w:val="Heading 6 Char"/>
    <w:aliases w:val="6 Char"/>
    <w:basedOn w:val="DefaultParagraphFont"/>
    <w:link w:val="Heading6"/>
    <w:uiPriority w:val="99"/>
    <w:rsid w:val="00A37A63"/>
    <w:rPr>
      <w:rFonts w:eastAsia="Times New Roman"/>
      <w:b/>
      <w:bCs/>
      <w:sz w:val="22"/>
      <w:szCs w:val="22"/>
    </w:rPr>
  </w:style>
  <w:style w:type="character" w:customStyle="1" w:styleId="Heading7Char">
    <w:name w:val="Heading 7 Char"/>
    <w:aliases w:val="7 Char"/>
    <w:basedOn w:val="DefaultParagraphFont"/>
    <w:link w:val="Heading7"/>
    <w:rsid w:val="00A37A63"/>
    <w:rPr>
      <w:rFonts w:eastAsia="Times New Roman"/>
    </w:rPr>
  </w:style>
  <w:style w:type="character" w:customStyle="1" w:styleId="Heading8Char">
    <w:name w:val="Heading 8 Char"/>
    <w:aliases w:val="8 Char"/>
    <w:basedOn w:val="DefaultParagraphFont"/>
    <w:link w:val="Heading8"/>
    <w:rsid w:val="00A37A63"/>
    <w:rPr>
      <w:rFonts w:eastAsia="Times New Roman"/>
      <w:b/>
      <w:bCs/>
      <w:spacing w:val="-3"/>
      <w:sz w:val="40"/>
      <w:szCs w:val="40"/>
      <w:u w:val="single"/>
    </w:rPr>
  </w:style>
  <w:style w:type="character" w:customStyle="1" w:styleId="Heading9Char">
    <w:name w:val="Heading 9 Char"/>
    <w:aliases w:val="9 Char"/>
    <w:basedOn w:val="DefaultParagraphFont"/>
    <w:link w:val="Heading9"/>
    <w:uiPriority w:val="99"/>
    <w:rsid w:val="00A37A63"/>
    <w:rPr>
      <w:rFonts w:ascii="Arial" w:eastAsia="Times New Roman" w:hAnsi="Arial"/>
      <w:b/>
      <w:spacing w:val="-4"/>
      <w:sz w:val="28"/>
    </w:rPr>
  </w:style>
  <w:style w:type="character" w:customStyle="1" w:styleId="Heading1Char1">
    <w:name w:val="Heading 1 Char1"/>
    <w:aliases w:val="Char Char1,1 Char, Char Char"/>
    <w:basedOn w:val="DefaultParagraphFont"/>
    <w:link w:val="Heading1"/>
    <w:rsid w:val="00A37A63"/>
    <w:rPr>
      <w:rFonts w:eastAsia="Arial Unicode MS"/>
      <w:b/>
      <w:bCs/>
      <w:color w:val="000000"/>
      <w:spacing w:val="-3"/>
    </w:rPr>
  </w:style>
  <w:style w:type="paragraph" w:styleId="FootnoteText">
    <w:name w:val="footnote text"/>
    <w:aliases w:val="ft"/>
    <w:basedOn w:val="Normal"/>
    <w:link w:val="FootnoteTextChar"/>
    <w:uiPriority w:val="99"/>
    <w:rsid w:val="00A37A63"/>
    <w:pPr>
      <w:widowControl w:val="0"/>
    </w:pPr>
    <w:rPr>
      <w:szCs w:val="20"/>
    </w:rPr>
  </w:style>
  <w:style w:type="character" w:customStyle="1" w:styleId="FootnoteTextChar">
    <w:name w:val="Footnote Text Char"/>
    <w:aliases w:val="ft Char"/>
    <w:basedOn w:val="DefaultParagraphFont"/>
    <w:link w:val="FootnoteText"/>
    <w:uiPriority w:val="99"/>
    <w:rsid w:val="00A37A63"/>
    <w:rPr>
      <w:rFonts w:eastAsia="Times New Roman"/>
      <w:szCs w:val="20"/>
    </w:rPr>
  </w:style>
  <w:style w:type="character" w:styleId="FootnoteReference">
    <w:name w:val="footnote reference"/>
    <w:basedOn w:val="DefaultParagraphFont"/>
    <w:uiPriority w:val="99"/>
    <w:rsid w:val="00A37A63"/>
    <w:rPr>
      <w:vertAlign w:val="superscript"/>
    </w:rPr>
  </w:style>
  <w:style w:type="paragraph" w:styleId="Header">
    <w:name w:val="header"/>
    <w:basedOn w:val="Normal"/>
    <w:link w:val="HeaderChar"/>
    <w:uiPriority w:val="99"/>
    <w:rsid w:val="00A37A63"/>
    <w:pPr>
      <w:widowControl w:val="0"/>
      <w:tabs>
        <w:tab w:val="center" w:pos="4320"/>
        <w:tab w:val="right" w:pos="8640"/>
      </w:tabs>
    </w:pPr>
    <w:rPr>
      <w:szCs w:val="20"/>
    </w:rPr>
  </w:style>
  <w:style w:type="character" w:customStyle="1" w:styleId="HeaderChar">
    <w:name w:val="Header Char"/>
    <w:basedOn w:val="DefaultParagraphFont"/>
    <w:link w:val="Header"/>
    <w:uiPriority w:val="99"/>
    <w:rsid w:val="00A37A63"/>
    <w:rPr>
      <w:rFonts w:eastAsia="Times New Roman"/>
      <w:szCs w:val="20"/>
    </w:rPr>
  </w:style>
  <w:style w:type="character" w:styleId="Hyperlink">
    <w:name w:val="Hyperlink"/>
    <w:basedOn w:val="DefaultParagraphFont"/>
    <w:uiPriority w:val="99"/>
    <w:rsid w:val="00A37A63"/>
    <w:rPr>
      <w:color w:val="0000FF"/>
      <w:u w:val="single"/>
    </w:rPr>
  </w:style>
  <w:style w:type="paragraph" w:customStyle="1" w:styleId="Default">
    <w:name w:val="Default"/>
    <w:rsid w:val="00A37A63"/>
    <w:pPr>
      <w:widowControl w:val="0"/>
      <w:autoSpaceDE w:val="0"/>
      <w:autoSpaceDN w:val="0"/>
      <w:adjustRightInd w:val="0"/>
    </w:pPr>
    <w:rPr>
      <w:rFonts w:eastAsia="Times New Roman"/>
      <w:color w:val="000000"/>
    </w:rPr>
  </w:style>
  <w:style w:type="paragraph" w:styleId="BodyTextIndent">
    <w:name w:val="Body Text Indent"/>
    <w:aliases w:val="bi"/>
    <w:basedOn w:val="Normal"/>
    <w:link w:val="BodyTextIndentChar"/>
    <w:uiPriority w:val="99"/>
    <w:rsid w:val="00A37A63"/>
    <w:pPr>
      <w:widowControl w:val="0"/>
      <w:spacing w:after="120"/>
      <w:ind w:left="360"/>
    </w:pPr>
    <w:rPr>
      <w:szCs w:val="20"/>
    </w:rPr>
  </w:style>
  <w:style w:type="character" w:customStyle="1" w:styleId="BodyTextIndentChar">
    <w:name w:val="Body Text Indent Char"/>
    <w:aliases w:val="bi Char"/>
    <w:basedOn w:val="DefaultParagraphFont"/>
    <w:link w:val="BodyTextIndent"/>
    <w:uiPriority w:val="99"/>
    <w:rsid w:val="00A37A63"/>
    <w:rPr>
      <w:rFonts w:eastAsia="Times New Roman"/>
      <w:szCs w:val="20"/>
    </w:rPr>
  </w:style>
  <w:style w:type="paragraph" w:customStyle="1" w:styleId="chapterheader">
    <w:name w:val="chapter header"/>
    <w:basedOn w:val="Header"/>
    <w:rsid w:val="00A37A63"/>
    <w:pPr>
      <w:tabs>
        <w:tab w:val="left" w:pos="720"/>
      </w:tabs>
    </w:pPr>
    <w:rPr>
      <w:rFonts w:ascii="Arial" w:hAnsi="Arial"/>
      <w:b/>
    </w:rPr>
  </w:style>
  <w:style w:type="paragraph" w:customStyle="1" w:styleId="chapternumber">
    <w:name w:val="chapter number"/>
    <w:basedOn w:val="Normal"/>
    <w:uiPriority w:val="99"/>
    <w:rsid w:val="00A37A63"/>
    <w:pPr>
      <w:jc w:val="right"/>
    </w:pPr>
    <w:rPr>
      <w:rFonts w:ascii="Century Schoolbook" w:hAnsi="Century Schoolbook"/>
      <w:b/>
      <w:i/>
      <w:spacing w:val="-8"/>
      <w:sz w:val="32"/>
      <w:szCs w:val="20"/>
    </w:rPr>
  </w:style>
  <w:style w:type="paragraph" w:customStyle="1" w:styleId="Chaptertitle">
    <w:name w:val="Chaptertitle"/>
    <w:basedOn w:val="Normal"/>
    <w:uiPriority w:val="99"/>
    <w:qFormat/>
    <w:rsid w:val="00A37A63"/>
    <w:pPr>
      <w:widowControl w:val="0"/>
      <w:tabs>
        <w:tab w:val="right" w:pos="9360"/>
      </w:tabs>
      <w:suppressAutoHyphens/>
      <w:jc w:val="both"/>
    </w:pPr>
    <w:rPr>
      <w:rFonts w:ascii="Century Schoolbook" w:hAnsi="Century Schoolbook"/>
      <w:b/>
      <w:i/>
      <w:spacing w:val="-6"/>
      <w:sz w:val="56"/>
      <w:szCs w:val="20"/>
    </w:rPr>
  </w:style>
  <w:style w:type="paragraph" w:customStyle="1" w:styleId="Preformatted">
    <w:name w:val="Preformatted"/>
    <w:basedOn w:val="Normal"/>
    <w:uiPriority w:val="99"/>
    <w:rsid w:val="00A37A6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PlainText">
    <w:name w:val="Plain Text"/>
    <w:basedOn w:val="Normal"/>
    <w:link w:val="PlainTextChar"/>
    <w:uiPriority w:val="99"/>
    <w:rsid w:val="00A37A63"/>
    <w:pPr>
      <w:overflowPunct w:val="0"/>
      <w:autoSpaceDE w:val="0"/>
      <w:autoSpaceDN w:val="0"/>
      <w:adjustRightInd w:val="0"/>
      <w:textAlignment w:val="baseline"/>
    </w:pPr>
    <w:rPr>
      <w:rFonts w:ascii="Courier New" w:hAnsi="Courier New"/>
      <w:sz w:val="20"/>
      <w:szCs w:val="20"/>
    </w:rPr>
  </w:style>
  <w:style w:type="character" w:customStyle="1" w:styleId="PlainTextChar">
    <w:name w:val="Plain Text Char"/>
    <w:basedOn w:val="DefaultParagraphFont"/>
    <w:link w:val="PlainText"/>
    <w:uiPriority w:val="99"/>
    <w:rsid w:val="00A37A63"/>
    <w:rPr>
      <w:rFonts w:ascii="Courier New" w:eastAsia="Times New Roman" w:hAnsi="Courier New"/>
      <w:sz w:val="20"/>
      <w:szCs w:val="20"/>
    </w:rPr>
  </w:style>
  <w:style w:type="paragraph" w:styleId="TOC2">
    <w:name w:val="toc 2"/>
    <w:basedOn w:val="Normal"/>
    <w:next w:val="Normal"/>
    <w:link w:val="TOC2Char"/>
    <w:autoRedefine/>
    <w:uiPriority w:val="39"/>
    <w:rsid w:val="00A37A63"/>
    <w:pPr>
      <w:widowControl w:val="0"/>
      <w:tabs>
        <w:tab w:val="right" w:leader="dot" w:pos="8880"/>
      </w:tabs>
      <w:spacing w:before="60" w:after="60"/>
      <w:ind w:left="600" w:hanging="312"/>
    </w:pPr>
    <w:rPr>
      <w:b/>
      <w:caps/>
    </w:rPr>
  </w:style>
  <w:style w:type="character" w:customStyle="1" w:styleId="TOC2Char">
    <w:name w:val="TOC 2 Char"/>
    <w:basedOn w:val="DefaultParagraphFont"/>
    <w:link w:val="TOC2"/>
    <w:uiPriority w:val="39"/>
    <w:rsid w:val="00A37A63"/>
    <w:rPr>
      <w:rFonts w:eastAsia="Times New Roman"/>
      <w:b/>
      <w:caps/>
    </w:rPr>
  </w:style>
  <w:style w:type="paragraph" w:styleId="Footer">
    <w:name w:val="footer"/>
    <w:basedOn w:val="Normal"/>
    <w:link w:val="FooterChar"/>
    <w:uiPriority w:val="99"/>
    <w:rsid w:val="00A37A63"/>
    <w:pPr>
      <w:tabs>
        <w:tab w:val="center" w:pos="4320"/>
        <w:tab w:val="right" w:pos="8640"/>
      </w:tabs>
    </w:pPr>
  </w:style>
  <w:style w:type="character" w:customStyle="1" w:styleId="FooterChar">
    <w:name w:val="Footer Char"/>
    <w:basedOn w:val="DefaultParagraphFont"/>
    <w:link w:val="Footer"/>
    <w:uiPriority w:val="99"/>
    <w:rsid w:val="00A37A63"/>
    <w:rPr>
      <w:rFonts w:eastAsia="Times New Roman"/>
    </w:rPr>
  </w:style>
  <w:style w:type="paragraph" w:styleId="TOC3">
    <w:name w:val="toc 3"/>
    <w:basedOn w:val="Normal"/>
    <w:next w:val="Normal"/>
    <w:autoRedefine/>
    <w:uiPriority w:val="39"/>
    <w:rsid w:val="00A37A63"/>
    <w:pPr>
      <w:tabs>
        <w:tab w:val="left" w:leader="dot" w:pos="8820"/>
      </w:tabs>
      <w:ind w:left="288" w:right="43"/>
    </w:pPr>
    <w:rPr>
      <w:b/>
      <w:smallCaps/>
      <w:szCs w:val="22"/>
    </w:rPr>
  </w:style>
  <w:style w:type="character" w:styleId="PageNumber">
    <w:name w:val="page number"/>
    <w:basedOn w:val="DefaultParagraphFont"/>
    <w:rsid w:val="00A37A63"/>
  </w:style>
  <w:style w:type="paragraph" w:styleId="TOC1">
    <w:name w:val="toc 1"/>
    <w:basedOn w:val="Normal"/>
    <w:next w:val="Normal"/>
    <w:autoRedefine/>
    <w:uiPriority w:val="39"/>
    <w:rsid w:val="00A37A63"/>
    <w:pPr>
      <w:tabs>
        <w:tab w:val="right" w:leader="dot" w:pos="9350"/>
      </w:tabs>
      <w:spacing w:before="120"/>
    </w:pPr>
    <w:rPr>
      <w:b/>
      <w:caps/>
      <w:sz w:val="28"/>
      <w:szCs w:val="28"/>
      <w:u w:val="single"/>
    </w:rPr>
  </w:style>
  <w:style w:type="paragraph" w:styleId="BodyText">
    <w:name w:val="Body Text"/>
    <w:aliases w:val="b Char"/>
    <w:basedOn w:val="Normal"/>
    <w:link w:val="BodyTextChar"/>
    <w:uiPriority w:val="99"/>
    <w:rsid w:val="00A37A63"/>
    <w:pPr>
      <w:spacing w:after="120"/>
    </w:pPr>
  </w:style>
  <w:style w:type="character" w:customStyle="1" w:styleId="BodyTextChar">
    <w:name w:val="Body Text Char"/>
    <w:aliases w:val="b Char Char"/>
    <w:basedOn w:val="DefaultParagraphFont"/>
    <w:link w:val="BodyText"/>
    <w:uiPriority w:val="99"/>
    <w:rsid w:val="00A37A63"/>
    <w:rPr>
      <w:rFonts w:eastAsia="Times New Roman"/>
    </w:rPr>
  </w:style>
  <w:style w:type="paragraph" w:styleId="BodyTextIndent2">
    <w:name w:val="Body Text Indent 2"/>
    <w:aliases w:val="bi2"/>
    <w:basedOn w:val="Normal"/>
    <w:link w:val="BodyTextIndent2Char"/>
    <w:uiPriority w:val="99"/>
    <w:rsid w:val="00A37A63"/>
    <w:pPr>
      <w:spacing w:after="120" w:line="480" w:lineRule="auto"/>
      <w:ind w:left="360"/>
    </w:pPr>
  </w:style>
  <w:style w:type="character" w:customStyle="1" w:styleId="BodyTextIndent2Char">
    <w:name w:val="Body Text Indent 2 Char"/>
    <w:aliases w:val="bi2 Char"/>
    <w:basedOn w:val="DefaultParagraphFont"/>
    <w:link w:val="BodyTextIndent2"/>
    <w:uiPriority w:val="99"/>
    <w:rsid w:val="00A37A63"/>
    <w:rPr>
      <w:rFonts w:eastAsia="Times New Roman"/>
    </w:rPr>
  </w:style>
  <w:style w:type="paragraph" w:styleId="BodyTextIndent3">
    <w:name w:val="Body Text Indent 3"/>
    <w:aliases w:val="bi3"/>
    <w:basedOn w:val="Normal"/>
    <w:link w:val="BodyTextIndent3Char"/>
    <w:uiPriority w:val="99"/>
    <w:rsid w:val="00A37A63"/>
    <w:pPr>
      <w:spacing w:after="120"/>
      <w:ind w:left="360"/>
    </w:pPr>
    <w:rPr>
      <w:sz w:val="16"/>
      <w:szCs w:val="16"/>
    </w:rPr>
  </w:style>
  <w:style w:type="character" w:customStyle="1" w:styleId="BodyTextIndent3Char">
    <w:name w:val="Body Text Indent 3 Char"/>
    <w:aliases w:val="bi3 Char"/>
    <w:basedOn w:val="DefaultParagraphFont"/>
    <w:link w:val="BodyTextIndent3"/>
    <w:uiPriority w:val="99"/>
    <w:rsid w:val="00A37A63"/>
    <w:rPr>
      <w:rFonts w:eastAsia="Times New Roman"/>
      <w:sz w:val="16"/>
      <w:szCs w:val="16"/>
    </w:rPr>
  </w:style>
  <w:style w:type="paragraph" w:styleId="Title">
    <w:name w:val="Title"/>
    <w:aliases w:val="t"/>
    <w:basedOn w:val="Normal"/>
    <w:link w:val="TitleChar"/>
    <w:uiPriority w:val="99"/>
    <w:qFormat/>
    <w:rsid w:val="00A37A63"/>
    <w:pPr>
      <w:widowControl w:val="0"/>
      <w:jc w:val="center"/>
    </w:pPr>
    <w:rPr>
      <w:i/>
      <w:szCs w:val="20"/>
    </w:rPr>
  </w:style>
  <w:style w:type="character" w:customStyle="1" w:styleId="TitleChar">
    <w:name w:val="Title Char"/>
    <w:aliases w:val="t Char"/>
    <w:basedOn w:val="DefaultParagraphFont"/>
    <w:link w:val="Title"/>
    <w:uiPriority w:val="99"/>
    <w:rsid w:val="00A37A63"/>
    <w:rPr>
      <w:rFonts w:eastAsia="Times New Roman"/>
      <w:i/>
      <w:szCs w:val="20"/>
    </w:rPr>
  </w:style>
  <w:style w:type="paragraph" w:styleId="BlockText">
    <w:name w:val="Block Text"/>
    <w:aliases w:val="bt"/>
    <w:basedOn w:val="Normal"/>
    <w:uiPriority w:val="99"/>
    <w:rsid w:val="00A37A63"/>
    <w:pPr>
      <w:widowControl w:val="0"/>
      <w:ind w:left="1260" w:right="360"/>
      <w:jc w:val="center"/>
    </w:pPr>
    <w:rPr>
      <w:rFonts w:ascii="Arial" w:hAnsi="Arial"/>
      <w:b/>
      <w:i/>
      <w:sz w:val="36"/>
      <w:szCs w:val="20"/>
    </w:rPr>
  </w:style>
  <w:style w:type="paragraph" w:customStyle="1" w:styleId="Chapter">
    <w:name w:val="Chapter"/>
    <w:basedOn w:val="TOC1"/>
    <w:autoRedefine/>
    <w:qFormat/>
    <w:rsid w:val="00A37A63"/>
    <w:pPr>
      <w:jc w:val="right"/>
    </w:pPr>
    <w:rPr>
      <w:smallCaps/>
      <w:sz w:val="48"/>
      <w:szCs w:val="24"/>
      <w:u w:val="none"/>
    </w:rPr>
  </w:style>
  <w:style w:type="character" w:customStyle="1" w:styleId="CharCharChar">
    <w:name w:val="Char Char Char"/>
    <w:basedOn w:val="DefaultParagraphFont"/>
    <w:uiPriority w:val="99"/>
    <w:rsid w:val="00A37A63"/>
    <w:rPr>
      <w:b/>
      <w:color w:val="000000"/>
      <w:sz w:val="28"/>
      <w:szCs w:val="24"/>
      <w:lang w:val="en-US" w:eastAsia="en-US" w:bidi="ar-SA"/>
    </w:rPr>
  </w:style>
  <w:style w:type="paragraph" w:styleId="TOC4">
    <w:name w:val="toc 4"/>
    <w:basedOn w:val="Normal"/>
    <w:next w:val="Normal"/>
    <w:autoRedefine/>
    <w:uiPriority w:val="39"/>
    <w:rsid w:val="00A37A63"/>
    <w:pPr>
      <w:tabs>
        <w:tab w:val="left" w:leader="dot" w:pos="8827"/>
      </w:tabs>
      <w:ind w:left="360"/>
    </w:pPr>
    <w:rPr>
      <w:b/>
      <w:sz w:val="22"/>
    </w:rPr>
  </w:style>
  <w:style w:type="paragraph" w:styleId="TOC5">
    <w:name w:val="toc 5"/>
    <w:basedOn w:val="Normal"/>
    <w:next w:val="Normal"/>
    <w:autoRedefine/>
    <w:uiPriority w:val="39"/>
    <w:rsid w:val="00A37A63"/>
    <w:pPr>
      <w:tabs>
        <w:tab w:val="left" w:leader="dot" w:pos="8827"/>
      </w:tabs>
      <w:ind w:left="432"/>
    </w:pPr>
    <w:rPr>
      <w:i/>
      <w:sz w:val="22"/>
    </w:rPr>
  </w:style>
  <w:style w:type="paragraph" w:styleId="TOC6">
    <w:name w:val="toc 6"/>
    <w:basedOn w:val="Normal"/>
    <w:next w:val="Normal"/>
    <w:autoRedefine/>
    <w:uiPriority w:val="39"/>
    <w:rsid w:val="00A37A63"/>
    <w:pPr>
      <w:tabs>
        <w:tab w:val="left" w:leader="dot" w:pos="8496"/>
      </w:tabs>
      <w:ind w:left="864"/>
    </w:pPr>
    <w:rPr>
      <w:sz w:val="20"/>
    </w:rPr>
  </w:style>
  <w:style w:type="character" w:styleId="Strong">
    <w:name w:val="Strong"/>
    <w:basedOn w:val="DefaultParagraphFont"/>
    <w:uiPriority w:val="22"/>
    <w:qFormat/>
    <w:rsid w:val="00A37A63"/>
    <w:rPr>
      <w:b/>
      <w:bCs/>
    </w:rPr>
  </w:style>
  <w:style w:type="paragraph" w:styleId="HTMLPreformatted">
    <w:name w:val="HTML Preformatted"/>
    <w:basedOn w:val="Normal"/>
    <w:link w:val="HTMLPreformattedChar"/>
    <w:uiPriority w:val="99"/>
    <w:rsid w:val="00A37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37A63"/>
    <w:rPr>
      <w:rFonts w:ascii="Courier New" w:eastAsia="Times New Roman" w:hAnsi="Courier New" w:cs="Courier New"/>
      <w:sz w:val="20"/>
      <w:szCs w:val="20"/>
    </w:rPr>
  </w:style>
  <w:style w:type="paragraph" w:styleId="BodyText2">
    <w:name w:val="Body Text 2"/>
    <w:aliases w:val="b2"/>
    <w:basedOn w:val="Normal"/>
    <w:link w:val="BodyText2Char"/>
    <w:uiPriority w:val="99"/>
    <w:rsid w:val="00A37A63"/>
    <w:pPr>
      <w:jc w:val="both"/>
    </w:pPr>
    <w:rPr>
      <w:b/>
      <w:color w:val="000000"/>
      <w:sz w:val="28"/>
    </w:rPr>
  </w:style>
  <w:style w:type="character" w:customStyle="1" w:styleId="BodyText2Char">
    <w:name w:val="Body Text 2 Char"/>
    <w:aliases w:val="b2 Char"/>
    <w:basedOn w:val="DefaultParagraphFont"/>
    <w:link w:val="BodyText2"/>
    <w:uiPriority w:val="99"/>
    <w:rsid w:val="00A37A63"/>
    <w:rPr>
      <w:rFonts w:eastAsia="Times New Roman"/>
      <w:b/>
      <w:color w:val="000000"/>
      <w:sz w:val="28"/>
    </w:rPr>
  </w:style>
  <w:style w:type="paragraph" w:styleId="BodyText3">
    <w:name w:val="Body Text 3"/>
    <w:aliases w:val="b3"/>
    <w:basedOn w:val="Normal"/>
    <w:link w:val="BodyText3Char"/>
    <w:uiPriority w:val="99"/>
    <w:rsid w:val="00A37A63"/>
    <w:rPr>
      <w:b/>
      <w:color w:val="000000"/>
      <w:sz w:val="28"/>
    </w:rPr>
  </w:style>
  <w:style w:type="character" w:customStyle="1" w:styleId="BodyText3Char">
    <w:name w:val="Body Text 3 Char"/>
    <w:aliases w:val="b3 Char"/>
    <w:basedOn w:val="DefaultParagraphFont"/>
    <w:link w:val="BodyText3"/>
    <w:uiPriority w:val="99"/>
    <w:rsid w:val="00A37A63"/>
    <w:rPr>
      <w:rFonts w:eastAsia="Times New Roman"/>
      <w:b/>
      <w:color w:val="000000"/>
      <w:sz w:val="28"/>
    </w:rPr>
  </w:style>
  <w:style w:type="paragraph" w:customStyle="1" w:styleId="CM27">
    <w:name w:val="CM27"/>
    <w:basedOn w:val="Default"/>
    <w:next w:val="Default"/>
    <w:uiPriority w:val="99"/>
    <w:rsid w:val="00A37A63"/>
    <w:pPr>
      <w:autoSpaceDE/>
      <w:autoSpaceDN/>
      <w:adjustRightInd/>
      <w:spacing w:after="278"/>
    </w:pPr>
    <w:rPr>
      <w:color w:val="auto"/>
      <w:szCs w:val="20"/>
    </w:rPr>
  </w:style>
  <w:style w:type="paragraph" w:customStyle="1" w:styleId="CM4">
    <w:name w:val="CM4"/>
    <w:basedOn w:val="Default"/>
    <w:next w:val="Default"/>
    <w:uiPriority w:val="99"/>
    <w:rsid w:val="00A37A63"/>
    <w:pPr>
      <w:autoSpaceDE/>
      <w:autoSpaceDN/>
      <w:adjustRightInd/>
      <w:spacing w:line="276" w:lineRule="atLeast"/>
    </w:pPr>
    <w:rPr>
      <w:color w:val="auto"/>
      <w:szCs w:val="20"/>
    </w:rPr>
  </w:style>
  <w:style w:type="paragraph" w:customStyle="1" w:styleId="CM7">
    <w:name w:val="CM7"/>
    <w:basedOn w:val="Default"/>
    <w:next w:val="Default"/>
    <w:uiPriority w:val="99"/>
    <w:rsid w:val="00A37A63"/>
    <w:pPr>
      <w:autoSpaceDE/>
      <w:autoSpaceDN/>
      <w:adjustRightInd/>
      <w:spacing w:line="276" w:lineRule="atLeast"/>
    </w:pPr>
    <w:rPr>
      <w:color w:val="auto"/>
      <w:szCs w:val="20"/>
    </w:rPr>
  </w:style>
  <w:style w:type="paragraph" w:customStyle="1" w:styleId="CM19">
    <w:name w:val="CM19"/>
    <w:basedOn w:val="Default"/>
    <w:next w:val="Default"/>
    <w:uiPriority w:val="99"/>
    <w:rsid w:val="00A37A63"/>
    <w:pPr>
      <w:autoSpaceDE/>
      <w:autoSpaceDN/>
      <w:adjustRightInd/>
      <w:spacing w:line="276" w:lineRule="atLeast"/>
    </w:pPr>
    <w:rPr>
      <w:color w:val="auto"/>
      <w:szCs w:val="20"/>
    </w:rPr>
  </w:style>
  <w:style w:type="paragraph" w:customStyle="1" w:styleId="CM5">
    <w:name w:val="CM5"/>
    <w:basedOn w:val="Default"/>
    <w:next w:val="Default"/>
    <w:uiPriority w:val="99"/>
    <w:rsid w:val="00A37A63"/>
    <w:pPr>
      <w:autoSpaceDE/>
      <w:autoSpaceDN/>
      <w:adjustRightInd/>
      <w:spacing w:line="276" w:lineRule="atLeast"/>
    </w:pPr>
    <w:rPr>
      <w:color w:val="auto"/>
      <w:szCs w:val="20"/>
    </w:rPr>
  </w:style>
  <w:style w:type="paragraph" w:styleId="TOC7">
    <w:name w:val="toc 7"/>
    <w:basedOn w:val="Normal"/>
    <w:next w:val="Normal"/>
    <w:autoRedefine/>
    <w:uiPriority w:val="39"/>
    <w:rsid w:val="00A37A63"/>
    <w:pPr>
      <w:ind w:left="1440"/>
    </w:pPr>
  </w:style>
  <w:style w:type="table" w:styleId="TableGrid">
    <w:name w:val="Table Grid"/>
    <w:basedOn w:val="TableNormal"/>
    <w:uiPriority w:val="59"/>
    <w:rsid w:val="00A37A63"/>
    <w:rPr>
      <w:rFonts w:eastAsia="Times New Roman"/>
      <w:sz w:val="20"/>
      <w:szCs w:val="20"/>
    </w:rPr>
    <w:tblPr>
      <w:tblInd w:w="0" w:type="dxa"/>
      <w:tblBorders>
        <w:top w:val="thinThickMediumGap" w:sz="24" w:space="0" w:color="auto"/>
        <w:left w:val="thinThickMediumGap" w:sz="24" w:space="0" w:color="auto"/>
        <w:bottom w:val="thinThickMediumGap" w:sz="24" w:space="0" w:color="auto"/>
        <w:right w:val="thinThickMediumGap" w:sz="2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1">
    <w:name w:val="Default1"/>
    <w:basedOn w:val="Default"/>
    <w:next w:val="Default"/>
    <w:uiPriority w:val="99"/>
    <w:rsid w:val="00A37A63"/>
    <w:rPr>
      <w:color w:val="auto"/>
    </w:rPr>
  </w:style>
  <w:style w:type="character" w:customStyle="1" w:styleId="EquationCaption">
    <w:name w:val="_Equation Caption"/>
    <w:uiPriority w:val="99"/>
    <w:rsid w:val="00A37A63"/>
  </w:style>
  <w:style w:type="paragraph" w:customStyle="1" w:styleId="tableheading">
    <w:name w:val="table heading"/>
    <w:basedOn w:val="Normal"/>
    <w:uiPriority w:val="99"/>
    <w:rsid w:val="00A37A63"/>
    <w:pPr>
      <w:widowControl w:val="0"/>
      <w:tabs>
        <w:tab w:val="center" w:pos="4680"/>
      </w:tabs>
      <w:suppressAutoHyphens/>
      <w:jc w:val="center"/>
    </w:pPr>
    <w:rPr>
      <w:rFonts w:ascii="Dutch 801 Roman" w:hAnsi="Dutch 801 Roman"/>
      <w:b/>
      <w:spacing w:val="-3"/>
      <w:sz w:val="28"/>
      <w:szCs w:val="20"/>
    </w:rPr>
  </w:style>
  <w:style w:type="paragraph" w:customStyle="1" w:styleId="DefinitionTerm">
    <w:name w:val="Definition Term"/>
    <w:basedOn w:val="Normal"/>
    <w:next w:val="DefinitionList"/>
    <w:uiPriority w:val="99"/>
    <w:rsid w:val="00A37A63"/>
    <w:rPr>
      <w:snapToGrid w:val="0"/>
      <w:szCs w:val="20"/>
    </w:rPr>
  </w:style>
  <w:style w:type="paragraph" w:customStyle="1" w:styleId="DefinitionList">
    <w:name w:val="Definition List"/>
    <w:basedOn w:val="Normal"/>
    <w:next w:val="DefinitionTerm"/>
    <w:uiPriority w:val="99"/>
    <w:rsid w:val="00A37A63"/>
    <w:pPr>
      <w:ind w:left="360"/>
    </w:pPr>
    <w:rPr>
      <w:snapToGrid w:val="0"/>
      <w:szCs w:val="20"/>
    </w:rPr>
  </w:style>
  <w:style w:type="character" w:customStyle="1" w:styleId="Definition">
    <w:name w:val="Definition"/>
    <w:uiPriority w:val="99"/>
    <w:rsid w:val="00A37A63"/>
    <w:rPr>
      <w:i/>
    </w:rPr>
  </w:style>
  <w:style w:type="paragraph" w:customStyle="1" w:styleId="Address">
    <w:name w:val="Address"/>
    <w:basedOn w:val="Normal"/>
    <w:next w:val="Normal"/>
    <w:uiPriority w:val="99"/>
    <w:rsid w:val="00A37A63"/>
    <w:rPr>
      <w:i/>
      <w:snapToGrid w:val="0"/>
      <w:szCs w:val="20"/>
    </w:rPr>
  </w:style>
  <w:style w:type="paragraph" w:customStyle="1" w:styleId="Blockquote">
    <w:name w:val="Blockquote"/>
    <w:basedOn w:val="Normal"/>
    <w:uiPriority w:val="99"/>
    <w:rsid w:val="00A37A63"/>
    <w:pPr>
      <w:spacing w:before="100" w:after="100"/>
      <w:ind w:left="360" w:right="360"/>
    </w:pPr>
    <w:rPr>
      <w:snapToGrid w:val="0"/>
      <w:szCs w:val="20"/>
    </w:rPr>
  </w:style>
  <w:style w:type="character" w:customStyle="1" w:styleId="CITE">
    <w:name w:val="CITE"/>
    <w:uiPriority w:val="99"/>
    <w:rsid w:val="00A37A63"/>
    <w:rPr>
      <w:i/>
    </w:rPr>
  </w:style>
  <w:style w:type="character" w:customStyle="1" w:styleId="CODE">
    <w:name w:val="CODE"/>
    <w:uiPriority w:val="99"/>
    <w:rsid w:val="00A37A63"/>
    <w:rPr>
      <w:rFonts w:ascii="Courier New" w:hAnsi="Courier New"/>
      <w:sz w:val="20"/>
    </w:rPr>
  </w:style>
  <w:style w:type="character" w:customStyle="1" w:styleId="Keyboard">
    <w:name w:val="Keyboard"/>
    <w:uiPriority w:val="99"/>
    <w:rsid w:val="00A37A63"/>
    <w:rPr>
      <w:rFonts w:ascii="Courier New" w:hAnsi="Courier New"/>
      <w:b/>
      <w:sz w:val="20"/>
    </w:rPr>
  </w:style>
  <w:style w:type="paragraph" w:styleId="z-BottomofForm">
    <w:name w:val="HTML Bottom of Form"/>
    <w:next w:val="Normal"/>
    <w:link w:val="z-BottomofFormChar"/>
    <w:hidden/>
    <w:uiPriority w:val="99"/>
    <w:rsid w:val="00A37A63"/>
    <w:pPr>
      <w:pBdr>
        <w:top w:val="double" w:sz="2" w:space="0" w:color="000000"/>
      </w:pBdr>
      <w:jc w:val="center"/>
    </w:pPr>
    <w:rPr>
      <w:rFonts w:ascii="Arial" w:eastAsia="Times New Roman" w:hAnsi="Arial"/>
      <w:snapToGrid w:val="0"/>
      <w:vanish/>
      <w:sz w:val="16"/>
      <w:szCs w:val="20"/>
    </w:rPr>
  </w:style>
  <w:style w:type="character" w:customStyle="1" w:styleId="z-BottomofFormChar">
    <w:name w:val="z-Bottom of Form Char"/>
    <w:basedOn w:val="DefaultParagraphFont"/>
    <w:link w:val="z-BottomofForm"/>
    <w:uiPriority w:val="99"/>
    <w:rsid w:val="00A37A63"/>
    <w:rPr>
      <w:rFonts w:ascii="Arial" w:eastAsia="Times New Roman" w:hAnsi="Arial"/>
      <w:snapToGrid w:val="0"/>
      <w:vanish/>
      <w:sz w:val="16"/>
      <w:szCs w:val="20"/>
    </w:rPr>
  </w:style>
  <w:style w:type="paragraph" w:styleId="z-TopofForm">
    <w:name w:val="HTML Top of Form"/>
    <w:next w:val="Normal"/>
    <w:link w:val="z-TopofFormChar"/>
    <w:hidden/>
    <w:uiPriority w:val="99"/>
    <w:rsid w:val="00A37A63"/>
    <w:pPr>
      <w:pBdr>
        <w:bottom w:val="double" w:sz="2" w:space="0" w:color="000000"/>
      </w:pBdr>
      <w:jc w:val="center"/>
    </w:pPr>
    <w:rPr>
      <w:rFonts w:ascii="Arial" w:eastAsia="Times New Roman" w:hAnsi="Arial"/>
      <w:snapToGrid w:val="0"/>
      <w:vanish/>
      <w:sz w:val="16"/>
      <w:szCs w:val="20"/>
    </w:rPr>
  </w:style>
  <w:style w:type="character" w:customStyle="1" w:styleId="z-TopofFormChar">
    <w:name w:val="z-Top of Form Char"/>
    <w:basedOn w:val="DefaultParagraphFont"/>
    <w:link w:val="z-TopofForm"/>
    <w:uiPriority w:val="99"/>
    <w:rsid w:val="00A37A63"/>
    <w:rPr>
      <w:rFonts w:ascii="Arial" w:eastAsia="Times New Roman" w:hAnsi="Arial"/>
      <w:snapToGrid w:val="0"/>
      <w:vanish/>
      <w:sz w:val="16"/>
      <w:szCs w:val="20"/>
    </w:rPr>
  </w:style>
  <w:style w:type="character" w:customStyle="1" w:styleId="Sample">
    <w:name w:val="Sample"/>
    <w:uiPriority w:val="99"/>
    <w:rsid w:val="00A37A63"/>
    <w:rPr>
      <w:rFonts w:ascii="Courier New" w:hAnsi="Courier New"/>
    </w:rPr>
  </w:style>
  <w:style w:type="character" w:customStyle="1" w:styleId="Typewriter">
    <w:name w:val="Typewriter"/>
    <w:uiPriority w:val="99"/>
    <w:rsid w:val="00A37A63"/>
    <w:rPr>
      <w:rFonts w:ascii="Courier New" w:hAnsi="Courier New"/>
      <w:sz w:val="20"/>
    </w:rPr>
  </w:style>
  <w:style w:type="character" w:customStyle="1" w:styleId="Variable">
    <w:name w:val="Variable"/>
    <w:uiPriority w:val="99"/>
    <w:rsid w:val="00A37A63"/>
    <w:rPr>
      <w:i/>
    </w:rPr>
  </w:style>
  <w:style w:type="character" w:customStyle="1" w:styleId="HTMLMarkup">
    <w:name w:val="HTML Markup"/>
    <w:uiPriority w:val="99"/>
    <w:rsid w:val="00A37A63"/>
    <w:rPr>
      <w:vanish/>
      <w:color w:val="FF0000"/>
    </w:rPr>
  </w:style>
  <w:style w:type="character" w:customStyle="1" w:styleId="Comment">
    <w:name w:val="Comment"/>
    <w:uiPriority w:val="99"/>
    <w:rsid w:val="00A37A63"/>
    <w:rPr>
      <w:vanish/>
    </w:rPr>
  </w:style>
  <w:style w:type="paragraph" w:styleId="NormalWeb">
    <w:name w:val="Normal (Web)"/>
    <w:basedOn w:val="Normal"/>
    <w:link w:val="NormalWebChar"/>
    <w:uiPriority w:val="99"/>
    <w:rsid w:val="00A37A63"/>
    <w:pPr>
      <w:spacing w:before="100" w:beforeAutospacing="1" w:after="100" w:afterAutospacing="1"/>
    </w:pPr>
  </w:style>
  <w:style w:type="paragraph" w:customStyle="1" w:styleId="linkheadsub">
    <w:name w:val="linkheadsub"/>
    <w:basedOn w:val="Normal"/>
    <w:uiPriority w:val="99"/>
    <w:rsid w:val="00A37A63"/>
    <w:pPr>
      <w:spacing w:before="100" w:beforeAutospacing="1" w:after="100" w:afterAutospacing="1"/>
    </w:pPr>
    <w:rPr>
      <w:rFonts w:ascii="Verdana" w:hAnsi="Verdana"/>
      <w:b/>
      <w:bCs/>
      <w:color w:val="354E82"/>
      <w:sz w:val="14"/>
      <w:szCs w:val="14"/>
    </w:rPr>
  </w:style>
  <w:style w:type="character" w:customStyle="1" w:styleId="linkheadsub1">
    <w:name w:val="linkheadsub1"/>
    <w:basedOn w:val="DefaultParagraphFont"/>
    <w:uiPriority w:val="99"/>
    <w:rsid w:val="00A37A63"/>
    <w:rPr>
      <w:rFonts w:ascii="Verdana" w:hAnsi="Verdana" w:hint="default"/>
      <w:b/>
      <w:bCs/>
      <w:color w:val="354E82"/>
      <w:sz w:val="14"/>
      <w:szCs w:val="14"/>
    </w:rPr>
  </w:style>
  <w:style w:type="character" w:styleId="Emphasis">
    <w:name w:val="Emphasis"/>
    <w:basedOn w:val="DefaultParagraphFont"/>
    <w:uiPriority w:val="99"/>
    <w:qFormat/>
    <w:rsid w:val="00A37A63"/>
    <w:rPr>
      <w:i/>
      <w:iCs/>
    </w:rPr>
  </w:style>
  <w:style w:type="character" w:customStyle="1" w:styleId="bold1">
    <w:name w:val="bold1"/>
    <w:basedOn w:val="DefaultParagraphFont"/>
    <w:uiPriority w:val="99"/>
    <w:rsid w:val="00A37A63"/>
    <w:rPr>
      <w:b/>
      <w:bCs/>
    </w:rPr>
  </w:style>
  <w:style w:type="character" w:customStyle="1" w:styleId="linkhead1">
    <w:name w:val="linkhead1"/>
    <w:basedOn w:val="DefaultParagraphFont"/>
    <w:uiPriority w:val="99"/>
    <w:rsid w:val="00A37A63"/>
    <w:rPr>
      <w:rFonts w:ascii="Verdana" w:hAnsi="Verdana" w:hint="default"/>
      <w:b/>
      <w:bCs/>
      <w:color w:val="003366"/>
      <w:sz w:val="14"/>
      <w:szCs w:val="14"/>
    </w:rPr>
  </w:style>
  <w:style w:type="paragraph" w:customStyle="1" w:styleId="TAHDocText">
    <w:name w:val="TAH.Doc Text"/>
    <w:basedOn w:val="Default"/>
    <w:next w:val="Default"/>
    <w:uiPriority w:val="99"/>
    <w:rsid w:val="00A37A63"/>
    <w:pPr>
      <w:autoSpaceDE/>
      <w:autoSpaceDN/>
      <w:adjustRightInd/>
      <w:spacing w:after="240"/>
    </w:pPr>
    <w:rPr>
      <w:color w:val="auto"/>
    </w:rPr>
  </w:style>
  <w:style w:type="paragraph" w:customStyle="1" w:styleId="TAHbullet1">
    <w:name w:val="TAH.bullet 1"/>
    <w:basedOn w:val="Default"/>
    <w:next w:val="Default"/>
    <w:uiPriority w:val="99"/>
    <w:rsid w:val="00A37A63"/>
    <w:pPr>
      <w:autoSpaceDE/>
      <w:autoSpaceDN/>
      <w:adjustRightInd/>
      <w:spacing w:before="60" w:after="120"/>
    </w:pPr>
    <w:rPr>
      <w:color w:val="auto"/>
    </w:rPr>
  </w:style>
  <w:style w:type="paragraph" w:customStyle="1" w:styleId="TAHDocHead2">
    <w:name w:val="TAH.DocHead 2"/>
    <w:basedOn w:val="Default"/>
    <w:next w:val="Default"/>
    <w:uiPriority w:val="99"/>
    <w:rsid w:val="00A37A63"/>
    <w:pPr>
      <w:autoSpaceDE/>
      <w:autoSpaceDN/>
      <w:adjustRightInd/>
      <w:spacing w:after="240"/>
    </w:pPr>
    <w:rPr>
      <w:color w:val="auto"/>
    </w:rPr>
  </w:style>
  <w:style w:type="paragraph" w:customStyle="1" w:styleId="TAHDocHead1">
    <w:name w:val="TAH.DocHead 1"/>
    <w:basedOn w:val="Default"/>
    <w:next w:val="Default"/>
    <w:uiPriority w:val="99"/>
    <w:rsid w:val="00A37A63"/>
    <w:pPr>
      <w:autoSpaceDE/>
      <w:autoSpaceDN/>
      <w:adjustRightInd/>
      <w:spacing w:before="240" w:after="120"/>
    </w:pPr>
    <w:rPr>
      <w:color w:val="auto"/>
    </w:rPr>
  </w:style>
  <w:style w:type="paragraph" w:customStyle="1" w:styleId="TAHDocHead3">
    <w:name w:val="TAH.DocHead3"/>
    <w:basedOn w:val="Default"/>
    <w:next w:val="Default"/>
    <w:uiPriority w:val="99"/>
    <w:rsid w:val="00A37A63"/>
    <w:pPr>
      <w:autoSpaceDE/>
      <w:autoSpaceDN/>
      <w:adjustRightInd/>
      <w:spacing w:after="240"/>
    </w:pPr>
    <w:rPr>
      <w:color w:val="auto"/>
    </w:rPr>
  </w:style>
  <w:style w:type="paragraph" w:customStyle="1" w:styleId="CM16">
    <w:name w:val="CM16"/>
    <w:basedOn w:val="Default"/>
    <w:next w:val="Default"/>
    <w:uiPriority w:val="99"/>
    <w:rsid w:val="00A37A63"/>
    <w:pPr>
      <w:spacing w:after="278"/>
    </w:pPr>
    <w:rPr>
      <w:color w:val="auto"/>
    </w:rPr>
  </w:style>
  <w:style w:type="paragraph" w:customStyle="1" w:styleId="CM17">
    <w:name w:val="CM17"/>
    <w:basedOn w:val="Default"/>
    <w:next w:val="Default"/>
    <w:uiPriority w:val="99"/>
    <w:rsid w:val="00A37A63"/>
    <w:pPr>
      <w:spacing w:after="328"/>
    </w:pPr>
    <w:rPr>
      <w:color w:val="auto"/>
    </w:rPr>
  </w:style>
  <w:style w:type="paragraph" w:customStyle="1" w:styleId="CM3">
    <w:name w:val="CM3"/>
    <w:basedOn w:val="Default"/>
    <w:next w:val="Default"/>
    <w:uiPriority w:val="99"/>
    <w:rsid w:val="00A37A63"/>
    <w:pPr>
      <w:spacing w:line="276" w:lineRule="atLeast"/>
    </w:pPr>
    <w:rPr>
      <w:color w:val="auto"/>
    </w:rPr>
  </w:style>
  <w:style w:type="paragraph" w:customStyle="1" w:styleId="CM18">
    <w:name w:val="CM18"/>
    <w:basedOn w:val="Default"/>
    <w:next w:val="Default"/>
    <w:uiPriority w:val="99"/>
    <w:rsid w:val="00A37A63"/>
    <w:pPr>
      <w:spacing w:after="455"/>
    </w:pPr>
    <w:rPr>
      <w:color w:val="auto"/>
    </w:rPr>
  </w:style>
  <w:style w:type="paragraph" w:customStyle="1" w:styleId="CM15">
    <w:name w:val="CM15"/>
    <w:basedOn w:val="Default"/>
    <w:next w:val="Default"/>
    <w:uiPriority w:val="99"/>
    <w:rsid w:val="00A37A63"/>
    <w:pPr>
      <w:spacing w:after="635"/>
    </w:pPr>
    <w:rPr>
      <w:color w:val="auto"/>
    </w:rPr>
  </w:style>
  <w:style w:type="paragraph" w:customStyle="1" w:styleId="CM20">
    <w:name w:val="CM20"/>
    <w:basedOn w:val="Default"/>
    <w:next w:val="Default"/>
    <w:uiPriority w:val="99"/>
    <w:rsid w:val="00A37A63"/>
    <w:pPr>
      <w:spacing w:after="545"/>
    </w:pPr>
    <w:rPr>
      <w:color w:val="auto"/>
    </w:rPr>
  </w:style>
  <w:style w:type="paragraph" w:customStyle="1" w:styleId="CM1">
    <w:name w:val="CM1"/>
    <w:basedOn w:val="Default"/>
    <w:next w:val="Default"/>
    <w:uiPriority w:val="99"/>
    <w:rsid w:val="00A37A63"/>
    <w:pPr>
      <w:adjustRightInd/>
      <w:spacing w:line="180" w:lineRule="atLeast"/>
    </w:pPr>
    <w:rPr>
      <w:rFonts w:ascii="Avant Garde" w:hAnsi="Avant Garde" w:cs="Avant Garde"/>
      <w:color w:val="auto"/>
    </w:rPr>
  </w:style>
  <w:style w:type="paragraph" w:customStyle="1" w:styleId="CM11">
    <w:name w:val="CM11"/>
    <w:basedOn w:val="Default"/>
    <w:next w:val="Default"/>
    <w:uiPriority w:val="99"/>
    <w:rsid w:val="00A37A63"/>
    <w:pPr>
      <w:adjustRightInd/>
      <w:spacing w:after="60"/>
    </w:pPr>
    <w:rPr>
      <w:rFonts w:ascii="Avant Garde" w:hAnsi="Avant Garde" w:cs="Avant Garde"/>
      <w:color w:val="auto"/>
    </w:rPr>
  </w:style>
  <w:style w:type="paragraph" w:customStyle="1" w:styleId="CM2">
    <w:name w:val="CM2"/>
    <w:basedOn w:val="Default"/>
    <w:next w:val="Default"/>
    <w:uiPriority w:val="99"/>
    <w:rsid w:val="00A37A63"/>
    <w:pPr>
      <w:adjustRightInd/>
      <w:spacing w:line="180" w:lineRule="atLeast"/>
    </w:pPr>
    <w:rPr>
      <w:rFonts w:ascii="Avant Garde" w:hAnsi="Avant Garde" w:cs="Avant Garde"/>
      <w:color w:val="auto"/>
    </w:rPr>
  </w:style>
  <w:style w:type="paragraph" w:customStyle="1" w:styleId="CM10">
    <w:name w:val="CM10"/>
    <w:basedOn w:val="Default"/>
    <w:next w:val="Default"/>
    <w:uiPriority w:val="99"/>
    <w:rsid w:val="00A37A63"/>
    <w:pPr>
      <w:adjustRightInd/>
      <w:spacing w:after="148"/>
    </w:pPr>
    <w:rPr>
      <w:rFonts w:ascii="Avant Garde" w:hAnsi="Avant Garde" w:cs="Avant Garde"/>
      <w:color w:val="auto"/>
    </w:rPr>
  </w:style>
  <w:style w:type="paragraph" w:customStyle="1" w:styleId="CM6">
    <w:name w:val="CM6"/>
    <w:basedOn w:val="Default"/>
    <w:next w:val="Default"/>
    <w:uiPriority w:val="99"/>
    <w:rsid w:val="00A37A63"/>
    <w:pPr>
      <w:adjustRightInd/>
      <w:spacing w:line="180" w:lineRule="atLeast"/>
    </w:pPr>
    <w:rPr>
      <w:rFonts w:ascii="Avant Garde" w:hAnsi="Avant Garde" w:cs="Avant Garde"/>
      <w:color w:val="auto"/>
    </w:rPr>
  </w:style>
  <w:style w:type="paragraph" w:customStyle="1" w:styleId="CM8">
    <w:name w:val="CM8"/>
    <w:basedOn w:val="Default"/>
    <w:next w:val="Default"/>
    <w:uiPriority w:val="99"/>
    <w:rsid w:val="00A37A63"/>
    <w:pPr>
      <w:adjustRightInd/>
      <w:spacing w:line="171" w:lineRule="atLeast"/>
    </w:pPr>
    <w:rPr>
      <w:rFonts w:ascii="Avant Garde" w:hAnsi="Avant Garde" w:cs="Avant Garde"/>
      <w:color w:val="auto"/>
    </w:rPr>
  </w:style>
  <w:style w:type="paragraph" w:customStyle="1" w:styleId="CM9">
    <w:name w:val="CM9"/>
    <w:basedOn w:val="Default"/>
    <w:next w:val="Default"/>
    <w:uiPriority w:val="99"/>
    <w:rsid w:val="00A37A63"/>
    <w:pPr>
      <w:adjustRightInd/>
      <w:spacing w:line="166" w:lineRule="atLeast"/>
    </w:pPr>
    <w:rPr>
      <w:rFonts w:ascii="Avant Garde" w:hAnsi="Avant Garde" w:cs="Avant Garde"/>
      <w:color w:val="auto"/>
    </w:rPr>
  </w:style>
  <w:style w:type="paragraph" w:customStyle="1" w:styleId="CM12">
    <w:name w:val="CM12"/>
    <w:basedOn w:val="Default"/>
    <w:next w:val="Default"/>
    <w:uiPriority w:val="99"/>
    <w:rsid w:val="00A37A63"/>
    <w:pPr>
      <w:adjustRightInd/>
      <w:spacing w:after="80"/>
    </w:pPr>
    <w:rPr>
      <w:rFonts w:ascii="Avant Garde" w:hAnsi="Avant Garde" w:cs="Avant Garde"/>
      <w:color w:val="auto"/>
    </w:rPr>
  </w:style>
  <w:style w:type="table" w:styleId="TableGrid5">
    <w:name w:val="Table Grid 5"/>
    <w:basedOn w:val="TableNormal"/>
    <w:uiPriority w:val="99"/>
    <w:rsid w:val="00A37A63"/>
    <w:rPr>
      <w:rFonts w:eastAsia="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StyleChaptertitleRight">
    <w:name w:val="Style Chaptertitle + Right"/>
    <w:basedOn w:val="Chaptertitle"/>
    <w:autoRedefine/>
    <w:rsid w:val="00A37A63"/>
    <w:pPr>
      <w:jc w:val="right"/>
    </w:pPr>
    <w:rPr>
      <w:bCs/>
      <w:iCs/>
      <w:sz w:val="44"/>
    </w:rPr>
  </w:style>
  <w:style w:type="paragraph" w:styleId="List">
    <w:name w:val="List"/>
    <w:basedOn w:val="Normal"/>
    <w:uiPriority w:val="99"/>
    <w:rsid w:val="00A37A63"/>
    <w:pPr>
      <w:widowControl w:val="0"/>
      <w:ind w:left="360" w:hanging="360"/>
    </w:pPr>
    <w:rPr>
      <w:rFonts w:ascii="Courier" w:hAnsi="Courier"/>
    </w:rPr>
  </w:style>
  <w:style w:type="paragraph" w:customStyle="1" w:styleId="aindented">
    <w:name w:val="aindented"/>
    <w:basedOn w:val="Normal"/>
    <w:uiPriority w:val="99"/>
    <w:rsid w:val="00A37A63"/>
    <w:pPr>
      <w:widowControl w:val="0"/>
      <w:tabs>
        <w:tab w:val="left" w:pos="-720"/>
        <w:tab w:val="left" w:pos="0"/>
        <w:tab w:val="left" w:pos="720"/>
      </w:tabs>
      <w:suppressAutoHyphens/>
      <w:ind w:left="1440" w:hanging="1440"/>
      <w:jc w:val="both"/>
    </w:pPr>
    <w:rPr>
      <w:rFonts w:ascii="Dutch 801 Roman" w:hAnsi="Dutch 801 Roman"/>
      <w:b/>
      <w:bCs/>
      <w:spacing w:val="-3"/>
    </w:rPr>
  </w:style>
  <w:style w:type="paragraph" w:customStyle="1" w:styleId="bookmarknormal">
    <w:name w:val="bookmarknormal"/>
    <w:basedOn w:val="Normal"/>
    <w:uiPriority w:val="99"/>
    <w:rsid w:val="00A37A63"/>
    <w:pPr>
      <w:widowControl w:val="0"/>
      <w:tabs>
        <w:tab w:val="left" w:pos="-720"/>
      </w:tabs>
      <w:suppressAutoHyphens/>
      <w:jc w:val="both"/>
    </w:pPr>
    <w:rPr>
      <w:rFonts w:ascii="Dutch 801 Roman" w:hAnsi="Dutch 801 Roman"/>
      <w:spacing w:val="-3"/>
    </w:rPr>
  </w:style>
  <w:style w:type="paragraph" w:customStyle="1" w:styleId="H2">
    <w:name w:val="H2"/>
    <w:basedOn w:val="Normal"/>
    <w:next w:val="Normal"/>
    <w:uiPriority w:val="99"/>
    <w:rsid w:val="00A37A63"/>
    <w:pPr>
      <w:keepNext/>
      <w:spacing w:before="100" w:after="100"/>
      <w:outlineLvl w:val="2"/>
    </w:pPr>
    <w:rPr>
      <w:b/>
      <w:bCs/>
      <w:snapToGrid w:val="0"/>
      <w:sz w:val="36"/>
      <w:szCs w:val="36"/>
    </w:rPr>
  </w:style>
  <w:style w:type="paragraph" w:customStyle="1" w:styleId="H3">
    <w:name w:val="H3"/>
    <w:basedOn w:val="Normal"/>
    <w:next w:val="Normal"/>
    <w:uiPriority w:val="99"/>
    <w:rsid w:val="00A37A63"/>
    <w:pPr>
      <w:keepNext/>
      <w:spacing w:before="100" w:after="100"/>
      <w:outlineLvl w:val="3"/>
    </w:pPr>
    <w:rPr>
      <w:b/>
      <w:bCs/>
      <w:snapToGrid w:val="0"/>
      <w:sz w:val="28"/>
      <w:szCs w:val="28"/>
    </w:rPr>
  </w:style>
  <w:style w:type="paragraph" w:customStyle="1" w:styleId="H4">
    <w:name w:val="H4"/>
    <w:basedOn w:val="Normal"/>
    <w:next w:val="Normal"/>
    <w:uiPriority w:val="99"/>
    <w:rsid w:val="00A37A63"/>
    <w:pPr>
      <w:keepNext/>
      <w:spacing w:before="100" w:after="100"/>
      <w:outlineLvl w:val="4"/>
    </w:pPr>
    <w:rPr>
      <w:b/>
      <w:bCs/>
      <w:snapToGrid w:val="0"/>
    </w:rPr>
  </w:style>
  <w:style w:type="paragraph" w:customStyle="1" w:styleId="H5">
    <w:name w:val="H5"/>
    <w:basedOn w:val="Normal"/>
    <w:next w:val="Normal"/>
    <w:uiPriority w:val="99"/>
    <w:rsid w:val="00A37A63"/>
    <w:pPr>
      <w:keepNext/>
      <w:spacing w:before="100" w:after="100"/>
      <w:outlineLvl w:val="5"/>
    </w:pPr>
    <w:rPr>
      <w:b/>
      <w:bCs/>
      <w:snapToGrid w:val="0"/>
      <w:sz w:val="20"/>
      <w:szCs w:val="20"/>
    </w:rPr>
  </w:style>
  <w:style w:type="paragraph" w:customStyle="1" w:styleId="textheader">
    <w:name w:val="textheader"/>
    <w:basedOn w:val="Normal"/>
    <w:uiPriority w:val="99"/>
    <w:rsid w:val="00A37A63"/>
    <w:pPr>
      <w:spacing w:before="45" w:after="100" w:afterAutospacing="1"/>
    </w:pPr>
    <w:rPr>
      <w:rFonts w:ascii="Arial" w:hAnsi="Arial" w:cs="Arial"/>
      <w:b/>
      <w:bCs/>
    </w:rPr>
  </w:style>
  <w:style w:type="paragraph" w:customStyle="1" w:styleId="smaller">
    <w:name w:val="smaller"/>
    <w:basedOn w:val="Normal"/>
    <w:uiPriority w:val="99"/>
    <w:rsid w:val="00A37A63"/>
    <w:pPr>
      <w:spacing w:after="100" w:afterAutospacing="1"/>
    </w:pPr>
    <w:rPr>
      <w:rFonts w:ascii="Arial" w:hAnsi="Arial" w:cs="Arial"/>
      <w:color w:val="333333"/>
      <w:sz w:val="16"/>
      <w:szCs w:val="16"/>
    </w:rPr>
  </w:style>
  <w:style w:type="character" w:customStyle="1" w:styleId="Hyperlink1">
    <w:name w:val="Hyperlink1"/>
    <w:basedOn w:val="DefaultParagraphFont"/>
    <w:uiPriority w:val="99"/>
    <w:rsid w:val="00A37A63"/>
    <w:rPr>
      <w:color w:val="336699"/>
      <w:sz w:val="16"/>
      <w:szCs w:val="16"/>
      <w:u w:val="single"/>
      <w:shd w:val="clear" w:color="auto" w:fill="auto"/>
    </w:rPr>
  </w:style>
  <w:style w:type="paragraph" w:styleId="List2">
    <w:name w:val="List 2"/>
    <w:aliases w:val="l2"/>
    <w:basedOn w:val="Normal"/>
    <w:uiPriority w:val="99"/>
    <w:rsid w:val="00A37A63"/>
    <w:pPr>
      <w:widowControl w:val="0"/>
      <w:ind w:left="720" w:hanging="360"/>
    </w:pPr>
    <w:rPr>
      <w:rFonts w:ascii="Courier" w:hAnsi="Courier"/>
    </w:rPr>
  </w:style>
  <w:style w:type="paragraph" w:styleId="List3">
    <w:name w:val="List 3"/>
    <w:aliases w:val="l3"/>
    <w:basedOn w:val="Normal"/>
    <w:uiPriority w:val="99"/>
    <w:rsid w:val="00A37A63"/>
    <w:pPr>
      <w:widowControl w:val="0"/>
      <w:ind w:left="1080" w:hanging="360"/>
    </w:pPr>
    <w:rPr>
      <w:rFonts w:ascii="Courier" w:hAnsi="Courier"/>
    </w:rPr>
  </w:style>
  <w:style w:type="paragraph" w:styleId="ListBullet2">
    <w:name w:val="List Bullet 2"/>
    <w:aliases w:val="lb2"/>
    <w:basedOn w:val="Normal"/>
    <w:autoRedefine/>
    <w:uiPriority w:val="99"/>
    <w:rsid w:val="00A37A63"/>
    <w:pPr>
      <w:widowControl w:val="0"/>
      <w:tabs>
        <w:tab w:val="num" w:pos="720"/>
      </w:tabs>
      <w:ind w:left="720" w:hanging="360"/>
    </w:pPr>
    <w:rPr>
      <w:rFonts w:ascii="Courier" w:hAnsi="Courier"/>
    </w:rPr>
  </w:style>
  <w:style w:type="paragraph" w:styleId="ListContinue">
    <w:name w:val="List Continue"/>
    <w:aliases w:val="lc"/>
    <w:basedOn w:val="Normal"/>
    <w:uiPriority w:val="99"/>
    <w:rsid w:val="00A37A63"/>
    <w:pPr>
      <w:widowControl w:val="0"/>
      <w:spacing w:after="120"/>
      <w:ind w:left="360"/>
    </w:pPr>
    <w:rPr>
      <w:rFonts w:ascii="Courier" w:hAnsi="Courier"/>
    </w:rPr>
  </w:style>
  <w:style w:type="paragraph" w:styleId="ListContinue2">
    <w:name w:val="List Continue 2"/>
    <w:aliases w:val="lc2"/>
    <w:basedOn w:val="Normal"/>
    <w:uiPriority w:val="99"/>
    <w:rsid w:val="00A37A63"/>
    <w:pPr>
      <w:widowControl w:val="0"/>
      <w:spacing w:after="120"/>
      <w:ind w:left="720"/>
    </w:pPr>
    <w:rPr>
      <w:rFonts w:ascii="Courier" w:hAnsi="Courier"/>
    </w:rPr>
  </w:style>
  <w:style w:type="character" w:styleId="FollowedHyperlink">
    <w:name w:val="FollowedHyperlink"/>
    <w:basedOn w:val="DefaultParagraphFont"/>
    <w:uiPriority w:val="99"/>
    <w:rsid w:val="00A37A63"/>
    <w:rPr>
      <w:color w:val="0000FF"/>
      <w:u w:val="single"/>
    </w:rPr>
  </w:style>
  <w:style w:type="paragraph" w:customStyle="1" w:styleId="H1">
    <w:name w:val="H1"/>
    <w:basedOn w:val="Normal"/>
    <w:next w:val="Normal"/>
    <w:uiPriority w:val="99"/>
    <w:rsid w:val="00A37A63"/>
    <w:pPr>
      <w:keepNext/>
      <w:snapToGrid w:val="0"/>
      <w:spacing w:before="100" w:after="100"/>
      <w:outlineLvl w:val="1"/>
    </w:pPr>
    <w:rPr>
      <w:b/>
      <w:kern w:val="36"/>
      <w:sz w:val="48"/>
      <w:szCs w:val="20"/>
    </w:rPr>
  </w:style>
  <w:style w:type="paragraph" w:customStyle="1" w:styleId="H6">
    <w:name w:val="H6"/>
    <w:basedOn w:val="Normal"/>
    <w:next w:val="Normal"/>
    <w:uiPriority w:val="99"/>
    <w:rsid w:val="00A37A63"/>
    <w:pPr>
      <w:keepNext/>
      <w:snapToGrid w:val="0"/>
      <w:spacing w:before="100" w:after="100"/>
      <w:outlineLvl w:val="6"/>
    </w:pPr>
    <w:rPr>
      <w:b/>
      <w:sz w:val="16"/>
      <w:szCs w:val="20"/>
    </w:rPr>
  </w:style>
  <w:style w:type="character" w:customStyle="1" w:styleId="mainheader1">
    <w:name w:val="mainheader1"/>
    <w:basedOn w:val="DefaultParagraphFont"/>
    <w:rsid w:val="00A37A63"/>
    <w:rPr>
      <w:b/>
      <w:bCs/>
      <w:sz w:val="31"/>
      <w:szCs w:val="31"/>
    </w:rPr>
  </w:style>
  <w:style w:type="character" w:customStyle="1" w:styleId="div5head">
    <w:name w:val="div5head"/>
    <w:basedOn w:val="DefaultParagraphFont"/>
    <w:rsid w:val="00A37A63"/>
  </w:style>
  <w:style w:type="character" w:customStyle="1" w:styleId="div6head">
    <w:name w:val="div6head"/>
    <w:basedOn w:val="DefaultParagraphFont"/>
    <w:rsid w:val="00A37A63"/>
  </w:style>
  <w:style w:type="character" w:customStyle="1" w:styleId="CharChar">
    <w:name w:val="Char Char"/>
    <w:basedOn w:val="DefaultParagraphFont"/>
    <w:rsid w:val="00A37A63"/>
    <w:rPr>
      <w:rFonts w:ascii="Dutch 801 Roman" w:hAnsi="Dutch 801 Roman"/>
      <w:b/>
      <w:bCs/>
      <w:spacing w:val="-3"/>
      <w:sz w:val="24"/>
      <w:szCs w:val="24"/>
      <w:lang w:val="en-US" w:eastAsia="en-US" w:bidi="ar-SA"/>
    </w:rPr>
  </w:style>
  <w:style w:type="paragraph" w:styleId="TOAHeading">
    <w:name w:val="toa heading"/>
    <w:basedOn w:val="Normal"/>
    <w:next w:val="Normal"/>
    <w:uiPriority w:val="99"/>
    <w:rsid w:val="00A37A63"/>
    <w:pPr>
      <w:widowControl w:val="0"/>
      <w:tabs>
        <w:tab w:val="right" w:pos="9360"/>
      </w:tabs>
      <w:suppressAutoHyphens/>
    </w:pPr>
    <w:rPr>
      <w:szCs w:val="20"/>
    </w:rPr>
  </w:style>
  <w:style w:type="paragraph" w:customStyle="1" w:styleId="heading">
    <w:name w:val="heading"/>
    <w:basedOn w:val="Normal"/>
    <w:uiPriority w:val="99"/>
    <w:rsid w:val="00A37A63"/>
    <w:pPr>
      <w:spacing w:before="100" w:beforeAutospacing="1" w:after="100" w:afterAutospacing="1"/>
    </w:pPr>
    <w:rPr>
      <w:rFonts w:ascii="Verdana" w:hAnsi="Verdana"/>
      <w:b/>
      <w:bCs/>
      <w:color w:val="666666"/>
      <w:sz w:val="16"/>
      <w:szCs w:val="16"/>
    </w:rPr>
  </w:style>
  <w:style w:type="character" w:customStyle="1" w:styleId="heading10">
    <w:name w:val="heading1"/>
    <w:basedOn w:val="Heading1Char"/>
    <w:qFormat/>
    <w:rsid w:val="00A37A63"/>
    <w:rPr>
      <w:rFonts w:ascii="Times New Roman Bold" w:hAnsi="Times New Roman Bold"/>
      <w:b/>
      <w:bCs/>
      <w:color w:val="000000" w:themeColor="text1"/>
      <w:sz w:val="32"/>
      <w:szCs w:val="16"/>
    </w:rPr>
  </w:style>
  <w:style w:type="paragraph" w:customStyle="1" w:styleId="hdtitle">
    <w:name w:val="hdtitle"/>
    <w:basedOn w:val="Normal"/>
    <w:rsid w:val="00A37A63"/>
    <w:pPr>
      <w:spacing w:before="100" w:beforeAutospacing="1" w:after="100" w:afterAutospacing="1"/>
    </w:pPr>
    <w:rPr>
      <w:rFonts w:ascii="Arial" w:hAnsi="Arial" w:cs="Arial"/>
      <w:color w:val="000000"/>
      <w:sz w:val="48"/>
      <w:szCs w:val="48"/>
    </w:rPr>
  </w:style>
  <w:style w:type="character" w:customStyle="1" w:styleId="thirdhead1">
    <w:name w:val="thirdhead1"/>
    <w:basedOn w:val="DefaultParagraphFont"/>
    <w:rsid w:val="00A37A63"/>
    <w:rPr>
      <w:rFonts w:ascii="Verdana" w:hAnsi="Verdana" w:hint="default"/>
      <w:b w:val="0"/>
      <w:bCs w:val="0"/>
      <w:color w:val="003366"/>
      <w:sz w:val="14"/>
      <w:szCs w:val="14"/>
    </w:rPr>
  </w:style>
  <w:style w:type="character" w:customStyle="1" w:styleId="normal0">
    <w:name w:val="normal"/>
    <w:basedOn w:val="heading10"/>
    <w:rsid w:val="00A37A63"/>
    <w:rPr>
      <w:color w:val="000000"/>
      <w:sz w:val="22"/>
    </w:rPr>
  </w:style>
  <w:style w:type="paragraph" w:customStyle="1" w:styleId="Style1">
    <w:name w:val="Style 1"/>
    <w:basedOn w:val="Normal"/>
    <w:rsid w:val="00A37A63"/>
    <w:pPr>
      <w:widowControl w:val="0"/>
      <w:autoSpaceDE w:val="0"/>
      <w:autoSpaceDN w:val="0"/>
      <w:spacing w:line="1116" w:lineRule="exact"/>
    </w:pPr>
  </w:style>
  <w:style w:type="paragraph" w:customStyle="1" w:styleId="Style5">
    <w:name w:val="Style 5"/>
    <w:basedOn w:val="Normal"/>
    <w:rsid w:val="00A37A63"/>
    <w:pPr>
      <w:widowControl w:val="0"/>
      <w:autoSpaceDE w:val="0"/>
      <w:autoSpaceDN w:val="0"/>
      <w:adjustRightInd w:val="0"/>
    </w:pPr>
  </w:style>
  <w:style w:type="paragraph" w:customStyle="1" w:styleId="Style3">
    <w:name w:val="Style 3"/>
    <w:basedOn w:val="Normal"/>
    <w:rsid w:val="00A37A63"/>
    <w:pPr>
      <w:widowControl w:val="0"/>
      <w:autoSpaceDE w:val="0"/>
      <w:autoSpaceDN w:val="0"/>
      <w:spacing w:after="216" w:line="360" w:lineRule="auto"/>
      <w:ind w:left="252"/>
    </w:pPr>
  </w:style>
  <w:style w:type="paragraph" w:customStyle="1" w:styleId="Style4">
    <w:name w:val="Style 4"/>
    <w:basedOn w:val="Normal"/>
    <w:rsid w:val="00A37A63"/>
    <w:pPr>
      <w:widowControl w:val="0"/>
      <w:autoSpaceDE w:val="0"/>
      <w:autoSpaceDN w:val="0"/>
      <w:spacing w:before="180" w:after="108"/>
      <w:jc w:val="center"/>
    </w:pPr>
  </w:style>
  <w:style w:type="paragraph" w:customStyle="1" w:styleId="Style10">
    <w:name w:val="Style 10"/>
    <w:basedOn w:val="Normal"/>
    <w:rsid w:val="00A37A63"/>
    <w:pPr>
      <w:widowControl w:val="0"/>
      <w:autoSpaceDE w:val="0"/>
      <w:autoSpaceDN w:val="0"/>
      <w:spacing w:after="324"/>
      <w:ind w:left="360" w:hanging="144"/>
    </w:pPr>
  </w:style>
  <w:style w:type="paragraph" w:customStyle="1" w:styleId="Style2">
    <w:name w:val="Style 2"/>
    <w:basedOn w:val="Normal"/>
    <w:rsid w:val="00A37A63"/>
    <w:pPr>
      <w:widowControl w:val="0"/>
      <w:autoSpaceDE w:val="0"/>
      <w:autoSpaceDN w:val="0"/>
      <w:spacing w:before="108" w:after="324"/>
      <w:ind w:left="216" w:right="576" w:hanging="144"/>
    </w:pPr>
  </w:style>
  <w:style w:type="paragraph" w:customStyle="1" w:styleId="StyleHeading1NotExpandedbyCondensedby">
    <w:name w:val="Style Heading 1 + Not Expanded by / Condensed by"/>
    <w:basedOn w:val="Heading1"/>
    <w:link w:val="StyleHeading1NotExpandedbyCondensedbyChar"/>
    <w:autoRedefine/>
    <w:rsid w:val="00A37A63"/>
    <w:pPr>
      <w:spacing w:before="240" w:after="240"/>
    </w:pPr>
    <w:rPr>
      <w:rFonts w:ascii="Dutch 801 Roman" w:hAnsi="Dutch 801 Roman"/>
      <w:bCs w:val="0"/>
      <w:color w:val="auto"/>
    </w:rPr>
  </w:style>
  <w:style w:type="character" w:customStyle="1" w:styleId="StyleHeading1NotExpandedbyCondensedbyChar">
    <w:name w:val="Style Heading 1 + Not Expanded by / Condensed by Char"/>
    <w:basedOn w:val="CharChar"/>
    <w:link w:val="StyleHeading1NotExpandedbyCondensedby"/>
    <w:rsid w:val="00A37A63"/>
    <w:rPr>
      <w:rFonts w:eastAsia="Arial Unicode MS"/>
      <w:b/>
    </w:rPr>
  </w:style>
  <w:style w:type="paragraph" w:customStyle="1" w:styleId="Subchaptertitle">
    <w:name w:val="Subchaptertitle"/>
    <w:basedOn w:val="TOC2"/>
    <w:link w:val="SubchaptertitleChar"/>
    <w:autoRedefine/>
    <w:qFormat/>
    <w:rsid w:val="00A37A63"/>
    <w:pPr>
      <w:widowControl/>
      <w:pBdr>
        <w:top w:val="single" w:sz="12" w:space="12" w:color="auto"/>
        <w:bottom w:val="single" w:sz="12" w:space="12" w:color="auto"/>
      </w:pBdr>
      <w:shd w:val="clear" w:color="auto" w:fill="FFFFFF"/>
      <w:spacing w:before="120" w:after="120"/>
      <w:ind w:left="0" w:firstLine="0"/>
      <w:jc w:val="both"/>
    </w:pPr>
    <w:rPr>
      <w:bCs/>
      <w:smallCaps/>
      <w:noProof/>
      <w:color w:val="000000"/>
    </w:rPr>
  </w:style>
  <w:style w:type="character" w:customStyle="1" w:styleId="SubchaptertitleChar">
    <w:name w:val="Subchaptertitle Char"/>
    <w:basedOn w:val="TOC2Char"/>
    <w:link w:val="Subchaptertitle"/>
    <w:rsid w:val="00A37A63"/>
    <w:rPr>
      <w:bCs/>
      <w:smallCaps/>
      <w:noProof/>
      <w:color w:val="000000"/>
      <w:shd w:val="clear" w:color="auto" w:fill="FFFFFF"/>
    </w:rPr>
  </w:style>
  <w:style w:type="paragraph" w:customStyle="1" w:styleId="Style11">
    <w:name w:val="Style1"/>
    <w:basedOn w:val="Heading2"/>
    <w:autoRedefine/>
    <w:uiPriority w:val="99"/>
    <w:rsid w:val="00A37A63"/>
    <w:rPr>
      <w:b w:val="0"/>
    </w:rPr>
  </w:style>
  <w:style w:type="character" w:customStyle="1" w:styleId="ptext-3">
    <w:name w:val="ptext-3"/>
    <w:basedOn w:val="DefaultParagraphFont"/>
    <w:rsid w:val="00A37A63"/>
    <w:rPr>
      <w:b w:val="0"/>
      <w:bCs w:val="0"/>
    </w:rPr>
  </w:style>
  <w:style w:type="character" w:customStyle="1" w:styleId="enumbell">
    <w:name w:val="enumbell"/>
    <w:basedOn w:val="DefaultParagraphFont"/>
    <w:rsid w:val="00A37A63"/>
    <w:rPr>
      <w:b/>
      <w:bCs/>
    </w:rPr>
  </w:style>
  <w:style w:type="paragraph" w:customStyle="1" w:styleId="StyleHeading3TimesNewRoman12ptBlack">
    <w:name w:val="Style Heading 3 + Times New Roman 12 pt Black"/>
    <w:basedOn w:val="Heading3"/>
    <w:autoRedefine/>
    <w:rsid w:val="00A37A63"/>
    <w:pPr>
      <w:shd w:val="pct5" w:color="auto" w:fill="auto"/>
    </w:pPr>
    <w:rPr>
      <w:rFonts w:ascii="Times New Roman" w:hAnsi="Times New Roman" w:cs="Times New Roman"/>
      <w:color w:val="000000"/>
      <w:spacing w:val="-3"/>
      <w:sz w:val="24"/>
      <w:szCs w:val="20"/>
    </w:rPr>
  </w:style>
  <w:style w:type="paragraph" w:customStyle="1" w:styleId="StyleHeading3TimesNewRoman12ptBlack1">
    <w:name w:val="Style Heading 3 + Times New Roman 12 pt Black1"/>
    <w:basedOn w:val="Heading3"/>
    <w:autoRedefine/>
    <w:rsid w:val="00A37A63"/>
    <w:pPr>
      <w:shd w:val="clear" w:color="auto" w:fill="FFFFFF"/>
    </w:pPr>
    <w:rPr>
      <w:rFonts w:ascii="Times New Roman" w:hAnsi="Times New Roman" w:cs="Times New Roman"/>
      <w:color w:val="000000"/>
      <w:spacing w:val="-3"/>
      <w:sz w:val="24"/>
      <w:szCs w:val="20"/>
    </w:rPr>
  </w:style>
  <w:style w:type="paragraph" w:customStyle="1" w:styleId="StyleHeading3TimesNewRoman12ptBlack2">
    <w:name w:val="Style Heading 3 + Times New Roman 12 pt Black2"/>
    <w:basedOn w:val="Heading3"/>
    <w:next w:val="Normal"/>
    <w:autoRedefine/>
    <w:rsid w:val="00A37A63"/>
    <w:rPr>
      <w:rFonts w:ascii="Times New Roman" w:hAnsi="Times New Roman" w:cs="Times New Roman"/>
      <w:color w:val="000000"/>
      <w:spacing w:val="-3"/>
      <w:sz w:val="24"/>
      <w:szCs w:val="20"/>
    </w:rPr>
  </w:style>
  <w:style w:type="paragraph" w:customStyle="1" w:styleId="CM13">
    <w:name w:val="CM13"/>
    <w:basedOn w:val="Default"/>
    <w:next w:val="Default"/>
    <w:uiPriority w:val="99"/>
    <w:rsid w:val="00A37A63"/>
    <w:pPr>
      <w:spacing w:after="165"/>
    </w:pPr>
    <w:rPr>
      <w:rFonts w:ascii="M Ionic" w:hAnsi="M Ionic"/>
      <w:color w:val="auto"/>
    </w:rPr>
  </w:style>
  <w:style w:type="paragraph" w:customStyle="1" w:styleId="CM14">
    <w:name w:val="CM14"/>
    <w:basedOn w:val="Default"/>
    <w:next w:val="Default"/>
    <w:uiPriority w:val="99"/>
    <w:rsid w:val="00A37A63"/>
    <w:pPr>
      <w:spacing w:after="103"/>
    </w:pPr>
    <w:rPr>
      <w:rFonts w:ascii="M Ionic" w:hAnsi="M Ionic"/>
      <w:color w:val="auto"/>
    </w:rPr>
  </w:style>
  <w:style w:type="paragraph" w:styleId="TOC8">
    <w:name w:val="toc 8"/>
    <w:basedOn w:val="Normal"/>
    <w:next w:val="Normal"/>
    <w:autoRedefine/>
    <w:uiPriority w:val="39"/>
    <w:rsid w:val="00A37A63"/>
    <w:pPr>
      <w:ind w:left="1680"/>
    </w:pPr>
  </w:style>
  <w:style w:type="paragraph" w:customStyle="1" w:styleId="catchline">
    <w:name w:val="catchline"/>
    <w:basedOn w:val="Normal"/>
    <w:rsid w:val="00A37A63"/>
    <w:pPr>
      <w:spacing w:before="100" w:beforeAutospacing="1" w:after="100" w:afterAutospacing="1"/>
    </w:pPr>
    <w:rPr>
      <w:b/>
      <w:bCs/>
      <w:sz w:val="29"/>
      <w:szCs w:val="29"/>
    </w:rPr>
  </w:style>
  <w:style w:type="character" w:customStyle="1" w:styleId="ptext-2">
    <w:name w:val="ptext-2"/>
    <w:basedOn w:val="DefaultParagraphFont"/>
    <w:rsid w:val="00A37A63"/>
    <w:rPr>
      <w:b w:val="0"/>
      <w:bCs w:val="0"/>
    </w:rPr>
  </w:style>
  <w:style w:type="character" w:customStyle="1" w:styleId="ptext-4">
    <w:name w:val="ptext-4"/>
    <w:basedOn w:val="DefaultParagraphFont"/>
    <w:rsid w:val="00A37A63"/>
    <w:rPr>
      <w:b w:val="0"/>
      <w:bCs w:val="0"/>
    </w:rPr>
  </w:style>
  <w:style w:type="character" w:customStyle="1" w:styleId="ptext-5">
    <w:name w:val="ptext-5"/>
    <w:basedOn w:val="DefaultParagraphFont"/>
    <w:rsid w:val="00A37A63"/>
    <w:rPr>
      <w:b w:val="0"/>
      <w:bCs w:val="0"/>
    </w:rPr>
  </w:style>
  <w:style w:type="paragraph" w:customStyle="1" w:styleId="CM23">
    <w:name w:val="CM23"/>
    <w:basedOn w:val="Default"/>
    <w:next w:val="Default"/>
    <w:uiPriority w:val="99"/>
    <w:rsid w:val="00A37A63"/>
    <w:pPr>
      <w:spacing w:after="293"/>
    </w:pPr>
    <w:rPr>
      <w:rFonts w:ascii="Melior" w:hAnsi="Melior" w:cs="Melior"/>
      <w:color w:val="auto"/>
    </w:rPr>
  </w:style>
  <w:style w:type="paragraph" w:customStyle="1" w:styleId="CM24">
    <w:name w:val="CM24"/>
    <w:basedOn w:val="Default"/>
    <w:next w:val="Default"/>
    <w:uiPriority w:val="99"/>
    <w:rsid w:val="00A37A63"/>
    <w:pPr>
      <w:spacing w:after="90"/>
    </w:pPr>
    <w:rPr>
      <w:rFonts w:ascii="Melior" w:hAnsi="Melior" w:cs="Melior"/>
      <w:color w:val="auto"/>
    </w:rPr>
  </w:style>
  <w:style w:type="paragraph" w:customStyle="1" w:styleId="CM29">
    <w:name w:val="CM29"/>
    <w:basedOn w:val="Default"/>
    <w:next w:val="Default"/>
    <w:uiPriority w:val="99"/>
    <w:rsid w:val="00A37A63"/>
    <w:pPr>
      <w:spacing w:after="192"/>
    </w:pPr>
    <w:rPr>
      <w:rFonts w:ascii="Melior" w:hAnsi="Melior" w:cs="Melior"/>
      <w:color w:val="auto"/>
    </w:rPr>
  </w:style>
  <w:style w:type="paragraph" w:customStyle="1" w:styleId="48">
    <w:name w:val="48"/>
    <w:basedOn w:val="Heading1"/>
    <w:rsid w:val="00A37A63"/>
    <w:rPr>
      <w:bCs w:val="0"/>
    </w:rPr>
  </w:style>
  <w:style w:type="paragraph" w:styleId="BalloonText">
    <w:name w:val="Balloon Text"/>
    <w:basedOn w:val="Normal"/>
    <w:link w:val="BalloonTextChar"/>
    <w:uiPriority w:val="99"/>
    <w:rsid w:val="00A37A63"/>
    <w:rPr>
      <w:rFonts w:ascii="Tahoma" w:hAnsi="Tahoma" w:cs="Tahoma"/>
      <w:sz w:val="16"/>
      <w:szCs w:val="16"/>
    </w:rPr>
  </w:style>
  <w:style w:type="character" w:customStyle="1" w:styleId="BalloonTextChar">
    <w:name w:val="Balloon Text Char"/>
    <w:basedOn w:val="DefaultParagraphFont"/>
    <w:link w:val="BalloonText"/>
    <w:uiPriority w:val="99"/>
    <w:rsid w:val="00A37A63"/>
    <w:rPr>
      <w:rFonts w:ascii="Tahoma" w:eastAsia="Times New Roman" w:hAnsi="Tahoma" w:cs="Tahoma"/>
      <w:sz w:val="16"/>
      <w:szCs w:val="16"/>
    </w:rPr>
  </w:style>
  <w:style w:type="paragraph" w:customStyle="1" w:styleId="ChapterHeading">
    <w:name w:val="Chapter Heading"/>
    <w:basedOn w:val="Normal"/>
    <w:rsid w:val="00A37A63"/>
    <w:pPr>
      <w:jc w:val="right"/>
    </w:pPr>
    <w:rPr>
      <w:rFonts w:ascii="Century Schoolbook" w:hAnsi="Century Schoolbook"/>
      <w:b/>
      <w:bCs/>
      <w:sz w:val="40"/>
      <w:szCs w:val="40"/>
    </w:rPr>
  </w:style>
  <w:style w:type="paragraph" w:customStyle="1" w:styleId="CM40">
    <w:name w:val="CM40"/>
    <w:basedOn w:val="Normal"/>
    <w:next w:val="Normal"/>
    <w:uiPriority w:val="99"/>
    <w:rsid w:val="00A37A63"/>
    <w:pPr>
      <w:widowControl w:val="0"/>
      <w:autoSpaceDE w:val="0"/>
      <w:autoSpaceDN w:val="0"/>
      <w:adjustRightInd w:val="0"/>
      <w:spacing w:after="195"/>
    </w:pPr>
    <w:rPr>
      <w:rFonts w:ascii="Arial 0444381051719" w:hAnsi="Arial 0444381051719" w:cs="Arial 0444381051719"/>
    </w:rPr>
  </w:style>
  <w:style w:type="paragraph" w:customStyle="1" w:styleId="CM36">
    <w:name w:val="CM36"/>
    <w:basedOn w:val="Normal"/>
    <w:next w:val="Normal"/>
    <w:uiPriority w:val="99"/>
    <w:rsid w:val="00A37A63"/>
    <w:pPr>
      <w:widowControl w:val="0"/>
      <w:autoSpaceDE w:val="0"/>
      <w:autoSpaceDN w:val="0"/>
      <w:adjustRightInd w:val="0"/>
      <w:spacing w:line="191" w:lineRule="atLeast"/>
    </w:pPr>
    <w:rPr>
      <w:rFonts w:ascii="Arial 0444381051719" w:hAnsi="Arial 0444381051719" w:cs="Arial 0444381051719"/>
    </w:rPr>
  </w:style>
  <w:style w:type="paragraph" w:customStyle="1" w:styleId="CM43">
    <w:name w:val="CM43"/>
    <w:basedOn w:val="Default"/>
    <w:next w:val="Default"/>
    <w:uiPriority w:val="99"/>
    <w:rsid w:val="00A37A63"/>
    <w:pPr>
      <w:spacing w:after="365"/>
    </w:pPr>
    <w:rPr>
      <w:rFonts w:ascii="Arial 0444381051719" w:hAnsi="Arial 0444381051719" w:cs="Arial 0444381051719"/>
      <w:color w:val="auto"/>
    </w:rPr>
  </w:style>
  <w:style w:type="paragraph" w:customStyle="1" w:styleId="CM42">
    <w:name w:val="CM42"/>
    <w:basedOn w:val="Default"/>
    <w:next w:val="Default"/>
    <w:uiPriority w:val="99"/>
    <w:rsid w:val="00A37A63"/>
    <w:pPr>
      <w:spacing w:after="83"/>
    </w:pPr>
    <w:rPr>
      <w:rFonts w:ascii="Helvetica Neue" w:hAnsi="Helvetica Neue" w:cs="Helvetica Neue"/>
      <w:color w:val="auto"/>
    </w:rPr>
  </w:style>
  <w:style w:type="paragraph" w:customStyle="1" w:styleId="CM33">
    <w:name w:val="CM33"/>
    <w:basedOn w:val="Default"/>
    <w:next w:val="Default"/>
    <w:uiPriority w:val="99"/>
    <w:rsid w:val="00A37A63"/>
    <w:pPr>
      <w:spacing w:line="203" w:lineRule="atLeast"/>
    </w:pPr>
    <w:rPr>
      <w:rFonts w:ascii="Helvetica Neue" w:hAnsi="Helvetica Neue" w:cs="Helvetica Neue"/>
      <w:color w:val="auto"/>
    </w:rPr>
  </w:style>
  <w:style w:type="paragraph" w:customStyle="1" w:styleId="CM34">
    <w:name w:val="CM34"/>
    <w:basedOn w:val="Default"/>
    <w:next w:val="Default"/>
    <w:uiPriority w:val="99"/>
    <w:rsid w:val="00A37A63"/>
    <w:pPr>
      <w:spacing w:line="200" w:lineRule="atLeast"/>
    </w:pPr>
    <w:rPr>
      <w:rFonts w:ascii="Helvetica Neue" w:hAnsi="Helvetica Neue" w:cs="Helvetica Neue"/>
      <w:color w:val="auto"/>
    </w:rPr>
  </w:style>
  <w:style w:type="paragraph" w:customStyle="1" w:styleId="CM35">
    <w:name w:val="CM35"/>
    <w:basedOn w:val="Default"/>
    <w:next w:val="Default"/>
    <w:uiPriority w:val="99"/>
    <w:rsid w:val="00A37A63"/>
    <w:pPr>
      <w:spacing w:line="200" w:lineRule="atLeast"/>
    </w:pPr>
    <w:rPr>
      <w:rFonts w:ascii="Helvetica Neue" w:hAnsi="Helvetica Neue" w:cs="Helvetica Neue"/>
      <w:color w:val="auto"/>
    </w:rPr>
  </w:style>
  <w:style w:type="paragraph" w:customStyle="1" w:styleId="CM37">
    <w:name w:val="CM37"/>
    <w:basedOn w:val="Default"/>
    <w:next w:val="Default"/>
    <w:uiPriority w:val="99"/>
    <w:rsid w:val="00A37A63"/>
    <w:pPr>
      <w:spacing w:line="200" w:lineRule="atLeast"/>
    </w:pPr>
    <w:rPr>
      <w:rFonts w:ascii="Helvetica Neue" w:hAnsi="Helvetica Neue" w:cs="Helvetica Neue"/>
      <w:color w:val="auto"/>
    </w:rPr>
  </w:style>
  <w:style w:type="paragraph" w:customStyle="1" w:styleId="CM32">
    <w:name w:val="CM32"/>
    <w:basedOn w:val="Default"/>
    <w:next w:val="Default"/>
    <w:uiPriority w:val="99"/>
    <w:rsid w:val="00A37A63"/>
    <w:pPr>
      <w:spacing w:line="200" w:lineRule="atLeast"/>
    </w:pPr>
    <w:rPr>
      <w:rFonts w:ascii="Helvetica Neue" w:hAnsi="Helvetica Neue" w:cs="Helvetica Neue"/>
      <w:color w:val="auto"/>
    </w:rPr>
  </w:style>
  <w:style w:type="paragraph" w:customStyle="1" w:styleId="CM44">
    <w:name w:val="CM44"/>
    <w:basedOn w:val="Default"/>
    <w:next w:val="Default"/>
    <w:uiPriority w:val="99"/>
    <w:rsid w:val="00A37A63"/>
    <w:pPr>
      <w:spacing w:after="150"/>
    </w:pPr>
    <w:rPr>
      <w:rFonts w:ascii="Helvetica Neue" w:hAnsi="Helvetica Neue" w:cs="Helvetica Neue"/>
      <w:color w:val="auto"/>
    </w:rPr>
  </w:style>
  <w:style w:type="paragraph" w:customStyle="1" w:styleId="Chptertitle">
    <w:name w:val="Chptertitle"/>
    <w:basedOn w:val="Normal"/>
    <w:rsid w:val="00A37A63"/>
    <w:pPr>
      <w:jc w:val="right"/>
    </w:pPr>
    <w:rPr>
      <w:b/>
    </w:rPr>
  </w:style>
  <w:style w:type="paragraph" w:customStyle="1" w:styleId="Chaptertitle14pt">
    <w:name w:val="Chaptertitle + 14 pt"/>
    <w:basedOn w:val="Chptertitle"/>
    <w:rsid w:val="00A37A63"/>
    <w:rPr>
      <w:sz w:val="28"/>
    </w:rPr>
  </w:style>
  <w:style w:type="paragraph" w:styleId="TOC9">
    <w:name w:val="toc 9"/>
    <w:basedOn w:val="Normal"/>
    <w:next w:val="Normal"/>
    <w:autoRedefine/>
    <w:uiPriority w:val="39"/>
    <w:rsid w:val="00A37A63"/>
    <w:pPr>
      <w:ind w:left="1920"/>
    </w:pPr>
  </w:style>
  <w:style w:type="paragraph" w:styleId="Caption">
    <w:name w:val="caption"/>
    <w:basedOn w:val="Normal"/>
    <w:next w:val="Normal"/>
    <w:uiPriority w:val="99"/>
    <w:qFormat/>
    <w:rsid w:val="00A37A63"/>
    <w:pPr>
      <w:widowControl w:val="0"/>
    </w:pPr>
    <w:rPr>
      <w:rFonts w:ascii="Courier" w:hAnsi="Courier"/>
    </w:rPr>
  </w:style>
  <w:style w:type="paragraph" w:styleId="Index1">
    <w:name w:val="index 1"/>
    <w:basedOn w:val="Normal"/>
    <w:next w:val="Normal"/>
    <w:uiPriority w:val="99"/>
    <w:rsid w:val="00A37A63"/>
    <w:pPr>
      <w:widowControl w:val="0"/>
      <w:tabs>
        <w:tab w:val="right" w:leader="dot" w:pos="9360"/>
      </w:tabs>
      <w:suppressAutoHyphens/>
      <w:ind w:left="1440" w:right="720" w:hanging="1440"/>
    </w:pPr>
    <w:rPr>
      <w:szCs w:val="20"/>
    </w:rPr>
  </w:style>
  <w:style w:type="paragraph" w:styleId="EndnoteText">
    <w:name w:val="endnote text"/>
    <w:basedOn w:val="Normal"/>
    <w:link w:val="EndnoteTextChar"/>
    <w:uiPriority w:val="99"/>
    <w:rsid w:val="00A37A63"/>
    <w:pPr>
      <w:widowControl w:val="0"/>
    </w:pPr>
    <w:rPr>
      <w:szCs w:val="20"/>
    </w:rPr>
  </w:style>
  <w:style w:type="character" w:customStyle="1" w:styleId="EndnoteTextChar">
    <w:name w:val="Endnote Text Char"/>
    <w:basedOn w:val="DefaultParagraphFont"/>
    <w:link w:val="EndnoteText"/>
    <w:uiPriority w:val="99"/>
    <w:rsid w:val="00A37A63"/>
    <w:rPr>
      <w:rFonts w:eastAsia="Times New Roman"/>
      <w:szCs w:val="20"/>
    </w:rPr>
  </w:style>
  <w:style w:type="paragraph" w:styleId="Index2">
    <w:name w:val="index 2"/>
    <w:basedOn w:val="Normal"/>
    <w:next w:val="Normal"/>
    <w:uiPriority w:val="99"/>
    <w:rsid w:val="00A37A63"/>
    <w:pPr>
      <w:widowControl w:val="0"/>
      <w:tabs>
        <w:tab w:val="right" w:leader="dot" w:pos="9360"/>
      </w:tabs>
      <w:suppressAutoHyphens/>
      <w:ind w:left="1440" w:right="720" w:hanging="720"/>
    </w:pPr>
    <w:rPr>
      <w:szCs w:val="20"/>
    </w:rPr>
  </w:style>
  <w:style w:type="table" w:styleId="TableWeb2">
    <w:name w:val="Table Web 2"/>
    <w:basedOn w:val="TableNormal"/>
    <w:rsid w:val="00A37A63"/>
    <w:rPr>
      <w:rFonts w:eastAsia="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odyTextFirstIndent">
    <w:name w:val="Body Text First Indent"/>
    <w:aliases w:val="bf"/>
    <w:basedOn w:val="BodyText"/>
    <w:link w:val="BodyTextFirstIndentChar"/>
    <w:uiPriority w:val="99"/>
    <w:rsid w:val="00A37A63"/>
    <w:pPr>
      <w:ind w:firstLine="210"/>
    </w:pPr>
  </w:style>
  <w:style w:type="character" w:customStyle="1" w:styleId="BodyTextFirstIndentChar">
    <w:name w:val="Body Text First Indent Char"/>
    <w:aliases w:val="bf Char"/>
    <w:basedOn w:val="BodyTextChar"/>
    <w:link w:val="BodyTextFirstIndent"/>
    <w:uiPriority w:val="99"/>
    <w:rsid w:val="00A37A63"/>
  </w:style>
  <w:style w:type="paragraph" w:styleId="BodyTextFirstIndent2">
    <w:name w:val="Body Text First Indent 2"/>
    <w:aliases w:val="bf2"/>
    <w:basedOn w:val="BodyTextIndent"/>
    <w:link w:val="BodyTextFirstIndent2Char"/>
    <w:uiPriority w:val="99"/>
    <w:rsid w:val="00A37A63"/>
    <w:pPr>
      <w:widowControl/>
      <w:ind w:firstLine="210"/>
    </w:pPr>
    <w:rPr>
      <w:szCs w:val="24"/>
    </w:rPr>
  </w:style>
  <w:style w:type="character" w:customStyle="1" w:styleId="BodyTextFirstIndent2Char">
    <w:name w:val="Body Text First Indent 2 Char"/>
    <w:aliases w:val="bf2 Char"/>
    <w:basedOn w:val="BodyTextIndentChar"/>
    <w:link w:val="BodyTextFirstIndent2"/>
    <w:uiPriority w:val="99"/>
    <w:rsid w:val="00A37A63"/>
  </w:style>
  <w:style w:type="paragraph" w:styleId="Closing">
    <w:name w:val="Closing"/>
    <w:aliases w:val="c"/>
    <w:basedOn w:val="Normal"/>
    <w:link w:val="ClosingChar"/>
    <w:uiPriority w:val="99"/>
    <w:rsid w:val="00A37A63"/>
    <w:pPr>
      <w:ind w:left="4320"/>
    </w:pPr>
  </w:style>
  <w:style w:type="character" w:customStyle="1" w:styleId="ClosingChar">
    <w:name w:val="Closing Char"/>
    <w:aliases w:val="c Char"/>
    <w:basedOn w:val="DefaultParagraphFont"/>
    <w:link w:val="Closing"/>
    <w:uiPriority w:val="99"/>
    <w:rsid w:val="00A37A63"/>
    <w:rPr>
      <w:rFonts w:eastAsia="Times New Roman"/>
    </w:rPr>
  </w:style>
  <w:style w:type="paragraph" w:styleId="CommentText">
    <w:name w:val="annotation text"/>
    <w:basedOn w:val="Normal"/>
    <w:link w:val="CommentTextChar"/>
    <w:uiPriority w:val="99"/>
    <w:rsid w:val="00A37A63"/>
    <w:rPr>
      <w:sz w:val="20"/>
      <w:szCs w:val="20"/>
    </w:rPr>
  </w:style>
  <w:style w:type="character" w:customStyle="1" w:styleId="CommentTextChar">
    <w:name w:val="Comment Text Char"/>
    <w:basedOn w:val="DefaultParagraphFont"/>
    <w:link w:val="CommentText"/>
    <w:uiPriority w:val="99"/>
    <w:rsid w:val="00A37A63"/>
    <w:rPr>
      <w:rFonts w:eastAsia="Times New Roman"/>
      <w:sz w:val="20"/>
      <w:szCs w:val="20"/>
    </w:rPr>
  </w:style>
  <w:style w:type="paragraph" w:styleId="CommentSubject">
    <w:name w:val="annotation subject"/>
    <w:basedOn w:val="CommentText"/>
    <w:next w:val="CommentText"/>
    <w:link w:val="CommentSubjectChar"/>
    <w:uiPriority w:val="99"/>
    <w:rsid w:val="00A37A63"/>
    <w:rPr>
      <w:b/>
      <w:bCs/>
    </w:rPr>
  </w:style>
  <w:style w:type="character" w:customStyle="1" w:styleId="CommentSubjectChar">
    <w:name w:val="Comment Subject Char"/>
    <w:basedOn w:val="CommentTextChar"/>
    <w:link w:val="CommentSubject"/>
    <w:uiPriority w:val="99"/>
    <w:rsid w:val="00A37A63"/>
    <w:rPr>
      <w:b/>
      <w:bCs/>
    </w:rPr>
  </w:style>
  <w:style w:type="paragraph" w:styleId="Date">
    <w:name w:val="Date"/>
    <w:basedOn w:val="Normal"/>
    <w:next w:val="Normal"/>
    <w:link w:val="DateChar"/>
    <w:uiPriority w:val="99"/>
    <w:rsid w:val="00A37A63"/>
  </w:style>
  <w:style w:type="character" w:customStyle="1" w:styleId="DateChar">
    <w:name w:val="Date Char"/>
    <w:basedOn w:val="DefaultParagraphFont"/>
    <w:link w:val="Date"/>
    <w:uiPriority w:val="99"/>
    <w:rsid w:val="00A37A63"/>
    <w:rPr>
      <w:rFonts w:eastAsia="Times New Roman"/>
    </w:rPr>
  </w:style>
  <w:style w:type="paragraph" w:styleId="DocumentMap">
    <w:name w:val="Document Map"/>
    <w:basedOn w:val="Normal"/>
    <w:link w:val="DocumentMapChar"/>
    <w:uiPriority w:val="99"/>
    <w:rsid w:val="00A37A6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rsid w:val="00A37A63"/>
    <w:rPr>
      <w:rFonts w:ascii="Tahoma" w:eastAsia="Times New Roman" w:hAnsi="Tahoma" w:cs="Tahoma"/>
      <w:sz w:val="20"/>
      <w:szCs w:val="20"/>
      <w:shd w:val="clear" w:color="auto" w:fill="000080"/>
    </w:rPr>
  </w:style>
  <w:style w:type="paragraph" w:styleId="E-mailSignature">
    <w:name w:val="E-mail Signature"/>
    <w:basedOn w:val="Normal"/>
    <w:link w:val="E-mailSignatureChar"/>
    <w:uiPriority w:val="99"/>
    <w:rsid w:val="00A37A63"/>
  </w:style>
  <w:style w:type="character" w:customStyle="1" w:styleId="E-mailSignatureChar">
    <w:name w:val="E-mail Signature Char"/>
    <w:basedOn w:val="DefaultParagraphFont"/>
    <w:link w:val="E-mailSignature"/>
    <w:uiPriority w:val="99"/>
    <w:rsid w:val="00A37A63"/>
    <w:rPr>
      <w:rFonts w:eastAsia="Times New Roman"/>
    </w:rPr>
  </w:style>
  <w:style w:type="paragraph" w:styleId="EnvelopeAddress">
    <w:name w:val="envelope address"/>
    <w:basedOn w:val="Normal"/>
    <w:uiPriority w:val="99"/>
    <w:rsid w:val="00A37A63"/>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A37A63"/>
    <w:rPr>
      <w:rFonts w:ascii="Arial" w:hAnsi="Arial" w:cs="Arial"/>
      <w:sz w:val="20"/>
      <w:szCs w:val="20"/>
    </w:rPr>
  </w:style>
  <w:style w:type="paragraph" w:styleId="HTMLAddress">
    <w:name w:val="HTML Address"/>
    <w:basedOn w:val="Normal"/>
    <w:link w:val="HTMLAddressChar"/>
    <w:uiPriority w:val="99"/>
    <w:rsid w:val="00A37A63"/>
    <w:rPr>
      <w:i/>
      <w:iCs/>
    </w:rPr>
  </w:style>
  <w:style w:type="character" w:customStyle="1" w:styleId="HTMLAddressChar">
    <w:name w:val="HTML Address Char"/>
    <w:basedOn w:val="DefaultParagraphFont"/>
    <w:link w:val="HTMLAddress"/>
    <w:uiPriority w:val="99"/>
    <w:rsid w:val="00A37A63"/>
    <w:rPr>
      <w:rFonts w:eastAsia="Times New Roman"/>
      <w:i/>
      <w:iCs/>
    </w:rPr>
  </w:style>
  <w:style w:type="paragraph" w:styleId="Index3">
    <w:name w:val="index 3"/>
    <w:basedOn w:val="Normal"/>
    <w:next w:val="Normal"/>
    <w:autoRedefine/>
    <w:uiPriority w:val="99"/>
    <w:rsid w:val="00A37A63"/>
    <w:pPr>
      <w:ind w:left="720" w:hanging="240"/>
    </w:pPr>
  </w:style>
  <w:style w:type="paragraph" w:styleId="Index4">
    <w:name w:val="index 4"/>
    <w:basedOn w:val="Normal"/>
    <w:next w:val="Normal"/>
    <w:autoRedefine/>
    <w:uiPriority w:val="99"/>
    <w:rsid w:val="00A37A63"/>
    <w:pPr>
      <w:ind w:left="960" w:hanging="240"/>
    </w:pPr>
  </w:style>
  <w:style w:type="paragraph" w:styleId="Index5">
    <w:name w:val="index 5"/>
    <w:basedOn w:val="Normal"/>
    <w:next w:val="Normal"/>
    <w:autoRedefine/>
    <w:uiPriority w:val="99"/>
    <w:rsid w:val="00A37A63"/>
    <w:pPr>
      <w:ind w:left="1200" w:hanging="240"/>
    </w:pPr>
  </w:style>
  <w:style w:type="paragraph" w:styleId="Index6">
    <w:name w:val="index 6"/>
    <w:basedOn w:val="Normal"/>
    <w:next w:val="Normal"/>
    <w:autoRedefine/>
    <w:uiPriority w:val="99"/>
    <w:rsid w:val="00A37A63"/>
    <w:pPr>
      <w:ind w:left="1440" w:hanging="240"/>
    </w:pPr>
  </w:style>
  <w:style w:type="paragraph" w:styleId="Index7">
    <w:name w:val="index 7"/>
    <w:basedOn w:val="Normal"/>
    <w:next w:val="Normal"/>
    <w:autoRedefine/>
    <w:uiPriority w:val="99"/>
    <w:rsid w:val="00A37A63"/>
    <w:pPr>
      <w:ind w:left="1680" w:hanging="240"/>
    </w:pPr>
  </w:style>
  <w:style w:type="paragraph" w:styleId="Index8">
    <w:name w:val="index 8"/>
    <w:basedOn w:val="Normal"/>
    <w:next w:val="Normal"/>
    <w:autoRedefine/>
    <w:uiPriority w:val="99"/>
    <w:rsid w:val="00A37A63"/>
    <w:pPr>
      <w:ind w:left="1920" w:hanging="240"/>
    </w:pPr>
  </w:style>
  <w:style w:type="paragraph" w:styleId="Index9">
    <w:name w:val="index 9"/>
    <w:basedOn w:val="Normal"/>
    <w:next w:val="Normal"/>
    <w:autoRedefine/>
    <w:uiPriority w:val="99"/>
    <w:rsid w:val="00A37A63"/>
    <w:pPr>
      <w:ind w:left="2160" w:hanging="240"/>
    </w:pPr>
  </w:style>
  <w:style w:type="paragraph" w:styleId="IndexHeading">
    <w:name w:val="index heading"/>
    <w:basedOn w:val="Normal"/>
    <w:next w:val="Index1"/>
    <w:uiPriority w:val="99"/>
    <w:rsid w:val="00A37A63"/>
    <w:rPr>
      <w:rFonts w:ascii="Arial" w:hAnsi="Arial" w:cs="Arial"/>
      <w:b/>
      <w:bCs/>
    </w:rPr>
  </w:style>
  <w:style w:type="paragraph" w:styleId="List4">
    <w:name w:val="List 4"/>
    <w:aliases w:val="l4"/>
    <w:basedOn w:val="Normal"/>
    <w:uiPriority w:val="99"/>
    <w:rsid w:val="00A37A63"/>
    <w:pPr>
      <w:ind w:left="1440" w:hanging="360"/>
    </w:pPr>
  </w:style>
  <w:style w:type="paragraph" w:styleId="List5">
    <w:name w:val="List 5"/>
    <w:aliases w:val="l5"/>
    <w:basedOn w:val="Normal"/>
    <w:uiPriority w:val="99"/>
    <w:rsid w:val="00A37A63"/>
    <w:pPr>
      <w:ind w:left="1800" w:hanging="360"/>
    </w:pPr>
  </w:style>
  <w:style w:type="paragraph" w:styleId="ListBullet">
    <w:name w:val="List Bullet"/>
    <w:aliases w:val="lb"/>
    <w:basedOn w:val="Normal"/>
    <w:uiPriority w:val="99"/>
    <w:rsid w:val="00A37A63"/>
    <w:pPr>
      <w:numPr>
        <w:numId w:val="1"/>
      </w:numPr>
    </w:pPr>
  </w:style>
  <w:style w:type="paragraph" w:styleId="ListBullet3">
    <w:name w:val="List Bullet 3"/>
    <w:aliases w:val="lb3"/>
    <w:basedOn w:val="Normal"/>
    <w:uiPriority w:val="99"/>
    <w:rsid w:val="00A37A63"/>
    <w:pPr>
      <w:numPr>
        <w:numId w:val="2"/>
      </w:numPr>
    </w:pPr>
  </w:style>
  <w:style w:type="paragraph" w:styleId="ListBullet4">
    <w:name w:val="List Bullet 4"/>
    <w:aliases w:val="lb4"/>
    <w:basedOn w:val="Normal"/>
    <w:uiPriority w:val="99"/>
    <w:rsid w:val="00A37A63"/>
    <w:pPr>
      <w:numPr>
        <w:numId w:val="3"/>
      </w:numPr>
    </w:pPr>
  </w:style>
  <w:style w:type="paragraph" w:styleId="ListBullet5">
    <w:name w:val="List Bullet 5"/>
    <w:aliases w:val="lb5"/>
    <w:basedOn w:val="Normal"/>
    <w:uiPriority w:val="99"/>
    <w:rsid w:val="00A37A63"/>
    <w:pPr>
      <w:numPr>
        <w:numId w:val="4"/>
      </w:numPr>
    </w:pPr>
  </w:style>
  <w:style w:type="paragraph" w:styleId="ListContinue3">
    <w:name w:val="List Continue 3"/>
    <w:aliases w:val="lc3"/>
    <w:basedOn w:val="Normal"/>
    <w:uiPriority w:val="99"/>
    <w:rsid w:val="00A37A63"/>
    <w:pPr>
      <w:spacing w:after="120"/>
      <w:ind w:left="1080"/>
    </w:pPr>
  </w:style>
  <w:style w:type="paragraph" w:styleId="ListContinue4">
    <w:name w:val="List Continue 4"/>
    <w:aliases w:val="lc4"/>
    <w:basedOn w:val="Normal"/>
    <w:uiPriority w:val="99"/>
    <w:rsid w:val="00A37A63"/>
    <w:pPr>
      <w:spacing w:after="120"/>
      <w:ind w:left="1440"/>
    </w:pPr>
  </w:style>
  <w:style w:type="paragraph" w:styleId="ListContinue5">
    <w:name w:val="List Continue 5"/>
    <w:aliases w:val="lc5"/>
    <w:basedOn w:val="Normal"/>
    <w:uiPriority w:val="99"/>
    <w:rsid w:val="00A37A63"/>
    <w:pPr>
      <w:spacing w:after="120"/>
      <w:ind w:left="1800"/>
    </w:pPr>
  </w:style>
  <w:style w:type="paragraph" w:styleId="ListNumber">
    <w:name w:val="List Number"/>
    <w:aliases w:val="ln"/>
    <w:basedOn w:val="Normal"/>
    <w:uiPriority w:val="99"/>
    <w:rsid w:val="00A37A63"/>
    <w:pPr>
      <w:numPr>
        <w:numId w:val="5"/>
      </w:numPr>
    </w:pPr>
  </w:style>
  <w:style w:type="paragraph" w:styleId="ListNumber2">
    <w:name w:val="List Number 2"/>
    <w:aliases w:val="ln2"/>
    <w:basedOn w:val="Normal"/>
    <w:uiPriority w:val="99"/>
    <w:rsid w:val="00A37A63"/>
    <w:pPr>
      <w:numPr>
        <w:numId w:val="6"/>
      </w:numPr>
    </w:pPr>
  </w:style>
  <w:style w:type="paragraph" w:styleId="ListNumber3">
    <w:name w:val="List Number 3"/>
    <w:aliases w:val="ln3"/>
    <w:basedOn w:val="Normal"/>
    <w:uiPriority w:val="99"/>
    <w:rsid w:val="00A37A63"/>
    <w:pPr>
      <w:numPr>
        <w:numId w:val="7"/>
      </w:numPr>
    </w:pPr>
  </w:style>
  <w:style w:type="paragraph" w:styleId="ListNumber4">
    <w:name w:val="List Number 4"/>
    <w:aliases w:val="ln4"/>
    <w:basedOn w:val="Normal"/>
    <w:uiPriority w:val="99"/>
    <w:rsid w:val="00A37A63"/>
    <w:pPr>
      <w:numPr>
        <w:numId w:val="8"/>
      </w:numPr>
    </w:pPr>
  </w:style>
  <w:style w:type="paragraph" w:styleId="ListNumber5">
    <w:name w:val="List Number 5"/>
    <w:aliases w:val="ln5"/>
    <w:basedOn w:val="Normal"/>
    <w:uiPriority w:val="99"/>
    <w:rsid w:val="00A37A63"/>
    <w:pPr>
      <w:numPr>
        <w:numId w:val="9"/>
      </w:numPr>
    </w:pPr>
  </w:style>
  <w:style w:type="paragraph" w:styleId="MacroText">
    <w:name w:val="macro"/>
    <w:link w:val="MacroTextChar"/>
    <w:uiPriority w:val="99"/>
    <w:rsid w:val="00A37A63"/>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MacroTextChar">
    <w:name w:val="Macro Text Char"/>
    <w:basedOn w:val="DefaultParagraphFont"/>
    <w:link w:val="MacroText"/>
    <w:uiPriority w:val="99"/>
    <w:rsid w:val="00A37A63"/>
    <w:rPr>
      <w:rFonts w:ascii="Courier New" w:eastAsia="Times New Roman" w:hAnsi="Courier New" w:cs="Courier New"/>
      <w:sz w:val="20"/>
      <w:szCs w:val="20"/>
    </w:rPr>
  </w:style>
  <w:style w:type="paragraph" w:styleId="MessageHeader">
    <w:name w:val="Message Header"/>
    <w:basedOn w:val="Normal"/>
    <w:link w:val="MessageHeaderChar"/>
    <w:uiPriority w:val="99"/>
    <w:rsid w:val="00A37A6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rsid w:val="00A37A63"/>
    <w:rPr>
      <w:rFonts w:ascii="Arial" w:eastAsia="Times New Roman" w:hAnsi="Arial" w:cs="Arial"/>
      <w:shd w:val="pct20" w:color="auto" w:fill="auto"/>
    </w:rPr>
  </w:style>
  <w:style w:type="paragraph" w:styleId="NormalIndent">
    <w:name w:val="Normal Indent"/>
    <w:basedOn w:val="Normal"/>
    <w:uiPriority w:val="99"/>
    <w:rsid w:val="00A37A63"/>
    <w:pPr>
      <w:ind w:left="720"/>
    </w:pPr>
  </w:style>
  <w:style w:type="paragraph" w:styleId="NoteHeading">
    <w:name w:val="Note Heading"/>
    <w:basedOn w:val="Normal"/>
    <w:next w:val="Normal"/>
    <w:link w:val="NoteHeadingChar"/>
    <w:uiPriority w:val="99"/>
    <w:rsid w:val="00A37A63"/>
  </w:style>
  <w:style w:type="character" w:customStyle="1" w:styleId="NoteHeadingChar">
    <w:name w:val="Note Heading Char"/>
    <w:basedOn w:val="DefaultParagraphFont"/>
    <w:link w:val="NoteHeading"/>
    <w:uiPriority w:val="99"/>
    <w:rsid w:val="00A37A63"/>
    <w:rPr>
      <w:rFonts w:eastAsia="Times New Roman"/>
    </w:rPr>
  </w:style>
  <w:style w:type="paragraph" w:styleId="Salutation">
    <w:name w:val="Salutation"/>
    <w:aliases w:val="sal"/>
    <w:basedOn w:val="Normal"/>
    <w:next w:val="Normal"/>
    <w:link w:val="SalutationChar"/>
    <w:uiPriority w:val="99"/>
    <w:rsid w:val="00A37A63"/>
  </w:style>
  <w:style w:type="character" w:customStyle="1" w:styleId="SalutationChar">
    <w:name w:val="Salutation Char"/>
    <w:aliases w:val="sal Char"/>
    <w:basedOn w:val="DefaultParagraphFont"/>
    <w:link w:val="Salutation"/>
    <w:uiPriority w:val="99"/>
    <w:rsid w:val="00A37A63"/>
    <w:rPr>
      <w:rFonts w:eastAsia="Times New Roman"/>
    </w:rPr>
  </w:style>
  <w:style w:type="paragraph" w:styleId="Signature">
    <w:name w:val="Signature"/>
    <w:aliases w:val="sig"/>
    <w:basedOn w:val="Normal"/>
    <w:link w:val="SignatureChar"/>
    <w:uiPriority w:val="99"/>
    <w:rsid w:val="00A37A63"/>
    <w:pPr>
      <w:ind w:left="4320"/>
    </w:pPr>
  </w:style>
  <w:style w:type="character" w:customStyle="1" w:styleId="SignatureChar">
    <w:name w:val="Signature Char"/>
    <w:aliases w:val="sig Char"/>
    <w:basedOn w:val="DefaultParagraphFont"/>
    <w:link w:val="Signature"/>
    <w:uiPriority w:val="99"/>
    <w:rsid w:val="00A37A63"/>
    <w:rPr>
      <w:rFonts w:eastAsia="Times New Roman"/>
    </w:rPr>
  </w:style>
  <w:style w:type="paragraph" w:styleId="TableofAuthorities">
    <w:name w:val="table of authorities"/>
    <w:basedOn w:val="Normal"/>
    <w:next w:val="Normal"/>
    <w:uiPriority w:val="99"/>
    <w:rsid w:val="00A37A63"/>
    <w:pPr>
      <w:ind w:left="240" w:hanging="240"/>
    </w:pPr>
  </w:style>
  <w:style w:type="paragraph" w:styleId="TableofFigures">
    <w:name w:val="table of figures"/>
    <w:basedOn w:val="Normal"/>
    <w:next w:val="Normal"/>
    <w:uiPriority w:val="99"/>
    <w:rsid w:val="00A37A63"/>
  </w:style>
  <w:style w:type="table" w:styleId="TableWeb1">
    <w:name w:val="Table Web 1"/>
    <w:basedOn w:val="TableNormal"/>
    <w:rsid w:val="00A37A63"/>
    <w:rPr>
      <w:rFonts w:eastAsia="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OEBodyText">
    <w:name w:val="ROE Body Text"/>
    <w:basedOn w:val="Default"/>
    <w:next w:val="Default"/>
    <w:rsid w:val="00A37A63"/>
    <w:rPr>
      <w:color w:val="auto"/>
    </w:rPr>
  </w:style>
  <w:style w:type="paragraph" w:customStyle="1" w:styleId="ChapterTitleBSA">
    <w:name w:val="Chapter Title BSA"/>
    <w:basedOn w:val="TOC1"/>
    <w:autoRedefine/>
    <w:rsid w:val="00A37A63"/>
    <w:pPr>
      <w:tabs>
        <w:tab w:val="clear" w:pos="9350"/>
      </w:tabs>
      <w:spacing w:before="0" w:after="120"/>
      <w:jc w:val="center"/>
    </w:pPr>
    <w:rPr>
      <w:bCs/>
      <w:i/>
      <w:iCs/>
      <w:caps w:val="0"/>
      <w:smallCaps/>
      <w:sz w:val="40"/>
      <w:szCs w:val="40"/>
      <w:u w:val="none"/>
    </w:rPr>
  </w:style>
  <w:style w:type="paragraph" w:customStyle="1" w:styleId="Heading11">
    <w:name w:val="Heading1"/>
    <w:basedOn w:val="TOC4"/>
    <w:autoRedefine/>
    <w:uiPriority w:val="99"/>
    <w:qFormat/>
    <w:rsid w:val="00A37A63"/>
    <w:pPr>
      <w:spacing w:after="120"/>
      <w:ind w:left="0"/>
      <w:jc w:val="both"/>
    </w:pPr>
    <w:rPr>
      <w:bCs/>
      <w:kern w:val="32"/>
      <w:sz w:val="32"/>
    </w:rPr>
  </w:style>
  <w:style w:type="paragraph" w:customStyle="1" w:styleId="Heading20">
    <w:name w:val="Heading2"/>
    <w:basedOn w:val="TOC3"/>
    <w:autoRedefine/>
    <w:uiPriority w:val="99"/>
    <w:qFormat/>
    <w:rsid w:val="00A37A63"/>
    <w:pPr>
      <w:spacing w:before="120" w:after="120"/>
      <w:ind w:left="0"/>
      <w:jc w:val="center"/>
    </w:pPr>
    <w:rPr>
      <w:rFonts w:eastAsiaTheme="majorEastAsia"/>
      <w:b w:val="0"/>
      <w:bCs/>
      <w:color w:val="000000" w:themeColor="text1"/>
      <w:sz w:val="28"/>
      <w:szCs w:val="28"/>
    </w:rPr>
  </w:style>
  <w:style w:type="table" w:styleId="TableGrid8">
    <w:name w:val="Table Grid 8"/>
    <w:basedOn w:val="TableNormal"/>
    <w:uiPriority w:val="99"/>
    <w:rsid w:val="00A37A63"/>
    <w:rPr>
      <w:rFonts w:eastAsia="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M50">
    <w:name w:val="CM50"/>
    <w:basedOn w:val="Default"/>
    <w:next w:val="Default"/>
    <w:uiPriority w:val="99"/>
    <w:rsid w:val="00A37A63"/>
    <w:pPr>
      <w:spacing w:after="295"/>
    </w:pPr>
    <w:rPr>
      <w:rFonts w:ascii="Adobe Caslon Pro" w:hAnsi="Adobe Caslon Pro" w:cs="Adobe Caslon Pro"/>
      <w:color w:val="auto"/>
    </w:rPr>
  </w:style>
  <w:style w:type="paragraph" w:customStyle="1" w:styleId="CM54">
    <w:name w:val="CM54"/>
    <w:basedOn w:val="Default"/>
    <w:next w:val="Default"/>
    <w:rsid w:val="00A37A63"/>
    <w:pPr>
      <w:spacing w:after="185"/>
    </w:pPr>
    <w:rPr>
      <w:rFonts w:ascii="Adobe Caslon Pro" w:hAnsi="Adobe Caslon Pro" w:cs="Adobe Caslon Pro"/>
      <w:color w:val="auto"/>
    </w:rPr>
  </w:style>
  <w:style w:type="paragraph" w:customStyle="1" w:styleId="CM56">
    <w:name w:val="CM56"/>
    <w:basedOn w:val="Default"/>
    <w:next w:val="Default"/>
    <w:uiPriority w:val="99"/>
    <w:rsid w:val="00A37A63"/>
    <w:pPr>
      <w:spacing w:after="518"/>
    </w:pPr>
    <w:rPr>
      <w:rFonts w:ascii="Adobe Caslon Pro" w:hAnsi="Adobe Caslon Pro" w:cs="Adobe Caslon Pro"/>
      <w:color w:val="auto"/>
    </w:rPr>
  </w:style>
  <w:style w:type="paragraph" w:customStyle="1" w:styleId="CM59">
    <w:name w:val="CM59"/>
    <w:basedOn w:val="Default"/>
    <w:next w:val="Default"/>
    <w:uiPriority w:val="99"/>
    <w:rsid w:val="00A37A63"/>
    <w:pPr>
      <w:spacing w:after="430"/>
    </w:pPr>
    <w:rPr>
      <w:rFonts w:ascii="Adobe Caslon Pro" w:hAnsi="Adobe Caslon Pro" w:cs="Adobe Caslon Pro"/>
      <w:color w:val="auto"/>
    </w:rPr>
  </w:style>
  <w:style w:type="paragraph" w:customStyle="1" w:styleId="CM60">
    <w:name w:val="CM60"/>
    <w:basedOn w:val="Default"/>
    <w:next w:val="Default"/>
    <w:uiPriority w:val="99"/>
    <w:rsid w:val="00A37A63"/>
    <w:pPr>
      <w:spacing w:after="73"/>
    </w:pPr>
    <w:rPr>
      <w:rFonts w:ascii="Adobe Caslon Pro" w:hAnsi="Adobe Caslon Pro" w:cs="Adobe Caslon Pro"/>
      <w:color w:val="auto"/>
    </w:rPr>
  </w:style>
  <w:style w:type="paragraph" w:customStyle="1" w:styleId="CM28">
    <w:name w:val="CM28"/>
    <w:basedOn w:val="Default"/>
    <w:next w:val="Default"/>
    <w:uiPriority w:val="99"/>
    <w:rsid w:val="00A37A63"/>
    <w:pPr>
      <w:spacing w:line="216" w:lineRule="atLeast"/>
    </w:pPr>
    <w:rPr>
      <w:rFonts w:ascii="Adobe Caslon Pro" w:hAnsi="Adobe Caslon Pro" w:cs="Adobe Caslon Pro"/>
      <w:color w:val="auto"/>
    </w:rPr>
  </w:style>
  <w:style w:type="paragraph" w:customStyle="1" w:styleId="CM53">
    <w:name w:val="CM53"/>
    <w:basedOn w:val="Default"/>
    <w:next w:val="Default"/>
    <w:rsid w:val="00A37A63"/>
    <w:pPr>
      <w:spacing w:after="1020"/>
    </w:pPr>
    <w:rPr>
      <w:rFonts w:ascii="Adobe Caslon Pro" w:hAnsi="Adobe Caslon Pro" w:cs="Adobe Caslon Pro"/>
      <w:color w:val="auto"/>
    </w:rPr>
  </w:style>
  <w:style w:type="paragraph" w:customStyle="1" w:styleId="CM25">
    <w:name w:val="CM25"/>
    <w:basedOn w:val="Default"/>
    <w:next w:val="Default"/>
    <w:uiPriority w:val="99"/>
    <w:rsid w:val="00A37A63"/>
    <w:pPr>
      <w:spacing w:line="288" w:lineRule="atLeast"/>
    </w:pPr>
    <w:rPr>
      <w:rFonts w:ascii="Adobe Caslon Pro" w:hAnsi="Adobe Caslon Pro" w:cs="Adobe Caslon Pro"/>
      <w:color w:val="auto"/>
    </w:rPr>
  </w:style>
  <w:style w:type="paragraph" w:customStyle="1" w:styleId="CM39">
    <w:name w:val="CM39"/>
    <w:basedOn w:val="Default"/>
    <w:next w:val="Default"/>
    <w:uiPriority w:val="99"/>
    <w:rsid w:val="00A37A63"/>
    <w:pPr>
      <w:spacing w:line="288" w:lineRule="atLeast"/>
    </w:pPr>
    <w:rPr>
      <w:rFonts w:ascii="Adobe Caslon Pro" w:hAnsi="Adobe Caslon Pro" w:cs="Adobe Caslon Pro"/>
      <w:color w:val="auto"/>
    </w:rPr>
  </w:style>
  <w:style w:type="paragraph" w:customStyle="1" w:styleId="body-s">
    <w:name w:val="body-s"/>
    <w:basedOn w:val="Normal"/>
    <w:rsid w:val="00A37A63"/>
    <w:pPr>
      <w:spacing w:before="100" w:beforeAutospacing="1" w:after="100" w:afterAutospacing="1"/>
    </w:pPr>
    <w:rPr>
      <w:color w:val="000000"/>
    </w:rPr>
  </w:style>
  <w:style w:type="paragraph" w:customStyle="1" w:styleId="CM184">
    <w:name w:val="CM184"/>
    <w:basedOn w:val="Default"/>
    <w:next w:val="Default"/>
    <w:rsid w:val="00A37A63"/>
    <w:pPr>
      <w:spacing w:after="205"/>
    </w:pPr>
    <w:rPr>
      <w:color w:val="auto"/>
    </w:rPr>
  </w:style>
  <w:style w:type="paragraph" w:customStyle="1" w:styleId="CM82">
    <w:name w:val="CM82"/>
    <w:basedOn w:val="Default"/>
    <w:next w:val="Default"/>
    <w:uiPriority w:val="99"/>
    <w:rsid w:val="00A37A63"/>
    <w:pPr>
      <w:spacing w:line="276" w:lineRule="atLeast"/>
    </w:pPr>
    <w:rPr>
      <w:color w:val="auto"/>
    </w:rPr>
  </w:style>
  <w:style w:type="paragraph" w:customStyle="1" w:styleId="CM70">
    <w:name w:val="CM70"/>
    <w:basedOn w:val="Default"/>
    <w:next w:val="Default"/>
    <w:rsid w:val="00A37A63"/>
    <w:pPr>
      <w:spacing w:line="276" w:lineRule="atLeast"/>
    </w:pPr>
    <w:rPr>
      <w:color w:val="auto"/>
    </w:rPr>
  </w:style>
  <w:style w:type="paragraph" w:customStyle="1" w:styleId="CM22">
    <w:name w:val="CM22"/>
    <w:basedOn w:val="Default"/>
    <w:next w:val="Default"/>
    <w:uiPriority w:val="99"/>
    <w:rsid w:val="00A37A63"/>
    <w:pPr>
      <w:spacing w:after="280"/>
    </w:pPr>
    <w:rPr>
      <w:color w:val="auto"/>
    </w:rPr>
  </w:style>
  <w:style w:type="paragraph" w:customStyle="1" w:styleId="CM47">
    <w:name w:val="CM47"/>
    <w:basedOn w:val="Default"/>
    <w:next w:val="Default"/>
    <w:rsid w:val="00A37A63"/>
    <w:pPr>
      <w:spacing w:line="276" w:lineRule="atLeast"/>
    </w:pPr>
    <w:rPr>
      <w:color w:val="auto"/>
    </w:rPr>
  </w:style>
  <w:style w:type="paragraph" w:customStyle="1" w:styleId="CM185">
    <w:name w:val="CM185"/>
    <w:basedOn w:val="Default"/>
    <w:next w:val="Default"/>
    <w:uiPriority w:val="99"/>
    <w:rsid w:val="00A37A63"/>
    <w:pPr>
      <w:spacing w:after="135"/>
    </w:pPr>
    <w:rPr>
      <w:color w:val="auto"/>
    </w:rPr>
  </w:style>
  <w:style w:type="paragraph" w:customStyle="1" w:styleId="CM192">
    <w:name w:val="CM192"/>
    <w:basedOn w:val="Default"/>
    <w:next w:val="Default"/>
    <w:uiPriority w:val="99"/>
    <w:rsid w:val="00A37A63"/>
    <w:pPr>
      <w:spacing w:after="278"/>
    </w:pPr>
    <w:rPr>
      <w:color w:val="auto"/>
    </w:rPr>
  </w:style>
  <w:style w:type="character" w:customStyle="1" w:styleId="foot1">
    <w:name w:val="foot1"/>
    <w:basedOn w:val="DefaultParagraphFont"/>
    <w:rsid w:val="00A37A63"/>
  </w:style>
  <w:style w:type="paragraph" w:customStyle="1" w:styleId="CM188">
    <w:name w:val="CM188"/>
    <w:basedOn w:val="Default"/>
    <w:next w:val="Default"/>
    <w:uiPriority w:val="99"/>
    <w:rsid w:val="00A37A63"/>
    <w:pPr>
      <w:spacing w:after="335"/>
    </w:pPr>
    <w:rPr>
      <w:color w:val="auto"/>
    </w:rPr>
  </w:style>
  <w:style w:type="paragraph" w:customStyle="1" w:styleId="CM190">
    <w:name w:val="CM190"/>
    <w:basedOn w:val="Default"/>
    <w:next w:val="Default"/>
    <w:uiPriority w:val="99"/>
    <w:rsid w:val="00A37A63"/>
    <w:pPr>
      <w:spacing w:after="478"/>
    </w:pPr>
    <w:rPr>
      <w:color w:val="auto"/>
    </w:rPr>
  </w:style>
  <w:style w:type="paragraph" w:customStyle="1" w:styleId="CM65">
    <w:name w:val="CM65"/>
    <w:basedOn w:val="Default"/>
    <w:next w:val="Default"/>
    <w:rsid w:val="00A37A63"/>
    <w:pPr>
      <w:spacing w:line="231" w:lineRule="atLeast"/>
    </w:pPr>
    <w:rPr>
      <w:color w:val="auto"/>
    </w:rPr>
  </w:style>
  <w:style w:type="paragraph" w:customStyle="1" w:styleId="CM130">
    <w:name w:val="CM130"/>
    <w:basedOn w:val="Default"/>
    <w:next w:val="Default"/>
    <w:uiPriority w:val="99"/>
    <w:rsid w:val="00A37A63"/>
    <w:pPr>
      <w:spacing w:line="233" w:lineRule="atLeast"/>
    </w:pPr>
    <w:rPr>
      <w:color w:val="auto"/>
    </w:rPr>
  </w:style>
  <w:style w:type="paragraph" w:customStyle="1" w:styleId="CM64">
    <w:name w:val="CM64"/>
    <w:basedOn w:val="Default"/>
    <w:next w:val="Default"/>
    <w:uiPriority w:val="99"/>
    <w:rsid w:val="00A37A63"/>
    <w:pPr>
      <w:spacing w:line="233" w:lineRule="atLeast"/>
    </w:pPr>
    <w:rPr>
      <w:color w:val="auto"/>
    </w:rPr>
  </w:style>
  <w:style w:type="paragraph" w:customStyle="1" w:styleId="CM108">
    <w:name w:val="CM108"/>
    <w:basedOn w:val="Default"/>
    <w:next w:val="Default"/>
    <w:uiPriority w:val="99"/>
    <w:rsid w:val="00A37A63"/>
    <w:pPr>
      <w:spacing w:line="231" w:lineRule="atLeast"/>
    </w:pPr>
    <w:rPr>
      <w:color w:val="auto"/>
    </w:rPr>
  </w:style>
  <w:style w:type="paragraph" w:customStyle="1" w:styleId="CM80">
    <w:name w:val="CM80"/>
    <w:basedOn w:val="Default"/>
    <w:next w:val="Default"/>
    <w:uiPriority w:val="99"/>
    <w:rsid w:val="00A37A63"/>
    <w:pPr>
      <w:spacing w:line="231" w:lineRule="atLeast"/>
    </w:pPr>
    <w:rPr>
      <w:color w:val="auto"/>
    </w:rPr>
  </w:style>
  <w:style w:type="paragraph" w:customStyle="1" w:styleId="ChapterTitle0">
    <w:name w:val="Chapter Title"/>
    <w:basedOn w:val="TOC1"/>
    <w:autoRedefine/>
    <w:uiPriority w:val="99"/>
    <w:rsid w:val="00A37A63"/>
    <w:pPr>
      <w:tabs>
        <w:tab w:val="clear" w:pos="9350"/>
      </w:tabs>
      <w:spacing w:before="0" w:after="120"/>
      <w:jc w:val="center"/>
    </w:pPr>
    <w:rPr>
      <w:bCs/>
      <w:i/>
      <w:iCs/>
      <w:caps w:val="0"/>
      <w:smallCaps/>
      <w:sz w:val="40"/>
      <w:szCs w:val="40"/>
      <w:u w:val="none"/>
    </w:rPr>
  </w:style>
  <w:style w:type="paragraph" w:customStyle="1" w:styleId="psubdivision">
    <w:name w:val="psubdivision"/>
    <w:basedOn w:val="Normal"/>
    <w:uiPriority w:val="99"/>
    <w:rsid w:val="00A37A63"/>
    <w:pPr>
      <w:spacing w:before="180" w:after="100" w:afterAutospacing="1"/>
      <w:ind w:firstLine="360"/>
      <w:jc w:val="both"/>
    </w:pPr>
    <w:rPr>
      <w:color w:val="000000"/>
    </w:rPr>
  </w:style>
  <w:style w:type="paragraph" w:customStyle="1" w:styleId="CM55">
    <w:name w:val="CM55"/>
    <w:basedOn w:val="Default"/>
    <w:next w:val="Default"/>
    <w:rsid w:val="00A37A63"/>
    <w:pPr>
      <w:spacing w:line="233" w:lineRule="atLeast"/>
    </w:pPr>
    <w:rPr>
      <w:color w:val="auto"/>
    </w:rPr>
  </w:style>
  <w:style w:type="paragraph" w:customStyle="1" w:styleId="CM201">
    <w:name w:val="CM201"/>
    <w:basedOn w:val="Default"/>
    <w:next w:val="Default"/>
    <w:rsid w:val="00A37A63"/>
    <w:pPr>
      <w:spacing w:after="968"/>
    </w:pPr>
    <w:rPr>
      <w:color w:val="auto"/>
    </w:rPr>
  </w:style>
  <w:style w:type="paragraph" w:customStyle="1" w:styleId="CM57">
    <w:name w:val="CM57"/>
    <w:basedOn w:val="Default"/>
    <w:next w:val="Default"/>
    <w:uiPriority w:val="99"/>
    <w:rsid w:val="00A37A63"/>
    <w:pPr>
      <w:spacing w:line="276" w:lineRule="atLeast"/>
    </w:pPr>
    <w:rPr>
      <w:color w:val="auto"/>
    </w:rPr>
  </w:style>
  <w:style w:type="paragraph" w:customStyle="1" w:styleId="CM120">
    <w:name w:val="CM120"/>
    <w:basedOn w:val="Default"/>
    <w:next w:val="Default"/>
    <w:uiPriority w:val="99"/>
    <w:rsid w:val="00A37A63"/>
    <w:pPr>
      <w:spacing w:line="276" w:lineRule="atLeast"/>
    </w:pPr>
    <w:rPr>
      <w:color w:val="auto"/>
    </w:rPr>
  </w:style>
  <w:style w:type="paragraph" w:customStyle="1" w:styleId="CM97">
    <w:name w:val="CM97"/>
    <w:basedOn w:val="Default"/>
    <w:next w:val="Default"/>
    <w:uiPriority w:val="99"/>
    <w:rsid w:val="00A37A63"/>
    <w:rPr>
      <w:color w:val="auto"/>
    </w:rPr>
  </w:style>
  <w:style w:type="character" w:customStyle="1" w:styleId="goohl0">
    <w:name w:val="goohl0"/>
    <w:basedOn w:val="DefaultParagraphFont"/>
    <w:rsid w:val="00A37A63"/>
  </w:style>
  <w:style w:type="character" w:customStyle="1" w:styleId="goohl1">
    <w:name w:val="goohl1"/>
    <w:basedOn w:val="DefaultParagraphFont"/>
    <w:rsid w:val="00A37A63"/>
  </w:style>
  <w:style w:type="paragraph" w:styleId="ListParagraph">
    <w:name w:val="List Paragraph"/>
    <w:basedOn w:val="Normal"/>
    <w:uiPriority w:val="34"/>
    <w:qFormat/>
    <w:rsid w:val="00A37A63"/>
    <w:pPr>
      <w:ind w:left="720"/>
    </w:pPr>
  </w:style>
  <w:style w:type="paragraph" w:customStyle="1" w:styleId="CaptionText">
    <w:name w:val="Caption Text"/>
    <w:basedOn w:val="Normal"/>
    <w:semiHidden/>
    <w:rsid w:val="00A37A63"/>
    <w:pPr>
      <w:spacing w:after="240"/>
    </w:pPr>
    <w:rPr>
      <w:szCs w:val="20"/>
    </w:rPr>
  </w:style>
  <w:style w:type="paragraph" w:customStyle="1" w:styleId="CaptionTitle">
    <w:name w:val="Caption Title"/>
    <w:basedOn w:val="Normal"/>
    <w:semiHidden/>
    <w:rsid w:val="00A37A63"/>
    <w:pPr>
      <w:keepNext/>
      <w:spacing w:after="240"/>
      <w:jc w:val="center"/>
    </w:pPr>
    <w:rPr>
      <w:b/>
      <w:szCs w:val="20"/>
    </w:rPr>
  </w:style>
  <w:style w:type="character" w:styleId="CommentReference">
    <w:name w:val="annotation reference"/>
    <w:basedOn w:val="DefaultParagraphFont"/>
    <w:rsid w:val="00A37A63"/>
    <w:rPr>
      <w:sz w:val="16"/>
    </w:rPr>
  </w:style>
  <w:style w:type="paragraph" w:customStyle="1" w:styleId="Draft">
    <w:name w:val="Draft"/>
    <w:aliases w:val="d"/>
    <w:basedOn w:val="Normal"/>
    <w:rsid w:val="00A37A63"/>
    <w:pPr>
      <w:jc w:val="right"/>
    </w:pPr>
    <w:rPr>
      <w:szCs w:val="20"/>
    </w:rPr>
  </w:style>
  <w:style w:type="character" w:styleId="EndnoteReference">
    <w:name w:val="endnote reference"/>
    <w:basedOn w:val="DefaultParagraphFont"/>
    <w:uiPriority w:val="99"/>
    <w:rsid w:val="00A37A63"/>
    <w:rPr>
      <w:vertAlign w:val="superscript"/>
    </w:rPr>
  </w:style>
  <w:style w:type="character" w:styleId="LineNumber">
    <w:name w:val="line number"/>
    <w:basedOn w:val="DefaultParagraphFont"/>
    <w:uiPriority w:val="99"/>
    <w:rsid w:val="00A37A63"/>
  </w:style>
  <w:style w:type="paragraph" w:customStyle="1" w:styleId="SCDocID">
    <w:name w:val="S&amp;C DocID"/>
    <w:basedOn w:val="Normal"/>
    <w:next w:val="Normal"/>
    <w:rsid w:val="00A37A63"/>
    <w:rPr>
      <w:sz w:val="16"/>
      <w:szCs w:val="20"/>
    </w:rPr>
  </w:style>
  <w:style w:type="paragraph" w:customStyle="1" w:styleId="SecondHeading1">
    <w:name w:val="Second Heading 1"/>
    <w:aliases w:val="s1"/>
    <w:basedOn w:val="Normal"/>
    <w:rsid w:val="00A37A63"/>
    <w:pPr>
      <w:keepNext/>
      <w:spacing w:after="240"/>
      <w:outlineLvl w:val="0"/>
    </w:pPr>
    <w:rPr>
      <w:szCs w:val="20"/>
    </w:rPr>
  </w:style>
  <w:style w:type="paragraph" w:customStyle="1" w:styleId="SecondHeading2">
    <w:name w:val="Second Heading 2"/>
    <w:aliases w:val="s2"/>
    <w:basedOn w:val="Normal"/>
    <w:rsid w:val="00A37A63"/>
    <w:pPr>
      <w:spacing w:after="240"/>
      <w:outlineLvl w:val="1"/>
    </w:pPr>
    <w:rPr>
      <w:szCs w:val="20"/>
    </w:rPr>
  </w:style>
  <w:style w:type="paragraph" w:customStyle="1" w:styleId="SecondHeading3">
    <w:name w:val="Second Heading 3"/>
    <w:aliases w:val="s3"/>
    <w:basedOn w:val="Normal"/>
    <w:rsid w:val="00A37A63"/>
    <w:pPr>
      <w:spacing w:after="240"/>
      <w:outlineLvl w:val="2"/>
    </w:pPr>
    <w:rPr>
      <w:szCs w:val="20"/>
    </w:rPr>
  </w:style>
  <w:style w:type="paragraph" w:customStyle="1" w:styleId="SecondHeading4">
    <w:name w:val="Second Heading 4"/>
    <w:aliases w:val="s4"/>
    <w:basedOn w:val="Normal"/>
    <w:rsid w:val="00A37A63"/>
    <w:pPr>
      <w:spacing w:after="240"/>
      <w:outlineLvl w:val="3"/>
    </w:pPr>
    <w:rPr>
      <w:szCs w:val="20"/>
    </w:rPr>
  </w:style>
  <w:style w:type="paragraph" w:customStyle="1" w:styleId="SecondHeading5">
    <w:name w:val="Second Heading 5"/>
    <w:aliases w:val="s5"/>
    <w:basedOn w:val="Normal"/>
    <w:rsid w:val="00A37A63"/>
    <w:pPr>
      <w:spacing w:after="240"/>
      <w:outlineLvl w:val="4"/>
    </w:pPr>
    <w:rPr>
      <w:szCs w:val="20"/>
    </w:rPr>
  </w:style>
  <w:style w:type="paragraph" w:customStyle="1" w:styleId="SecondHeading6">
    <w:name w:val="Second Heading 6"/>
    <w:aliases w:val="s6"/>
    <w:basedOn w:val="Normal"/>
    <w:rsid w:val="00A37A63"/>
    <w:pPr>
      <w:spacing w:after="240"/>
      <w:outlineLvl w:val="5"/>
    </w:pPr>
    <w:rPr>
      <w:szCs w:val="20"/>
    </w:rPr>
  </w:style>
  <w:style w:type="paragraph" w:customStyle="1" w:styleId="SecondHeading7">
    <w:name w:val="Second Heading 7"/>
    <w:aliases w:val="s7"/>
    <w:basedOn w:val="Normal"/>
    <w:rsid w:val="00A37A63"/>
    <w:pPr>
      <w:spacing w:after="240"/>
      <w:outlineLvl w:val="6"/>
    </w:pPr>
    <w:rPr>
      <w:szCs w:val="20"/>
    </w:rPr>
  </w:style>
  <w:style w:type="paragraph" w:customStyle="1" w:styleId="SecondHeading8">
    <w:name w:val="Second Heading 8"/>
    <w:aliases w:val="s8"/>
    <w:basedOn w:val="Normal"/>
    <w:rsid w:val="00A37A63"/>
    <w:pPr>
      <w:spacing w:after="240"/>
      <w:outlineLvl w:val="7"/>
    </w:pPr>
    <w:rPr>
      <w:szCs w:val="20"/>
    </w:rPr>
  </w:style>
  <w:style w:type="paragraph" w:customStyle="1" w:styleId="SecondHeading9">
    <w:name w:val="Second Heading 9"/>
    <w:aliases w:val="s9"/>
    <w:basedOn w:val="Normal"/>
    <w:rsid w:val="00A37A63"/>
    <w:pPr>
      <w:spacing w:after="240"/>
      <w:outlineLvl w:val="8"/>
    </w:pPr>
    <w:rPr>
      <w:szCs w:val="20"/>
    </w:rPr>
  </w:style>
  <w:style w:type="paragraph" w:customStyle="1" w:styleId="TableText">
    <w:name w:val="Table Text"/>
    <w:basedOn w:val="Normal"/>
    <w:semiHidden/>
    <w:rsid w:val="00A37A63"/>
    <w:rPr>
      <w:szCs w:val="20"/>
    </w:rPr>
  </w:style>
  <w:style w:type="numbering" w:styleId="111111">
    <w:name w:val="Outline List 2"/>
    <w:basedOn w:val="NoList"/>
    <w:rsid w:val="00A37A63"/>
    <w:pPr>
      <w:numPr>
        <w:numId w:val="10"/>
      </w:numPr>
    </w:pPr>
  </w:style>
  <w:style w:type="numbering" w:styleId="1ai">
    <w:name w:val="Outline List 1"/>
    <w:basedOn w:val="NoList"/>
    <w:rsid w:val="00A37A63"/>
    <w:pPr>
      <w:numPr>
        <w:numId w:val="11"/>
      </w:numPr>
    </w:pPr>
  </w:style>
  <w:style w:type="numbering" w:styleId="ArticleSection">
    <w:name w:val="Outline List 3"/>
    <w:basedOn w:val="NoList"/>
    <w:rsid w:val="00A37A63"/>
    <w:pPr>
      <w:numPr>
        <w:numId w:val="12"/>
      </w:numPr>
    </w:pPr>
  </w:style>
  <w:style w:type="character" w:styleId="HTMLAcronym">
    <w:name w:val="HTML Acronym"/>
    <w:basedOn w:val="DefaultParagraphFont"/>
    <w:rsid w:val="00A37A63"/>
  </w:style>
  <w:style w:type="character" w:styleId="HTMLCite">
    <w:name w:val="HTML Cite"/>
    <w:basedOn w:val="DefaultParagraphFont"/>
    <w:uiPriority w:val="99"/>
    <w:rsid w:val="00A37A63"/>
    <w:rPr>
      <w:i/>
      <w:iCs/>
    </w:rPr>
  </w:style>
  <w:style w:type="character" w:styleId="HTMLCode">
    <w:name w:val="HTML Code"/>
    <w:basedOn w:val="DefaultParagraphFont"/>
    <w:rsid w:val="00A37A63"/>
    <w:rPr>
      <w:rFonts w:ascii="Courier New" w:hAnsi="Courier New" w:cs="Courier New"/>
      <w:sz w:val="20"/>
      <w:szCs w:val="20"/>
    </w:rPr>
  </w:style>
  <w:style w:type="character" w:styleId="HTMLDefinition">
    <w:name w:val="HTML Definition"/>
    <w:basedOn w:val="DefaultParagraphFont"/>
    <w:rsid w:val="00A37A63"/>
    <w:rPr>
      <w:i/>
      <w:iCs/>
    </w:rPr>
  </w:style>
  <w:style w:type="character" w:styleId="HTMLKeyboard">
    <w:name w:val="HTML Keyboard"/>
    <w:basedOn w:val="DefaultParagraphFont"/>
    <w:rsid w:val="00A37A63"/>
    <w:rPr>
      <w:rFonts w:ascii="Courier New" w:hAnsi="Courier New" w:cs="Courier New"/>
      <w:sz w:val="20"/>
      <w:szCs w:val="20"/>
    </w:rPr>
  </w:style>
  <w:style w:type="character" w:styleId="HTMLSample">
    <w:name w:val="HTML Sample"/>
    <w:basedOn w:val="DefaultParagraphFont"/>
    <w:rsid w:val="00A37A63"/>
    <w:rPr>
      <w:rFonts w:ascii="Courier New" w:hAnsi="Courier New" w:cs="Courier New"/>
    </w:rPr>
  </w:style>
  <w:style w:type="character" w:styleId="HTMLTypewriter">
    <w:name w:val="HTML Typewriter"/>
    <w:basedOn w:val="DefaultParagraphFont"/>
    <w:rsid w:val="00A37A63"/>
    <w:rPr>
      <w:rFonts w:ascii="Courier New" w:hAnsi="Courier New" w:cs="Courier New"/>
      <w:sz w:val="20"/>
      <w:szCs w:val="20"/>
    </w:rPr>
  </w:style>
  <w:style w:type="character" w:styleId="HTMLVariable">
    <w:name w:val="HTML Variable"/>
    <w:basedOn w:val="DefaultParagraphFont"/>
    <w:rsid w:val="00A37A63"/>
    <w:rPr>
      <w:i/>
      <w:iCs/>
    </w:rPr>
  </w:style>
  <w:style w:type="table" w:styleId="Table3Deffects1">
    <w:name w:val="Table 3D effects 1"/>
    <w:basedOn w:val="TableNormal"/>
    <w:rsid w:val="00A37A63"/>
    <w:rPr>
      <w:rFonts w:eastAsia="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37A63"/>
    <w:rPr>
      <w:rFonts w:eastAsia="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37A63"/>
    <w:rPr>
      <w:rFonts w:eastAsia="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37A63"/>
    <w:rPr>
      <w:rFonts w:eastAsia="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37A63"/>
    <w:rPr>
      <w:rFonts w:eastAsia="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37A63"/>
    <w:rPr>
      <w:rFonts w:eastAsia="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37A63"/>
    <w:rPr>
      <w:rFonts w:eastAsia="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37A63"/>
    <w:rPr>
      <w:rFonts w:eastAsia="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37A63"/>
    <w:rPr>
      <w:rFonts w:eastAsia="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37A63"/>
    <w:rPr>
      <w:rFonts w:eastAsia="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37A63"/>
    <w:rPr>
      <w:rFonts w:eastAsia="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37A63"/>
    <w:rPr>
      <w:rFonts w:eastAsia="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37A63"/>
    <w:rPr>
      <w:rFonts w:eastAsia="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37A63"/>
    <w:rPr>
      <w:rFonts w:eastAsia="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37A63"/>
    <w:rPr>
      <w:rFonts w:eastAsia="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37A63"/>
    <w:rPr>
      <w:rFonts w:eastAsia="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A37A63"/>
    <w:rPr>
      <w:rFonts w:eastAsia="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A37A63"/>
    <w:rPr>
      <w:rFonts w:eastAsia="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37A63"/>
    <w:rPr>
      <w:rFonts w:eastAsia="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37A63"/>
    <w:rPr>
      <w:rFonts w:eastAsia="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37A63"/>
    <w:rPr>
      <w:rFonts w:eastAsia="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6">
    <w:name w:val="Table Grid 6"/>
    <w:basedOn w:val="TableNormal"/>
    <w:rsid w:val="00A37A63"/>
    <w:rPr>
      <w:rFonts w:eastAsia="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37A63"/>
    <w:rPr>
      <w:rFonts w:eastAsia="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List1">
    <w:name w:val="Table List 1"/>
    <w:basedOn w:val="TableNormal"/>
    <w:rsid w:val="00A37A63"/>
    <w:rPr>
      <w:rFonts w:eastAsia="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37A63"/>
    <w:rPr>
      <w:rFonts w:eastAsia="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37A63"/>
    <w:rPr>
      <w:rFonts w:eastAsia="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A37A63"/>
    <w:rPr>
      <w:rFonts w:eastAsia="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37A63"/>
    <w:rPr>
      <w:rFonts w:eastAsia="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37A63"/>
    <w:rPr>
      <w:rFonts w:eastAsia="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37A63"/>
    <w:rPr>
      <w:rFonts w:eastAsia="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37A63"/>
    <w:rPr>
      <w:rFonts w:eastAsia="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37A63"/>
    <w:rPr>
      <w:rFonts w:eastAsia="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37A63"/>
    <w:rPr>
      <w:rFonts w:eastAsia="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37A63"/>
    <w:rPr>
      <w:rFonts w:eastAsia="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37A63"/>
    <w:rPr>
      <w:rFonts w:eastAsia="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37A63"/>
    <w:rPr>
      <w:rFonts w:eastAsia="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37A63"/>
    <w:rPr>
      <w:rFonts w:eastAsia="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37A63"/>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3">
    <w:name w:val="Table Web 3"/>
    <w:basedOn w:val="TableNormal"/>
    <w:rsid w:val="00A37A63"/>
    <w:rPr>
      <w:rFonts w:eastAsia="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CFileStamp">
    <w:name w:val="S&amp;CFileStamp"/>
    <w:basedOn w:val="Normal"/>
    <w:next w:val="Normal"/>
    <w:rsid w:val="00A37A63"/>
    <w:pPr>
      <w:jc w:val="right"/>
    </w:pPr>
    <w:rPr>
      <w:szCs w:val="20"/>
    </w:rPr>
  </w:style>
  <w:style w:type="paragraph" w:customStyle="1" w:styleId="Bulletseng">
    <w:name w:val="Bullets eng"/>
    <w:basedOn w:val="Heading6"/>
    <w:rsid w:val="00A37A63"/>
    <w:pPr>
      <w:numPr>
        <w:ilvl w:val="5"/>
        <w:numId w:val="13"/>
      </w:numPr>
      <w:spacing w:before="0" w:after="240"/>
      <w:contextualSpacing/>
    </w:pPr>
    <w:rPr>
      <w:b w:val="0"/>
      <w:bCs w:val="0"/>
      <w:sz w:val="24"/>
      <w:szCs w:val="20"/>
    </w:rPr>
  </w:style>
  <w:style w:type="paragraph" w:customStyle="1" w:styleId="Style20">
    <w:name w:val="Style2"/>
    <w:basedOn w:val="Heading8"/>
    <w:rsid w:val="00A37A63"/>
    <w:pPr>
      <w:keepNext w:val="0"/>
      <w:widowControl/>
      <w:numPr>
        <w:ilvl w:val="7"/>
      </w:numPr>
      <w:tabs>
        <w:tab w:val="clear" w:pos="-720"/>
      </w:tabs>
      <w:suppressAutoHyphens w:val="0"/>
      <w:ind w:left="2880" w:hanging="720"/>
      <w:jc w:val="left"/>
    </w:pPr>
    <w:rPr>
      <w:b w:val="0"/>
      <w:bCs w:val="0"/>
      <w:spacing w:val="0"/>
      <w:sz w:val="24"/>
      <w:szCs w:val="20"/>
      <w:u w:val="none"/>
    </w:rPr>
  </w:style>
  <w:style w:type="paragraph" w:customStyle="1" w:styleId="Bulletseng2">
    <w:name w:val="Bullets eng2"/>
    <w:basedOn w:val="Bulletseng"/>
    <w:rsid w:val="00A37A63"/>
    <w:pPr>
      <w:ind w:left="2160"/>
    </w:pPr>
  </w:style>
  <w:style w:type="paragraph" w:customStyle="1" w:styleId="RightAlign">
    <w:name w:val="Right Align"/>
    <w:basedOn w:val="Normal"/>
    <w:rsid w:val="00A37A63"/>
    <w:pPr>
      <w:spacing w:after="240"/>
      <w:jc w:val="right"/>
    </w:pPr>
    <w:rPr>
      <w:caps/>
    </w:rPr>
  </w:style>
  <w:style w:type="paragraph" w:customStyle="1" w:styleId="style21">
    <w:name w:val="style2"/>
    <w:basedOn w:val="Normal"/>
    <w:rsid w:val="00A37A63"/>
    <w:pPr>
      <w:spacing w:before="100" w:beforeAutospacing="1" w:after="100" w:afterAutospacing="1"/>
    </w:pPr>
    <w:rPr>
      <w:color w:val="000066"/>
      <w:sz w:val="18"/>
      <w:szCs w:val="18"/>
    </w:rPr>
  </w:style>
  <w:style w:type="paragraph" w:customStyle="1" w:styleId="BibliographyTitle">
    <w:name w:val="Bibliography Title"/>
    <w:basedOn w:val="Normal"/>
    <w:rsid w:val="00A37A63"/>
    <w:pPr>
      <w:keepNext/>
      <w:spacing w:before="240"/>
    </w:pPr>
    <w:rPr>
      <w:rFonts w:ascii="Arial" w:hAnsi="Arial"/>
      <w:b/>
      <w:kern w:val="28"/>
      <w:szCs w:val="20"/>
    </w:rPr>
  </w:style>
  <w:style w:type="paragraph" w:customStyle="1" w:styleId="b1-para">
    <w:name w:val="b1-para"/>
    <w:basedOn w:val="Normal"/>
    <w:rsid w:val="00A37A63"/>
    <w:pPr>
      <w:spacing w:before="240"/>
      <w:ind w:left="900"/>
      <w:jc w:val="both"/>
    </w:pPr>
    <w:rPr>
      <w:sz w:val="26"/>
      <w:szCs w:val="20"/>
    </w:rPr>
  </w:style>
  <w:style w:type="paragraph" w:customStyle="1" w:styleId="table">
    <w:name w:val="table"/>
    <w:basedOn w:val="Normal"/>
    <w:rsid w:val="00A37A63"/>
    <w:pPr>
      <w:spacing w:before="100" w:after="100" w:line="240" w:lineRule="exact"/>
    </w:pPr>
    <w:rPr>
      <w:snapToGrid w:val="0"/>
      <w:sz w:val="22"/>
      <w:szCs w:val="20"/>
    </w:rPr>
  </w:style>
  <w:style w:type="paragraph" w:customStyle="1" w:styleId="BibliographyItem">
    <w:name w:val="Bibliography Item"/>
    <w:basedOn w:val="Normal"/>
    <w:next w:val="Normal"/>
    <w:rsid w:val="00A37A63"/>
    <w:pPr>
      <w:tabs>
        <w:tab w:val="left" w:pos="360"/>
      </w:tabs>
    </w:pPr>
    <w:rPr>
      <w:szCs w:val="20"/>
    </w:rPr>
  </w:style>
  <w:style w:type="paragraph" w:customStyle="1" w:styleId="b1">
    <w:name w:val="b1"/>
    <w:basedOn w:val="Normal"/>
    <w:rsid w:val="00A37A63"/>
    <w:pPr>
      <w:spacing w:before="240"/>
      <w:ind w:left="907" w:hanging="360"/>
      <w:jc w:val="both"/>
    </w:pPr>
    <w:rPr>
      <w:sz w:val="26"/>
      <w:szCs w:val="20"/>
    </w:rPr>
  </w:style>
  <w:style w:type="paragraph" w:customStyle="1" w:styleId="para">
    <w:name w:val="para"/>
    <w:basedOn w:val="BodyText"/>
    <w:rsid w:val="00A37A63"/>
    <w:pPr>
      <w:spacing w:before="320" w:after="0"/>
      <w:jc w:val="both"/>
    </w:pPr>
    <w:rPr>
      <w:sz w:val="26"/>
      <w:szCs w:val="20"/>
    </w:rPr>
  </w:style>
  <w:style w:type="character" w:customStyle="1" w:styleId="ListNumber2Char">
    <w:name w:val="List Number 2 Char"/>
    <w:basedOn w:val="DefaultParagraphFont"/>
    <w:rsid w:val="00A37A63"/>
    <w:rPr>
      <w:rFonts w:ascii="Arial" w:hAnsi="Arial"/>
      <w:sz w:val="18"/>
      <w:lang w:val="en-US" w:eastAsia="en-US" w:bidi="ar-SA"/>
    </w:rPr>
  </w:style>
  <w:style w:type="paragraph" w:customStyle="1" w:styleId="newsreleaseheader">
    <w:name w:val="newsreleaseheader"/>
    <w:basedOn w:val="Normal"/>
    <w:rsid w:val="00A37A63"/>
    <w:pPr>
      <w:spacing w:before="100" w:beforeAutospacing="1" w:after="100" w:afterAutospacing="1"/>
    </w:pPr>
  </w:style>
  <w:style w:type="paragraph" w:customStyle="1" w:styleId="Pa2">
    <w:name w:val="Pa2"/>
    <w:basedOn w:val="Normal"/>
    <w:next w:val="Normal"/>
    <w:uiPriority w:val="99"/>
    <w:rsid w:val="00A37A63"/>
    <w:pPr>
      <w:autoSpaceDE w:val="0"/>
      <w:autoSpaceDN w:val="0"/>
      <w:adjustRightInd w:val="0"/>
      <w:spacing w:line="241" w:lineRule="atLeast"/>
    </w:pPr>
    <w:rPr>
      <w:rFonts w:ascii="Amphion" w:hAnsi="Amphion"/>
    </w:rPr>
  </w:style>
  <w:style w:type="character" w:customStyle="1" w:styleId="A2">
    <w:name w:val="A2"/>
    <w:uiPriority w:val="99"/>
    <w:rsid w:val="00A37A63"/>
    <w:rPr>
      <w:rFonts w:cs="Amphion"/>
      <w:b/>
      <w:bCs/>
      <w:color w:val="04195C"/>
      <w:sz w:val="38"/>
      <w:szCs w:val="38"/>
    </w:rPr>
  </w:style>
  <w:style w:type="paragraph" w:customStyle="1" w:styleId="Pa0">
    <w:name w:val="Pa0"/>
    <w:basedOn w:val="Normal"/>
    <w:next w:val="Normal"/>
    <w:uiPriority w:val="99"/>
    <w:rsid w:val="00A37A63"/>
    <w:pPr>
      <w:autoSpaceDE w:val="0"/>
      <w:autoSpaceDN w:val="0"/>
      <w:adjustRightInd w:val="0"/>
      <w:spacing w:line="241" w:lineRule="atLeast"/>
    </w:pPr>
    <w:rPr>
      <w:rFonts w:ascii="Amphion" w:hAnsi="Amphion"/>
    </w:rPr>
  </w:style>
  <w:style w:type="character" w:customStyle="1" w:styleId="A0">
    <w:name w:val="A0"/>
    <w:uiPriority w:val="99"/>
    <w:rsid w:val="00A37A63"/>
    <w:rPr>
      <w:rFonts w:ascii="Arial" w:hAnsi="Arial" w:cs="Arial"/>
      <w:color w:val="233F8F"/>
      <w:sz w:val="22"/>
      <w:szCs w:val="22"/>
    </w:rPr>
  </w:style>
  <w:style w:type="paragraph" w:customStyle="1" w:styleId="Pa1">
    <w:name w:val="Pa1"/>
    <w:basedOn w:val="Normal"/>
    <w:next w:val="Normal"/>
    <w:uiPriority w:val="99"/>
    <w:rsid w:val="00A37A63"/>
    <w:pPr>
      <w:autoSpaceDE w:val="0"/>
      <w:autoSpaceDN w:val="0"/>
      <w:adjustRightInd w:val="0"/>
      <w:spacing w:line="241" w:lineRule="atLeast"/>
    </w:pPr>
    <w:rPr>
      <w:rFonts w:ascii="Amphion" w:hAnsi="Amphion"/>
    </w:rPr>
  </w:style>
  <w:style w:type="paragraph" w:customStyle="1" w:styleId="error">
    <w:name w:val="error"/>
    <w:basedOn w:val="Normal"/>
    <w:rsid w:val="00A37A63"/>
    <w:pPr>
      <w:spacing w:before="100" w:beforeAutospacing="1" w:after="100" w:afterAutospacing="1"/>
    </w:pPr>
    <w:rPr>
      <w:b/>
      <w:bCs/>
    </w:rPr>
  </w:style>
  <w:style w:type="paragraph" w:customStyle="1" w:styleId="references-small">
    <w:name w:val="references-small"/>
    <w:basedOn w:val="Normal"/>
    <w:rsid w:val="00A37A63"/>
    <w:pPr>
      <w:spacing w:before="100" w:beforeAutospacing="1" w:after="100" w:afterAutospacing="1"/>
    </w:pPr>
    <w:rPr>
      <w:sz w:val="22"/>
      <w:szCs w:val="22"/>
    </w:rPr>
  </w:style>
  <w:style w:type="paragraph" w:customStyle="1" w:styleId="references-2column">
    <w:name w:val="references-2column"/>
    <w:basedOn w:val="Normal"/>
    <w:rsid w:val="00A37A63"/>
    <w:pPr>
      <w:spacing w:before="100" w:beforeAutospacing="1" w:after="100" w:afterAutospacing="1"/>
    </w:pPr>
    <w:rPr>
      <w:sz w:val="22"/>
      <w:szCs w:val="22"/>
    </w:rPr>
  </w:style>
  <w:style w:type="paragraph" w:customStyle="1" w:styleId="navbox-title">
    <w:name w:val="navbox-title"/>
    <w:basedOn w:val="Normal"/>
    <w:rsid w:val="00A37A63"/>
    <w:pPr>
      <w:shd w:val="clear" w:color="auto" w:fill="CCCCFF"/>
      <w:spacing w:before="100" w:beforeAutospacing="1" w:after="100" w:afterAutospacing="1"/>
      <w:jc w:val="center"/>
    </w:pPr>
  </w:style>
  <w:style w:type="paragraph" w:customStyle="1" w:styleId="navbox-abovebelow">
    <w:name w:val="navbox-abovebelow"/>
    <w:basedOn w:val="Normal"/>
    <w:rsid w:val="00A37A63"/>
    <w:pPr>
      <w:shd w:val="clear" w:color="auto" w:fill="DDDDFF"/>
      <w:spacing w:before="100" w:beforeAutospacing="1" w:after="100" w:afterAutospacing="1"/>
      <w:jc w:val="center"/>
    </w:pPr>
  </w:style>
  <w:style w:type="paragraph" w:customStyle="1" w:styleId="navbox-group">
    <w:name w:val="navbox-group"/>
    <w:basedOn w:val="Normal"/>
    <w:rsid w:val="00A37A63"/>
    <w:pPr>
      <w:shd w:val="clear" w:color="auto" w:fill="DDDDFF"/>
      <w:spacing w:before="100" w:beforeAutospacing="1" w:after="100" w:afterAutospacing="1"/>
      <w:jc w:val="right"/>
    </w:pPr>
    <w:rPr>
      <w:b/>
      <w:bCs/>
    </w:rPr>
  </w:style>
  <w:style w:type="paragraph" w:customStyle="1" w:styleId="navbox">
    <w:name w:val="navbox"/>
    <w:basedOn w:val="Normal"/>
    <w:rsid w:val="00A37A63"/>
    <w:pPr>
      <w:shd w:val="clear" w:color="auto" w:fill="FDFDFD"/>
      <w:spacing w:before="100" w:beforeAutospacing="1" w:after="100" w:afterAutospacing="1"/>
    </w:pPr>
  </w:style>
  <w:style w:type="paragraph" w:customStyle="1" w:styleId="navbox-subgroup">
    <w:name w:val="navbox-subgroup"/>
    <w:basedOn w:val="Normal"/>
    <w:rsid w:val="00A37A63"/>
    <w:pPr>
      <w:shd w:val="clear" w:color="auto" w:fill="FDFDFD"/>
      <w:spacing w:before="100" w:beforeAutospacing="1" w:after="100" w:afterAutospacing="1"/>
    </w:pPr>
  </w:style>
  <w:style w:type="paragraph" w:customStyle="1" w:styleId="navbox-list">
    <w:name w:val="navbox-list"/>
    <w:basedOn w:val="Normal"/>
    <w:rsid w:val="00A37A63"/>
    <w:pPr>
      <w:spacing w:before="100" w:beforeAutospacing="1" w:after="100" w:afterAutospacing="1"/>
    </w:pPr>
  </w:style>
  <w:style w:type="paragraph" w:customStyle="1" w:styleId="navbox-even">
    <w:name w:val="navbox-even"/>
    <w:basedOn w:val="Normal"/>
    <w:rsid w:val="00A37A63"/>
    <w:pPr>
      <w:shd w:val="clear" w:color="auto" w:fill="F7F7F7"/>
      <w:spacing w:before="100" w:beforeAutospacing="1" w:after="100" w:afterAutospacing="1"/>
    </w:pPr>
  </w:style>
  <w:style w:type="paragraph" w:customStyle="1" w:styleId="navbox-odd">
    <w:name w:val="navbox-odd"/>
    <w:basedOn w:val="Normal"/>
    <w:rsid w:val="00A37A63"/>
    <w:pPr>
      <w:spacing w:before="100" w:beforeAutospacing="1" w:after="100" w:afterAutospacing="1"/>
    </w:pPr>
  </w:style>
  <w:style w:type="paragraph" w:customStyle="1" w:styleId="collapsebutton">
    <w:name w:val="collapsebutton"/>
    <w:basedOn w:val="Normal"/>
    <w:rsid w:val="00A37A63"/>
    <w:pPr>
      <w:spacing w:before="100" w:beforeAutospacing="1" w:after="100" w:afterAutospacing="1"/>
      <w:jc w:val="right"/>
    </w:pPr>
  </w:style>
  <w:style w:type="paragraph" w:customStyle="1" w:styleId="infobox">
    <w:name w:val="infobox"/>
    <w:basedOn w:val="Normal"/>
    <w:rsid w:val="00A37A63"/>
    <w:pPr>
      <w:pBdr>
        <w:top w:val="single" w:sz="6" w:space="2" w:color="AAAAAA"/>
        <w:left w:val="single" w:sz="6" w:space="2" w:color="AAAAAA"/>
        <w:bottom w:val="single" w:sz="6" w:space="2" w:color="AAAAAA"/>
        <w:right w:val="single" w:sz="6" w:space="2" w:color="AAAAAA"/>
      </w:pBdr>
      <w:shd w:val="clear" w:color="auto" w:fill="F9F9F9"/>
      <w:spacing w:before="120" w:after="120"/>
      <w:ind w:left="240"/>
    </w:pPr>
    <w:rPr>
      <w:color w:val="000000"/>
    </w:rPr>
  </w:style>
  <w:style w:type="paragraph" w:customStyle="1" w:styleId="redirect-in-category">
    <w:name w:val="redirect-in-category"/>
    <w:basedOn w:val="Normal"/>
    <w:rsid w:val="00A37A63"/>
    <w:pPr>
      <w:spacing w:before="100" w:beforeAutospacing="1" w:after="100" w:afterAutospacing="1"/>
    </w:pPr>
    <w:rPr>
      <w:i/>
      <w:iCs/>
    </w:rPr>
  </w:style>
  <w:style w:type="paragraph" w:customStyle="1" w:styleId="allpagesredirect">
    <w:name w:val="allpagesredirect"/>
    <w:basedOn w:val="Normal"/>
    <w:rsid w:val="00A37A63"/>
    <w:pPr>
      <w:spacing w:before="100" w:beforeAutospacing="1" w:after="100" w:afterAutospacing="1"/>
    </w:pPr>
    <w:rPr>
      <w:i/>
      <w:iCs/>
    </w:rPr>
  </w:style>
  <w:style w:type="paragraph" w:customStyle="1" w:styleId="messagebox">
    <w:name w:val="messagebox"/>
    <w:basedOn w:val="Normal"/>
    <w:rsid w:val="00A37A63"/>
    <w:pPr>
      <w:pBdr>
        <w:top w:val="single" w:sz="6" w:space="2" w:color="AAAAAA"/>
        <w:left w:val="single" w:sz="6" w:space="2" w:color="AAAAAA"/>
        <w:bottom w:val="single" w:sz="6" w:space="2" w:color="AAAAAA"/>
        <w:right w:val="single" w:sz="6" w:space="2" w:color="AAAAAA"/>
      </w:pBdr>
      <w:shd w:val="clear" w:color="auto" w:fill="F9F9F9"/>
      <w:spacing w:after="240"/>
    </w:pPr>
  </w:style>
  <w:style w:type="paragraph" w:customStyle="1" w:styleId="ipa">
    <w:name w:val="ipa"/>
    <w:basedOn w:val="Normal"/>
    <w:rsid w:val="00A37A63"/>
    <w:pPr>
      <w:spacing w:before="100" w:beforeAutospacing="1" w:after="100" w:afterAutospacing="1"/>
    </w:pPr>
    <w:rPr>
      <w:rFonts w:ascii="Charis SIL" w:hAnsi="Charis SIL"/>
    </w:rPr>
  </w:style>
  <w:style w:type="paragraph" w:customStyle="1" w:styleId="unicode">
    <w:name w:val="unicode"/>
    <w:basedOn w:val="Normal"/>
    <w:rsid w:val="00A37A63"/>
    <w:pPr>
      <w:spacing w:before="100" w:beforeAutospacing="1" w:after="100" w:afterAutospacing="1"/>
    </w:pPr>
    <w:rPr>
      <w:rFonts w:ascii="inherit" w:hAnsi="inherit"/>
    </w:rPr>
  </w:style>
  <w:style w:type="paragraph" w:customStyle="1" w:styleId="latinx">
    <w:name w:val="latinx"/>
    <w:basedOn w:val="Normal"/>
    <w:rsid w:val="00A37A63"/>
    <w:pPr>
      <w:spacing w:before="100" w:beforeAutospacing="1" w:after="100" w:afterAutospacing="1"/>
    </w:pPr>
    <w:rPr>
      <w:rFonts w:ascii="inherit" w:hAnsi="inherit"/>
    </w:rPr>
  </w:style>
  <w:style w:type="paragraph" w:customStyle="1" w:styleId="polytonic">
    <w:name w:val="polytonic"/>
    <w:basedOn w:val="Normal"/>
    <w:rsid w:val="00A37A63"/>
    <w:pPr>
      <w:spacing w:before="100" w:beforeAutospacing="1" w:after="100" w:afterAutospacing="1"/>
    </w:pPr>
    <w:rPr>
      <w:rFonts w:ascii="inherit" w:hAnsi="inherit"/>
    </w:rPr>
  </w:style>
  <w:style w:type="paragraph" w:customStyle="1" w:styleId="hiddenstructure">
    <w:name w:val="hiddenstructure"/>
    <w:basedOn w:val="Normal"/>
    <w:rsid w:val="00A37A63"/>
    <w:pPr>
      <w:shd w:val="clear" w:color="auto" w:fill="00FF00"/>
      <w:spacing w:before="100" w:beforeAutospacing="1" w:after="100" w:afterAutospacing="1"/>
    </w:pPr>
    <w:rPr>
      <w:color w:val="FF0000"/>
    </w:rPr>
  </w:style>
  <w:style w:type="paragraph" w:customStyle="1" w:styleId="rellink">
    <w:name w:val="rellink"/>
    <w:basedOn w:val="Normal"/>
    <w:rsid w:val="00A37A63"/>
    <w:pPr>
      <w:spacing w:before="100" w:beforeAutospacing="1" w:after="120"/>
    </w:pPr>
    <w:rPr>
      <w:i/>
      <w:iCs/>
    </w:rPr>
  </w:style>
  <w:style w:type="paragraph" w:customStyle="1" w:styleId="dablink">
    <w:name w:val="dablink"/>
    <w:basedOn w:val="Normal"/>
    <w:rsid w:val="00A37A63"/>
    <w:pPr>
      <w:spacing w:before="100" w:beforeAutospacing="1" w:after="120"/>
    </w:pPr>
    <w:rPr>
      <w:i/>
      <w:iCs/>
    </w:rPr>
  </w:style>
  <w:style w:type="paragraph" w:customStyle="1" w:styleId="geo-default">
    <w:name w:val="geo-default"/>
    <w:basedOn w:val="Normal"/>
    <w:rsid w:val="00A37A63"/>
    <w:pPr>
      <w:spacing w:before="100" w:beforeAutospacing="1" w:after="100" w:afterAutospacing="1"/>
    </w:pPr>
  </w:style>
  <w:style w:type="paragraph" w:customStyle="1" w:styleId="geo-dms">
    <w:name w:val="geo-dms"/>
    <w:basedOn w:val="Normal"/>
    <w:rsid w:val="00A37A63"/>
    <w:pPr>
      <w:spacing w:before="100" w:beforeAutospacing="1" w:after="100" w:afterAutospacing="1"/>
    </w:pPr>
  </w:style>
  <w:style w:type="paragraph" w:customStyle="1" w:styleId="geo-dec">
    <w:name w:val="geo-dec"/>
    <w:basedOn w:val="Normal"/>
    <w:rsid w:val="00A37A63"/>
    <w:pPr>
      <w:spacing w:before="100" w:beforeAutospacing="1" w:after="100" w:afterAutospacing="1"/>
    </w:pPr>
  </w:style>
  <w:style w:type="paragraph" w:customStyle="1" w:styleId="geo-nondefault">
    <w:name w:val="geo-nondefault"/>
    <w:basedOn w:val="Normal"/>
    <w:rsid w:val="00A37A63"/>
    <w:pPr>
      <w:spacing w:before="100" w:beforeAutospacing="1" w:after="100" w:afterAutospacing="1"/>
    </w:pPr>
    <w:rPr>
      <w:vanish/>
    </w:rPr>
  </w:style>
  <w:style w:type="paragraph" w:customStyle="1" w:styleId="geo-multi-punct">
    <w:name w:val="geo-multi-punct"/>
    <w:basedOn w:val="Normal"/>
    <w:rsid w:val="00A37A63"/>
    <w:pPr>
      <w:spacing w:before="100" w:beforeAutospacing="1" w:after="100" w:afterAutospacing="1"/>
    </w:pPr>
    <w:rPr>
      <w:vanish/>
    </w:rPr>
  </w:style>
  <w:style w:type="paragraph" w:customStyle="1" w:styleId="longitude">
    <w:name w:val="longitude"/>
    <w:basedOn w:val="Normal"/>
    <w:rsid w:val="00A37A63"/>
    <w:pPr>
      <w:spacing w:before="100" w:beforeAutospacing="1" w:after="100" w:afterAutospacing="1"/>
    </w:pPr>
  </w:style>
  <w:style w:type="paragraph" w:customStyle="1" w:styleId="latitude">
    <w:name w:val="latitude"/>
    <w:basedOn w:val="Normal"/>
    <w:rsid w:val="00A37A63"/>
    <w:pPr>
      <w:spacing w:before="100" w:beforeAutospacing="1" w:after="100" w:afterAutospacing="1"/>
    </w:pPr>
  </w:style>
  <w:style w:type="paragraph" w:customStyle="1" w:styleId="template-documentation">
    <w:name w:val="template-documentation"/>
    <w:basedOn w:val="Normal"/>
    <w:rsid w:val="00A37A63"/>
    <w:pPr>
      <w:pBdr>
        <w:top w:val="single" w:sz="6" w:space="4" w:color="AAAAAA"/>
        <w:left w:val="single" w:sz="6" w:space="4" w:color="AAAAAA"/>
        <w:bottom w:val="single" w:sz="6" w:space="4" w:color="AAAAAA"/>
        <w:right w:val="single" w:sz="6" w:space="4" w:color="AAAAAA"/>
      </w:pBdr>
      <w:shd w:val="clear" w:color="auto" w:fill="ECFCF4"/>
      <w:spacing w:before="240"/>
    </w:pPr>
  </w:style>
  <w:style w:type="paragraph" w:customStyle="1" w:styleId="mw-tag-markers">
    <w:name w:val="mw-tag-markers"/>
    <w:basedOn w:val="Normal"/>
    <w:rsid w:val="00A37A63"/>
    <w:pPr>
      <w:spacing w:before="100" w:beforeAutospacing="1" w:after="100" w:afterAutospacing="1"/>
    </w:pPr>
    <w:rPr>
      <w:rFonts w:ascii="Arial" w:hAnsi="Arial" w:cs="Arial"/>
      <w:i/>
      <w:iCs/>
      <w:sz w:val="22"/>
      <w:szCs w:val="22"/>
    </w:rPr>
  </w:style>
  <w:style w:type="paragraph" w:customStyle="1" w:styleId="diffchange">
    <w:name w:val="diffchange"/>
    <w:basedOn w:val="Normal"/>
    <w:rsid w:val="00A37A63"/>
    <w:pPr>
      <w:spacing w:before="100" w:beforeAutospacing="1" w:after="100" w:afterAutospacing="1"/>
    </w:pPr>
    <w:rPr>
      <w:b/>
      <w:bCs/>
    </w:rPr>
  </w:style>
  <w:style w:type="paragraph" w:customStyle="1" w:styleId="toccolours">
    <w:name w:val="toccolours"/>
    <w:basedOn w:val="Normal"/>
    <w:rsid w:val="00A37A63"/>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pPr>
    <w:rPr>
      <w:sz w:val="23"/>
      <w:szCs w:val="23"/>
    </w:rPr>
  </w:style>
  <w:style w:type="paragraph" w:customStyle="1" w:styleId="texhtml">
    <w:name w:val="texhtml"/>
    <w:basedOn w:val="Normal"/>
    <w:rsid w:val="00A37A63"/>
    <w:pPr>
      <w:spacing w:before="100" w:beforeAutospacing="1" w:after="100" w:afterAutospacing="1" w:line="360" w:lineRule="atLeast"/>
    </w:pPr>
    <w:rPr>
      <w:sz w:val="30"/>
      <w:szCs w:val="30"/>
    </w:rPr>
  </w:style>
  <w:style w:type="paragraph" w:customStyle="1" w:styleId="imbox">
    <w:name w:val="imbox"/>
    <w:basedOn w:val="Normal"/>
    <w:rsid w:val="00A37A63"/>
    <w:pPr>
      <w:spacing w:before="100" w:beforeAutospacing="1" w:after="100" w:afterAutospacing="1"/>
    </w:pPr>
  </w:style>
  <w:style w:type="paragraph" w:customStyle="1" w:styleId="tocnumber">
    <w:name w:val="tocnumber"/>
    <w:basedOn w:val="Normal"/>
    <w:rsid w:val="00A37A63"/>
    <w:pPr>
      <w:spacing w:before="100" w:beforeAutospacing="1" w:after="100" w:afterAutospacing="1"/>
    </w:pPr>
  </w:style>
  <w:style w:type="paragraph" w:customStyle="1" w:styleId="toclevel-2">
    <w:name w:val="toclevel-2"/>
    <w:basedOn w:val="Normal"/>
    <w:rsid w:val="00A37A63"/>
    <w:pPr>
      <w:spacing w:before="100" w:beforeAutospacing="1" w:after="100" w:afterAutospacing="1"/>
    </w:pPr>
  </w:style>
  <w:style w:type="paragraph" w:customStyle="1" w:styleId="toclevel-3">
    <w:name w:val="toclevel-3"/>
    <w:basedOn w:val="Normal"/>
    <w:rsid w:val="00A37A63"/>
    <w:pPr>
      <w:spacing w:before="100" w:beforeAutospacing="1" w:after="100" w:afterAutospacing="1"/>
    </w:pPr>
  </w:style>
  <w:style w:type="paragraph" w:customStyle="1" w:styleId="toclevel-4">
    <w:name w:val="toclevel-4"/>
    <w:basedOn w:val="Normal"/>
    <w:rsid w:val="00A37A63"/>
    <w:pPr>
      <w:spacing w:before="100" w:beforeAutospacing="1" w:after="100" w:afterAutospacing="1"/>
    </w:pPr>
  </w:style>
  <w:style w:type="paragraph" w:customStyle="1" w:styleId="toclevel-5">
    <w:name w:val="toclevel-5"/>
    <w:basedOn w:val="Normal"/>
    <w:rsid w:val="00A37A63"/>
    <w:pPr>
      <w:spacing w:before="100" w:beforeAutospacing="1" w:after="100" w:afterAutospacing="1"/>
    </w:pPr>
  </w:style>
  <w:style w:type="paragraph" w:customStyle="1" w:styleId="toclevel-6">
    <w:name w:val="toclevel-6"/>
    <w:basedOn w:val="Normal"/>
    <w:rsid w:val="00A37A63"/>
    <w:pPr>
      <w:spacing w:before="100" w:beforeAutospacing="1" w:after="100" w:afterAutospacing="1"/>
    </w:pPr>
  </w:style>
  <w:style w:type="paragraph" w:customStyle="1" w:styleId="toclevel-7">
    <w:name w:val="toclevel-7"/>
    <w:basedOn w:val="Normal"/>
    <w:rsid w:val="00A37A63"/>
    <w:pPr>
      <w:spacing w:before="100" w:beforeAutospacing="1" w:after="100" w:afterAutospacing="1"/>
    </w:pPr>
  </w:style>
  <w:style w:type="paragraph" w:customStyle="1" w:styleId="wpb-header">
    <w:name w:val="wpb-header"/>
    <w:basedOn w:val="Normal"/>
    <w:rsid w:val="00A37A63"/>
    <w:pPr>
      <w:spacing w:before="100" w:beforeAutospacing="1" w:after="100" w:afterAutospacing="1"/>
    </w:pPr>
  </w:style>
  <w:style w:type="paragraph" w:customStyle="1" w:styleId="wpb-outside">
    <w:name w:val="wpb-outside"/>
    <w:basedOn w:val="Normal"/>
    <w:rsid w:val="00A37A63"/>
    <w:pPr>
      <w:spacing w:before="100" w:beforeAutospacing="1" w:after="100" w:afterAutospacing="1"/>
    </w:pPr>
  </w:style>
  <w:style w:type="paragraph" w:customStyle="1" w:styleId="sitenoticesmall">
    <w:name w:val="sitenoticesmall"/>
    <w:basedOn w:val="Normal"/>
    <w:rsid w:val="00A37A63"/>
    <w:pPr>
      <w:spacing w:before="100" w:beforeAutospacing="1" w:after="100" w:afterAutospacing="1"/>
    </w:pPr>
  </w:style>
  <w:style w:type="paragraph" w:customStyle="1" w:styleId="sitenoticesmallanon">
    <w:name w:val="sitenoticesmallanon"/>
    <w:basedOn w:val="Normal"/>
    <w:rsid w:val="00A37A63"/>
    <w:pPr>
      <w:spacing w:before="100" w:beforeAutospacing="1" w:after="100" w:afterAutospacing="1"/>
    </w:pPr>
  </w:style>
  <w:style w:type="paragraph" w:customStyle="1" w:styleId="sitenoticesmalluser">
    <w:name w:val="sitenoticesmalluser"/>
    <w:basedOn w:val="Normal"/>
    <w:rsid w:val="00A37A63"/>
    <w:pPr>
      <w:spacing w:before="100" w:beforeAutospacing="1" w:after="100" w:afterAutospacing="1"/>
    </w:pPr>
  </w:style>
  <w:style w:type="character" w:customStyle="1" w:styleId="citation">
    <w:name w:val="citation"/>
    <w:basedOn w:val="DefaultParagraphFont"/>
    <w:rsid w:val="00A37A63"/>
    <w:rPr>
      <w:i w:val="0"/>
      <w:iCs w:val="0"/>
    </w:rPr>
  </w:style>
  <w:style w:type="character" w:customStyle="1" w:styleId="texhtml1">
    <w:name w:val="texhtml1"/>
    <w:basedOn w:val="DefaultParagraphFont"/>
    <w:rsid w:val="00A37A63"/>
    <w:rPr>
      <w:sz w:val="30"/>
      <w:szCs w:val="30"/>
    </w:rPr>
  </w:style>
  <w:style w:type="paragraph" w:customStyle="1" w:styleId="navbox-title1">
    <w:name w:val="navbox-title1"/>
    <w:basedOn w:val="Normal"/>
    <w:rsid w:val="00A37A63"/>
    <w:pPr>
      <w:shd w:val="clear" w:color="auto" w:fill="DDDDFF"/>
      <w:spacing w:before="100" w:beforeAutospacing="1" w:after="100" w:afterAutospacing="1"/>
      <w:jc w:val="center"/>
    </w:pPr>
  </w:style>
  <w:style w:type="paragraph" w:customStyle="1" w:styleId="navbox-group1">
    <w:name w:val="navbox-group1"/>
    <w:basedOn w:val="Normal"/>
    <w:rsid w:val="00A37A63"/>
    <w:pPr>
      <w:shd w:val="clear" w:color="auto" w:fill="E6E6FF"/>
      <w:spacing w:before="100" w:beforeAutospacing="1" w:after="100" w:afterAutospacing="1"/>
      <w:jc w:val="right"/>
    </w:pPr>
    <w:rPr>
      <w:b/>
      <w:bCs/>
    </w:rPr>
  </w:style>
  <w:style w:type="paragraph" w:customStyle="1" w:styleId="navbox-abovebelow1">
    <w:name w:val="navbox-abovebelow1"/>
    <w:basedOn w:val="Normal"/>
    <w:rsid w:val="00A37A63"/>
    <w:pPr>
      <w:shd w:val="clear" w:color="auto" w:fill="E6E6FF"/>
      <w:spacing w:before="100" w:beforeAutospacing="1" w:after="100" w:afterAutospacing="1"/>
      <w:jc w:val="center"/>
    </w:pPr>
  </w:style>
  <w:style w:type="paragraph" w:customStyle="1" w:styleId="collapsebutton1">
    <w:name w:val="collapsebutton1"/>
    <w:basedOn w:val="Normal"/>
    <w:rsid w:val="00A37A63"/>
    <w:pPr>
      <w:spacing w:before="100" w:beforeAutospacing="1" w:after="100" w:afterAutospacing="1"/>
      <w:jc w:val="right"/>
    </w:pPr>
  </w:style>
  <w:style w:type="paragraph" w:customStyle="1" w:styleId="imbox1">
    <w:name w:val="imbox1"/>
    <w:basedOn w:val="Normal"/>
    <w:rsid w:val="00A37A63"/>
    <w:pPr>
      <w:ind w:left="-120" w:right="-120"/>
    </w:pPr>
  </w:style>
  <w:style w:type="paragraph" w:customStyle="1" w:styleId="imbox2">
    <w:name w:val="imbox2"/>
    <w:basedOn w:val="Normal"/>
    <w:rsid w:val="00A37A63"/>
    <w:pPr>
      <w:spacing w:before="60" w:after="60"/>
      <w:ind w:left="60" w:right="60"/>
    </w:pPr>
  </w:style>
  <w:style w:type="paragraph" w:customStyle="1" w:styleId="tmbox1">
    <w:name w:val="tmbox1"/>
    <w:basedOn w:val="Normal"/>
    <w:rsid w:val="00A37A63"/>
    <w:pPr>
      <w:spacing w:before="30" w:after="30"/>
    </w:pPr>
  </w:style>
  <w:style w:type="paragraph" w:customStyle="1" w:styleId="tocnumber1">
    <w:name w:val="tocnumber1"/>
    <w:basedOn w:val="Normal"/>
    <w:rsid w:val="00A37A63"/>
    <w:pPr>
      <w:spacing w:before="100" w:beforeAutospacing="1" w:after="100" w:afterAutospacing="1"/>
    </w:pPr>
    <w:rPr>
      <w:vanish/>
    </w:rPr>
  </w:style>
  <w:style w:type="paragraph" w:customStyle="1" w:styleId="toclevel-21">
    <w:name w:val="toclevel-21"/>
    <w:basedOn w:val="Normal"/>
    <w:rsid w:val="00A37A63"/>
    <w:pPr>
      <w:spacing w:before="100" w:beforeAutospacing="1" w:after="100" w:afterAutospacing="1"/>
    </w:pPr>
    <w:rPr>
      <w:vanish/>
    </w:rPr>
  </w:style>
  <w:style w:type="paragraph" w:customStyle="1" w:styleId="toclevel-71">
    <w:name w:val="toclevel-71"/>
    <w:basedOn w:val="Normal"/>
    <w:rsid w:val="00A37A63"/>
    <w:pPr>
      <w:spacing w:before="100" w:beforeAutospacing="1" w:after="100" w:afterAutospacing="1"/>
    </w:pPr>
    <w:rPr>
      <w:vanish/>
    </w:rPr>
  </w:style>
  <w:style w:type="paragraph" w:customStyle="1" w:styleId="wpb-header1">
    <w:name w:val="wpb-header1"/>
    <w:basedOn w:val="Normal"/>
    <w:rsid w:val="00A37A63"/>
    <w:pPr>
      <w:spacing w:before="100" w:beforeAutospacing="1" w:after="100" w:afterAutospacing="1"/>
    </w:pPr>
    <w:rPr>
      <w:vanish/>
    </w:rPr>
  </w:style>
  <w:style w:type="paragraph" w:customStyle="1" w:styleId="wpb-header2">
    <w:name w:val="wpb-header2"/>
    <w:basedOn w:val="Normal"/>
    <w:rsid w:val="00A37A63"/>
    <w:pPr>
      <w:spacing w:before="100" w:beforeAutospacing="1" w:after="100" w:afterAutospacing="1"/>
    </w:pPr>
  </w:style>
  <w:style w:type="paragraph" w:customStyle="1" w:styleId="wpb-outside1">
    <w:name w:val="wpb-outside1"/>
    <w:basedOn w:val="Normal"/>
    <w:rsid w:val="00A37A63"/>
    <w:pPr>
      <w:spacing w:before="100" w:beforeAutospacing="1" w:after="100" w:afterAutospacing="1"/>
    </w:pPr>
    <w:rPr>
      <w:vanish/>
    </w:rPr>
  </w:style>
  <w:style w:type="paragraph" w:customStyle="1" w:styleId="sitenoticesmall1">
    <w:name w:val="sitenoticesmall1"/>
    <w:basedOn w:val="Normal"/>
    <w:rsid w:val="00A37A63"/>
    <w:pPr>
      <w:spacing w:before="100" w:beforeAutospacing="1" w:after="100" w:afterAutospacing="1"/>
    </w:pPr>
    <w:rPr>
      <w:vanish/>
    </w:rPr>
  </w:style>
  <w:style w:type="paragraph" w:customStyle="1" w:styleId="sitenoticesmallanon1">
    <w:name w:val="sitenoticesmallanon1"/>
    <w:basedOn w:val="Normal"/>
    <w:rsid w:val="00A37A63"/>
    <w:pPr>
      <w:spacing w:before="100" w:beforeAutospacing="1" w:after="100" w:afterAutospacing="1"/>
    </w:pPr>
    <w:rPr>
      <w:vanish/>
    </w:rPr>
  </w:style>
  <w:style w:type="paragraph" w:customStyle="1" w:styleId="sitenoticesmalluser1">
    <w:name w:val="sitenoticesmalluser1"/>
    <w:basedOn w:val="Normal"/>
    <w:rsid w:val="00A37A63"/>
    <w:pPr>
      <w:spacing w:before="100" w:beforeAutospacing="1" w:after="100" w:afterAutospacing="1"/>
    </w:pPr>
    <w:rPr>
      <w:vanish/>
    </w:rPr>
  </w:style>
  <w:style w:type="character" w:customStyle="1" w:styleId="mw-headline">
    <w:name w:val="mw-headline"/>
    <w:basedOn w:val="DefaultParagraphFont"/>
    <w:rsid w:val="00A37A63"/>
  </w:style>
  <w:style w:type="character" w:customStyle="1" w:styleId="bold">
    <w:name w:val="bold"/>
    <w:basedOn w:val="DefaultParagraphFont"/>
    <w:uiPriority w:val="99"/>
    <w:rsid w:val="00A37A63"/>
  </w:style>
  <w:style w:type="table" w:customStyle="1" w:styleId="LightList1">
    <w:name w:val="Light List1"/>
    <w:basedOn w:val="TableNormal"/>
    <w:uiPriority w:val="99"/>
    <w:rsid w:val="00A37A63"/>
    <w:pPr>
      <w:spacing w:before="200" w:after="200" w:line="276" w:lineRule="auto"/>
    </w:pPr>
    <w:rPr>
      <w:rFonts w:asciiTheme="minorHAnsi" w:eastAsiaTheme="minorEastAsia" w:hAnsiTheme="minorHAnsi" w:cstheme="minorBidi"/>
      <w:sz w:val="22"/>
      <w:szCs w:val="22"/>
      <w:lang w:bidi="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M147">
    <w:name w:val="CM147"/>
    <w:basedOn w:val="Default"/>
    <w:next w:val="Default"/>
    <w:uiPriority w:val="99"/>
    <w:rsid w:val="00A37A63"/>
    <w:rPr>
      <w:rFonts w:eastAsiaTheme="minorEastAsia"/>
      <w:color w:val="auto"/>
    </w:rPr>
  </w:style>
  <w:style w:type="paragraph" w:customStyle="1" w:styleId="CM155">
    <w:name w:val="CM155"/>
    <w:basedOn w:val="Default"/>
    <w:next w:val="Default"/>
    <w:uiPriority w:val="99"/>
    <w:rsid w:val="00A37A63"/>
    <w:rPr>
      <w:rFonts w:eastAsiaTheme="minorEastAsia"/>
      <w:color w:val="auto"/>
    </w:rPr>
  </w:style>
  <w:style w:type="paragraph" w:customStyle="1" w:styleId="CM157">
    <w:name w:val="CM157"/>
    <w:basedOn w:val="Default"/>
    <w:next w:val="Default"/>
    <w:uiPriority w:val="99"/>
    <w:rsid w:val="00A37A63"/>
    <w:rPr>
      <w:rFonts w:eastAsiaTheme="minorEastAsia"/>
      <w:color w:val="000000" w:themeColor="text1"/>
    </w:rPr>
  </w:style>
  <w:style w:type="paragraph" w:customStyle="1" w:styleId="CM156">
    <w:name w:val="CM156"/>
    <w:basedOn w:val="Default"/>
    <w:next w:val="Default"/>
    <w:uiPriority w:val="99"/>
    <w:rsid w:val="00A37A63"/>
    <w:rPr>
      <w:rFonts w:eastAsiaTheme="minorEastAsia"/>
      <w:color w:val="auto"/>
    </w:rPr>
  </w:style>
  <w:style w:type="paragraph" w:customStyle="1" w:styleId="CM67">
    <w:name w:val="CM67"/>
    <w:basedOn w:val="Default"/>
    <w:next w:val="Default"/>
    <w:uiPriority w:val="99"/>
    <w:rsid w:val="00A37A63"/>
    <w:pPr>
      <w:spacing w:line="496" w:lineRule="atLeast"/>
    </w:pPr>
    <w:rPr>
      <w:rFonts w:eastAsiaTheme="minorEastAsia"/>
      <w:color w:val="000000" w:themeColor="text1"/>
    </w:rPr>
  </w:style>
  <w:style w:type="paragraph" w:customStyle="1" w:styleId="CM164">
    <w:name w:val="CM164"/>
    <w:basedOn w:val="Default"/>
    <w:next w:val="Default"/>
    <w:uiPriority w:val="99"/>
    <w:rsid w:val="00A37A63"/>
    <w:rPr>
      <w:rFonts w:eastAsiaTheme="minorEastAsia"/>
      <w:color w:val="000000" w:themeColor="text1"/>
    </w:rPr>
  </w:style>
  <w:style w:type="paragraph" w:customStyle="1" w:styleId="CM165">
    <w:name w:val="CM165"/>
    <w:basedOn w:val="Default"/>
    <w:next w:val="Default"/>
    <w:uiPriority w:val="99"/>
    <w:rsid w:val="00A37A63"/>
    <w:rPr>
      <w:rFonts w:eastAsiaTheme="minorEastAsia"/>
      <w:color w:val="000000" w:themeColor="text1"/>
    </w:rPr>
  </w:style>
  <w:style w:type="table" w:customStyle="1" w:styleId="LightShading1">
    <w:name w:val="Light Shading1"/>
    <w:basedOn w:val="TableNormal"/>
    <w:uiPriority w:val="60"/>
    <w:rsid w:val="00A37A6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3">
    <w:name w:val="Light Shading Accent 3"/>
    <w:basedOn w:val="TableNormal"/>
    <w:uiPriority w:val="60"/>
    <w:rsid w:val="00A37A63"/>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CM30">
    <w:name w:val="CM30"/>
    <w:basedOn w:val="Default"/>
    <w:next w:val="Default"/>
    <w:uiPriority w:val="99"/>
    <w:rsid w:val="00A37A63"/>
    <w:rPr>
      <w:rFonts w:ascii="ABEPL J+ Zapf Dingbats" w:eastAsiaTheme="minorEastAsia" w:hAnsi="ABEPL J+ Zapf Dingbats" w:cstheme="minorBidi"/>
      <w:color w:val="auto"/>
    </w:rPr>
  </w:style>
  <w:style w:type="paragraph" w:customStyle="1" w:styleId="CM31">
    <w:name w:val="CM31"/>
    <w:basedOn w:val="Default"/>
    <w:next w:val="Default"/>
    <w:uiPriority w:val="99"/>
    <w:rsid w:val="00A37A63"/>
    <w:rPr>
      <w:rFonts w:ascii="ABEPL J+ Zapf Dingbats" w:eastAsiaTheme="minorEastAsia" w:hAnsi="ABEPL J+ Zapf Dingbats" w:cstheme="minorBidi"/>
      <w:color w:val="auto"/>
    </w:rPr>
  </w:style>
  <w:style w:type="paragraph" w:customStyle="1" w:styleId="CM21">
    <w:name w:val="CM21"/>
    <w:basedOn w:val="Default"/>
    <w:next w:val="Default"/>
    <w:uiPriority w:val="99"/>
    <w:rsid w:val="00A37A63"/>
    <w:pPr>
      <w:spacing w:line="206" w:lineRule="atLeast"/>
    </w:pPr>
    <w:rPr>
      <w:rFonts w:ascii="ABEPL J+ Zapf Dingbats" w:eastAsiaTheme="minorEastAsia" w:hAnsi="ABEPL J+ Zapf Dingbats" w:cstheme="minorBidi"/>
      <w:color w:val="auto"/>
    </w:rPr>
  </w:style>
  <w:style w:type="paragraph" w:customStyle="1" w:styleId="CM58">
    <w:name w:val="CM58"/>
    <w:basedOn w:val="Default"/>
    <w:next w:val="Default"/>
    <w:uiPriority w:val="99"/>
    <w:rsid w:val="00A37A63"/>
    <w:rPr>
      <w:rFonts w:ascii="IGPME G+ Garamond" w:hAnsi="IGPME G+ Garamond"/>
      <w:color w:val="auto"/>
    </w:rPr>
  </w:style>
  <w:style w:type="paragraph" w:customStyle="1" w:styleId="CM62">
    <w:name w:val="CM62"/>
    <w:basedOn w:val="Default"/>
    <w:next w:val="Default"/>
    <w:uiPriority w:val="99"/>
    <w:rsid w:val="00A37A63"/>
    <w:rPr>
      <w:rFonts w:ascii="IGPME G+ Garamond" w:hAnsi="IGPME G+ Garamond"/>
      <w:color w:val="auto"/>
    </w:rPr>
  </w:style>
  <w:style w:type="paragraph" w:customStyle="1" w:styleId="CM41">
    <w:name w:val="CM41"/>
    <w:basedOn w:val="Default"/>
    <w:next w:val="Default"/>
    <w:uiPriority w:val="99"/>
    <w:rsid w:val="00A37A63"/>
    <w:pPr>
      <w:spacing w:line="186" w:lineRule="atLeast"/>
    </w:pPr>
    <w:rPr>
      <w:rFonts w:ascii="IGPME G+ Garamond" w:hAnsi="IGPME G+ Garamond"/>
      <w:color w:val="auto"/>
    </w:rPr>
  </w:style>
  <w:style w:type="paragraph" w:customStyle="1" w:styleId="CM38">
    <w:name w:val="CM38"/>
    <w:basedOn w:val="Default"/>
    <w:next w:val="Default"/>
    <w:uiPriority w:val="99"/>
    <w:rsid w:val="00A37A63"/>
    <w:pPr>
      <w:spacing w:line="196" w:lineRule="atLeast"/>
    </w:pPr>
    <w:rPr>
      <w:rFonts w:ascii="IGPME G+ Garamond" w:hAnsi="IGPME G+ Garamond"/>
      <w:color w:val="auto"/>
    </w:rPr>
  </w:style>
  <w:style w:type="paragraph" w:customStyle="1" w:styleId="CM26">
    <w:name w:val="CM26"/>
    <w:basedOn w:val="Default"/>
    <w:next w:val="Default"/>
    <w:uiPriority w:val="99"/>
    <w:rsid w:val="00A37A63"/>
    <w:pPr>
      <w:spacing w:line="186" w:lineRule="atLeast"/>
    </w:pPr>
    <w:rPr>
      <w:rFonts w:ascii="IGPME G+ Garamond" w:hAnsi="IGPME G+ Garamond"/>
      <w:color w:val="auto"/>
    </w:rPr>
  </w:style>
  <w:style w:type="paragraph" w:customStyle="1" w:styleId="CM45">
    <w:name w:val="CM45"/>
    <w:basedOn w:val="Default"/>
    <w:next w:val="Default"/>
    <w:uiPriority w:val="99"/>
    <w:rsid w:val="00A37A63"/>
    <w:pPr>
      <w:spacing w:line="200" w:lineRule="atLeast"/>
    </w:pPr>
    <w:rPr>
      <w:rFonts w:ascii="IGPME G+ Garamond" w:hAnsi="IGPME G+ Garamond"/>
      <w:color w:val="auto"/>
    </w:rPr>
  </w:style>
  <w:style w:type="paragraph" w:customStyle="1" w:styleId="CM46">
    <w:name w:val="CM46"/>
    <w:basedOn w:val="Default"/>
    <w:next w:val="Default"/>
    <w:uiPriority w:val="99"/>
    <w:rsid w:val="00A37A63"/>
    <w:pPr>
      <w:spacing w:line="180" w:lineRule="atLeast"/>
    </w:pPr>
    <w:rPr>
      <w:rFonts w:ascii="IGPME G+ Garamond" w:hAnsi="IGPME G+ Garamond"/>
      <w:color w:val="auto"/>
    </w:rPr>
  </w:style>
  <w:style w:type="paragraph" w:customStyle="1" w:styleId="CM48">
    <w:name w:val="CM48"/>
    <w:basedOn w:val="Default"/>
    <w:next w:val="Default"/>
    <w:uiPriority w:val="99"/>
    <w:rsid w:val="00A37A63"/>
    <w:pPr>
      <w:spacing w:line="180" w:lineRule="atLeast"/>
    </w:pPr>
    <w:rPr>
      <w:rFonts w:ascii="IGPME G+ Garamond" w:hAnsi="IGPME G+ Garamond"/>
      <w:color w:val="auto"/>
    </w:rPr>
  </w:style>
  <w:style w:type="paragraph" w:customStyle="1" w:styleId="CM49">
    <w:name w:val="CM49"/>
    <w:basedOn w:val="Default"/>
    <w:next w:val="Default"/>
    <w:uiPriority w:val="99"/>
    <w:rsid w:val="00A37A63"/>
    <w:rPr>
      <w:rFonts w:ascii="Palatino Linotype" w:hAnsi="Palatino Linotype"/>
      <w:color w:val="auto"/>
    </w:rPr>
  </w:style>
  <w:style w:type="paragraph" w:customStyle="1" w:styleId="CM52">
    <w:name w:val="CM52"/>
    <w:basedOn w:val="Default"/>
    <w:next w:val="Default"/>
    <w:uiPriority w:val="99"/>
    <w:rsid w:val="00A37A63"/>
    <w:rPr>
      <w:rFonts w:ascii="Palatino Linotype" w:hAnsi="Palatino Linotype"/>
      <w:color w:val="auto"/>
    </w:rPr>
  </w:style>
  <w:style w:type="paragraph" w:styleId="NoSpacing">
    <w:name w:val="No Spacing"/>
    <w:uiPriority w:val="1"/>
    <w:qFormat/>
    <w:rsid w:val="00A37A63"/>
    <w:rPr>
      <w:rFonts w:asciiTheme="minorHAnsi" w:eastAsiaTheme="minorEastAsia" w:hAnsiTheme="minorHAnsi" w:cstheme="minorBidi"/>
      <w:sz w:val="22"/>
      <w:szCs w:val="22"/>
    </w:rPr>
  </w:style>
  <w:style w:type="paragraph" w:customStyle="1" w:styleId="thrcolfixhdrbold">
    <w:name w:val="thrcolfixhdrbold"/>
    <w:basedOn w:val="Normal"/>
    <w:rsid w:val="00A37A63"/>
    <w:pPr>
      <w:spacing w:before="30" w:after="75" w:line="300" w:lineRule="auto"/>
    </w:pPr>
    <w:rPr>
      <w:rFonts w:ascii="Arial" w:hAnsi="Arial" w:cs="Arial"/>
      <w:b/>
      <w:bCs/>
      <w:sz w:val="20"/>
      <w:szCs w:val="20"/>
    </w:rPr>
  </w:style>
  <w:style w:type="paragraph" w:customStyle="1" w:styleId="CM92">
    <w:name w:val="CM92"/>
    <w:basedOn w:val="Default"/>
    <w:next w:val="Default"/>
    <w:uiPriority w:val="99"/>
    <w:rsid w:val="00A37A63"/>
    <w:pPr>
      <w:spacing w:line="231" w:lineRule="atLeast"/>
    </w:pPr>
    <w:rPr>
      <w:rFonts w:eastAsiaTheme="minorEastAsia"/>
      <w:color w:val="000000" w:themeColor="text1"/>
    </w:rPr>
  </w:style>
  <w:style w:type="paragraph" w:customStyle="1" w:styleId="CM148">
    <w:name w:val="CM148"/>
    <w:basedOn w:val="Default"/>
    <w:next w:val="Default"/>
    <w:uiPriority w:val="99"/>
    <w:rsid w:val="00A37A63"/>
    <w:rPr>
      <w:rFonts w:eastAsiaTheme="minorEastAsia"/>
      <w:color w:val="000000" w:themeColor="text1"/>
    </w:rPr>
  </w:style>
  <w:style w:type="paragraph" w:customStyle="1" w:styleId="CM153">
    <w:name w:val="CM153"/>
    <w:basedOn w:val="Default"/>
    <w:next w:val="Default"/>
    <w:uiPriority w:val="99"/>
    <w:rsid w:val="00A37A63"/>
    <w:rPr>
      <w:rFonts w:eastAsiaTheme="minorEastAsia"/>
      <w:color w:val="000000" w:themeColor="text1"/>
    </w:rPr>
  </w:style>
  <w:style w:type="paragraph" w:customStyle="1" w:styleId="CM69">
    <w:name w:val="CM69"/>
    <w:basedOn w:val="Default"/>
    <w:next w:val="Default"/>
    <w:uiPriority w:val="99"/>
    <w:rsid w:val="00A37A63"/>
    <w:pPr>
      <w:spacing w:line="496" w:lineRule="atLeast"/>
    </w:pPr>
    <w:rPr>
      <w:rFonts w:eastAsiaTheme="minorEastAsia"/>
      <w:color w:val="000000" w:themeColor="text1"/>
    </w:rPr>
  </w:style>
  <w:style w:type="paragraph" w:customStyle="1" w:styleId="CM166">
    <w:name w:val="CM166"/>
    <w:basedOn w:val="Default"/>
    <w:next w:val="Default"/>
    <w:uiPriority w:val="99"/>
    <w:rsid w:val="00A37A63"/>
    <w:rPr>
      <w:rFonts w:eastAsiaTheme="minorEastAsia"/>
      <w:color w:val="000000" w:themeColor="text1"/>
    </w:rPr>
  </w:style>
  <w:style w:type="character" w:customStyle="1" w:styleId="Heading1Char14pt">
    <w:name w:val="Heading 1 Char + 14 pt"/>
    <w:basedOn w:val="DefaultParagraphFont"/>
    <w:qFormat/>
    <w:rsid w:val="00A37A63"/>
    <w:rPr>
      <w:rFonts w:ascii="Times New Roman" w:eastAsiaTheme="majorEastAsia" w:hAnsi="Times New Roman" w:cs="Times New Roman"/>
      <w:b/>
      <w:bCs/>
      <w:color w:val="000000" w:themeColor="text1"/>
      <w:spacing w:val="-3"/>
      <w:kern w:val="32"/>
      <w:sz w:val="28"/>
      <w:szCs w:val="28"/>
      <w:lang w:val="en-US" w:eastAsia="en-US" w:bidi="ar-SA"/>
    </w:rPr>
  </w:style>
  <w:style w:type="paragraph" w:customStyle="1" w:styleId="SubChaptertitleCharChar">
    <w:name w:val="SubChaptertitle Char Char"/>
    <w:basedOn w:val="Normal"/>
    <w:rsid w:val="00A37A63"/>
    <w:pPr>
      <w:widowControl w:val="0"/>
      <w:pBdr>
        <w:top w:val="single" w:sz="12" w:space="12" w:color="auto"/>
        <w:bottom w:val="single" w:sz="12" w:space="12" w:color="auto"/>
      </w:pBdr>
      <w:tabs>
        <w:tab w:val="left" w:pos="-720"/>
      </w:tabs>
      <w:suppressAutoHyphens/>
      <w:spacing w:before="120" w:after="120"/>
      <w:jc w:val="both"/>
    </w:pPr>
    <w:rPr>
      <w:b/>
      <w:spacing w:val="-3"/>
      <w:szCs w:val="20"/>
    </w:rPr>
  </w:style>
  <w:style w:type="character" w:customStyle="1" w:styleId="SubChaptertitleCharCharChar">
    <w:name w:val="SubChaptertitle Char Char Char"/>
    <w:basedOn w:val="DefaultParagraphFont"/>
    <w:uiPriority w:val="99"/>
    <w:rsid w:val="00A37A63"/>
    <w:rPr>
      <w:b/>
      <w:noProof w:val="0"/>
      <w:spacing w:val="-3"/>
      <w:sz w:val="24"/>
      <w:lang w:val="en-US" w:eastAsia="en-US" w:bidi="ar-SA"/>
    </w:rPr>
  </w:style>
  <w:style w:type="paragraph" w:customStyle="1" w:styleId="SubChaptertitleChar2">
    <w:name w:val="SubChaptertitle Char2"/>
    <w:basedOn w:val="Normal"/>
    <w:uiPriority w:val="99"/>
    <w:rsid w:val="00A37A63"/>
    <w:pPr>
      <w:widowControl w:val="0"/>
      <w:pBdr>
        <w:top w:val="single" w:sz="12" w:space="12" w:color="auto"/>
        <w:bottom w:val="single" w:sz="12" w:space="12" w:color="auto"/>
      </w:pBdr>
      <w:tabs>
        <w:tab w:val="left" w:pos="-720"/>
      </w:tabs>
      <w:suppressAutoHyphens/>
      <w:spacing w:before="120" w:after="120"/>
      <w:jc w:val="both"/>
    </w:pPr>
    <w:rPr>
      <w:rFonts w:ascii="Dutch 801 Roman" w:hAnsi="Dutch 801 Roman"/>
      <w:b/>
      <w:spacing w:val="-3"/>
      <w:szCs w:val="20"/>
    </w:rPr>
  </w:style>
  <w:style w:type="character" w:customStyle="1" w:styleId="SubChaptertitleCharChar1">
    <w:name w:val="SubChaptertitle Char Char1"/>
    <w:basedOn w:val="DefaultParagraphFont"/>
    <w:uiPriority w:val="99"/>
    <w:rsid w:val="00A37A63"/>
    <w:rPr>
      <w:rFonts w:ascii="Dutch 801 Roman" w:hAnsi="Dutch 801 Roman"/>
      <w:b/>
      <w:noProof w:val="0"/>
      <w:spacing w:val="-3"/>
      <w:sz w:val="24"/>
      <w:lang w:val="en-US" w:eastAsia="en-US" w:bidi="ar-SA"/>
    </w:rPr>
  </w:style>
  <w:style w:type="paragraph" w:styleId="Subtitle">
    <w:name w:val="Subtitle"/>
    <w:aliases w:val="st"/>
    <w:basedOn w:val="Normal"/>
    <w:link w:val="SubtitleChar"/>
    <w:uiPriority w:val="11"/>
    <w:qFormat/>
    <w:rsid w:val="00A37A63"/>
    <w:pPr>
      <w:widowControl w:val="0"/>
    </w:pPr>
    <w:rPr>
      <w:b/>
      <w:szCs w:val="20"/>
      <w:u w:val="single"/>
    </w:rPr>
  </w:style>
  <w:style w:type="character" w:customStyle="1" w:styleId="SubtitleChar">
    <w:name w:val="Subtitle Char"/>
    <w:aliases w:val="st Char"/>
    <w:basedOn w:val="DefaultParagraphFont"/>
    <w:link w:val="Subtitle"/>
    <w:uiPriority w:val="11"/>
    <w:rsid w:val="00A37A63"/>
    <w:rPr>
      <w:rFonts w:eastAsia="Times New Roman"/>
      <w:b/>
      <w:szCs w:val="20"/>
      <w:u w:val="single"/>
    </w:rPr>
  </w:style>
  <w:style w:type="paragraph" w:customStyle="1" w:styleId="SubChaptertitle0">
    <w:name w:val="SubChaptertitle"/>
    <w:basedOn w:val="Normal"/>
    <w:link w:val="SubChaptertitleChar5"/>
    <w:autoRedefine/>
    <w:qFormat/>
    <w:rsid w:val="00A37A63"/>
    <w:pPr>
      <w:widowControl w:val="0"/>
      <w:pBdr>
        <w:top w:val="single" w:sz="12" w:space="12" w:color="auto"/>
        <w:bottom w:val="single" w:sz="12" w:space="12" w:color="auto"/>
      </w:pBdr>
      <w:tabs>
        <w:tab w:val="left" w:pos="-720"/>
      </w:tabs>
      <w:suppressAutoHyphens/>
      <w:spacing w:before="120" w:after="120"/>
      <w:jc w:val="both"/>
    </w:pPr>
    <w:rPr>
      <w:rFonts w:ascii="Dutch 801 Roman" w:hAnsi="Dutch 801 Roman"/>
      <w:b/>
      <w:caps/>
      <w:smallCaps/>
      <w:noProof/>
    </w:rPr>
  </w:style>
  <w:style w:type="character" w:customStyle="1" w:styleId="SubChaptertitleChar5">
    <w:name w:val="SubChaptertitle Char5"/>
    <w:basedOn w:val="DefaultParagraphFont"/>
    <w:link w:val="SubChaptertitle0"/>
    <w:rsid w:val="00A37A63"/>
    <w:rPr>
      <w:rFonts w:ascii="Dutch 801 Roman" w:eastAsia="Times New Roman" w:hAnsi="Dutch 801 Roman"/>
      <w:b/>
      <w:caps/>
      <w:smallCaps/>
      <w:noProof/>
    </w:rPr>
  </w:style>
  <w:style w:type="character" w:customStyle="1" w:styleId="SubChaptertitleChar0">
    <w:name w:val="SubChaptertitle Char"/>
    <w:basedOn w:val="DefaultParagraphFont"/>
    <w:rsid w:val="00A37A63"/>
    <w:rPr>
      <w:rFonts w:ascii="Dutch 801 Roman" w:hAnsi="Dutch 801 Roman"/>
      <w:b/>
      <w:noProof w:val="0"/>
      <w:spacing w:val="-3"/>
      <w:sz w:val="24"/>
      <w:lang w:val="en-US" w:eastAsia="en-US" w:bidi="ar-SA"/>
    </w:rPr>
  </w:style>
  <w:style w:type="character" w:customStyle="1" w:styleId="NormalWebChar">
    <w:name w:val="Normal (Web) Char"/>
    <w:basedOn w:val="DefaultParagraphFont"/>
    <w:link w:val="NormalWeb"/>
    <w:uiPriority w:val="99"/>
    <w:locked/>
    <w:rsid w:val="00A37A63"/>
    <w:rPr>
      <w:rFonts w:eastAsia="Times New Roman"/>
    </w:rPr>
  </w:style>
  <w:style w:type="character" w:customStyle="1" w:styleId="SubChaptertitleChar6">
    <w:name w:val="SubChaptertitle Char6"/>
    <w:basedOn w:val="DefaultParagraphFont"/>
    <w:uiPriority w:val="99"/>
    <w:rsid w:val="00A37A63"/>
    <w:rPr>
      <w:rFonts w:ascii="Dutch 801 Roman" w:hAnsi="Dutch 801 Roman"/>
      <w:b/>
      <w:noProof w:val="0"/>
      <w:spacing w:val="-3"/>
      <w:sz w:val="24"/>
      <w:lang w:val="en-US" w:eastAsia="en-US" w:bidi="ar-SA"/>
    </w:rPr>
  </w:style>
  <w:style w:type="paragraph" w:customStyle="1" w:styleId="00002">
    <w:name w:val="00002"/>
    <w:basedOn w:val="Normal"/>
    <w:rsid w:val="00A37A63"/>
    <w:pPr>
      <w:spacing w:line="300" w:lineRule="atLeast"/>
      <w:ind w:firstLine="720"/>
    </w:pPr>
    <w:rPr>
      <w:sz w:val="26"/>
      <w:szCs w:val="26"/>
    </w:rPr>
  </w:style>
  <w:style w:type="character" w:customStyle="1" w:styleId="bod1">
    <w:name w:val="bod1"/>
    <w:basedOn w:val="DefaultParagraphFont"/>
    <w:uiPriority w:val="99"/>
    <w:rsid w:val="00A37A63"/>
    <w:rPr>
      <w:rFonts w:ascii="Arial" w:hAnsi="Arial" w:cs="Arial" w:hint="default"/>
      <w:b w:val="0"/>
      <w:bCs w:val="0"/>
      <w:color w:val="000000"/>
      <w:sz w:val="18"/>
      <w:szCs w:val="18"/>
    </w:rPr>
  </w:style>
  <w:style w:type="paragraph" w:customStyle="1" w:styleId="subhead">
    <w:name w:val="subhead"/>
    <w:basedOn w:val="Normal"/>
    <w:uiPriority w:val="99"/>
    <w:rsid w:val="00A37A63"/>
    <w:pPr>
      <w:spacing w:before="100" w:beforeAutospacing="1" w:after="100" w:afterAutospacing="1"/>
    </w:pPr>
    <w:rPr>
      <w:rFonts w:ascii="Verdana" w:hAnsi="Verdana"/>
      <w:b/>
      <w:bCs/>
      <w:color w:val="003366"/>
      <w:sz w:val="14"/>
      <w:szCs w:val="14"/>
    </w:rPr>
  </w:style>
  <w:style w:type="character" w:customStyle="1" w:styleId="SubChaptertitleChar1">
    <w:name w:val="SubChaptertitle Char1"/>
    <w:basedOn w:val="DefaultParagraphFont"/>
    <w:uiPriority w:val="99"/>
    <w:rsid w:val="00A37A63"/>
    <w:rPr>
      <w:rFonts w:ascii="Dutch 801 Roman" w:hAnsi="Dutch 801 Roman"/>
      <w:b/>
      <w:spacing w:val="-3"/>
      <w:sz w:val="24"/>
      <w:lang w:val="en-US" w:eastAsia="en-US" w:bidi="ar-SA"/>
    </w:rPr>
  </w:style>
  <w:style w:type="character" w:customStyle="1" w:styleId="copyright1">
    <w:name w:val="copyright1"/>
    <w:basedOn w:val="DefaultParagraphFont"/>
    <w:uiPriority w:val="99"/>
    <w:rsid w:val="00A37A63"/>
    <w:rPr>
      <w:rFonts w:ascii="Arial" w:hAnsi="Arial" w:cs="Arial" w:hint="default"/>
      <w:color w:val="000000"/>
      <w:sz w:val="16"/>
      <w:szCs w:val="16"/>
    </w:rPr>
  </w:style>
  <w:style w:type="paragraph" w:customStyle="1" w:styleId="SubChaptertitleChar3">
    <w:name w:val="SubChaptertitle Char3"/>
    <w:basedOn w:val="Normal"/>
    <w:uiPriority w:val="99"/>
    <w:rsid w:val="00A37A63"/>
    <w:pPr>
      <w:widowControl w:val="0"/>
      <w:pBdr>
        <w:top w:val="single" w:sz="12" w:space="12" w:color="auto"/>
        <w:bottom w:val="single" w:sz="12" w:space="12" w:color="auto"/>
      </w:pBdr>
      <w:tabs>
        <w:tab w:val="left" w:pos="-720"/>
      </w:tabs>
      <w:suppressAutoHyphens/>
      <w:spacing w:before="120" w:after="120"/>
      <w:jc w:val="both"/>
    </w:pPr>
    <w:rPr>
      <w:rFonts w:ascii="Dutch 801 Roman" w:hAnsi="Dutch 801 Roman"/>
      <w:b/>
      <w:spacing w:val="-3"/>
      <w:szCs w:val="20"/>
    </w:rPr>
  </w:style>
  <w:style w:type="character" w:customStyle="1" w:styleId="SubChaptertitleCharChar2">
    <w:name w:val="SubChaptertitle Char Char2"/>
    <w:basedOn w:val="DefaultParagraphFont"/>
    <w:uiPriority w:val="99"/>
    <w:rsid w:val="00A37A63"/>
    <w:rPr>
      <w:rFonts w:ascii="Dutch 801 Roman" w:hAnsi="Dutch 801 Roman"/>
      <w:b/>
      <w:noProof w:val="0"/>
      <w:spacing w:val="-3"/>
      <w:sz w:val="24"/>
      <w:lang w:val="en-US" w:eastAsia="en-US" w:bidi="ar-SA"/>
    </w:rPr>
  </w:style>
  <w:style w:type="character" w:customStyle="1" w:styleId="sep1">
    <w:name w:val="sep1"/>
    <w:basedOn w:val="DefaultParagraphFont"/>
    <w:uiPriority w:val="99"/>
    <w:rsid w:val="00A37A63"/>
    <w:rPr>
      <w:rFonts w:ascii="Arial" w:hAnsi="Arial" w:cs="Arial" w:hint="default"/>
      <w:color w:val="000000"/>
      <w:sz w:val="20"/>
      <w:szCs w:val="20"/>
    </w:rPr>
  </w:style>
  <w:style w:type="character" w:customStyle="1" w:styleId="textbold">
    <w:name w:val="textbold"/>
    <w:basedOn w:val="DefaultParagraphFont"/>
    <w:uiPriority w:val="99"/>
    <w:rsid w:val="00A37A63"/>
  </w:style>
  <w:style w:type="character" w:customStyle="1" w:styleId="SubChaptertitleChar4">
    <w:name w:val="SubChaptertitle Char4"/>
    <w:basedOn w:val="DefaultParagraphFont"/>
    <w:qFormat/>
    <w:rsid w:val="00A37A63"/>
    <w:rPr>
      <w:rFonts w:ascii="Dutch 801 Roman" w:hAnsi="Dutch 801 Roman"/>
      <w:b/>
      <w:caps/>
      <w:noProof w:val="0"/>
      <w:spacing w:val="-3"/>
      <w:sz w:val="24"/>
      <w:lang w:val="en-US" w:eastAsia="en-US" w:bidi="ar-SA"/>
    </w:rPr>
  </w:style>
  <w:style w:type="paragraph" w:customStyle="1" w:styleId="ShortReturnAddress">
    <w:name w:val="Short Return Address"/>
    <w:basedOn w:val="Normal"/>
    <w:uiPriority w:val="99"/>
    <w:rsid w:val="00A37A63"/>
    <w:pPr>
      <w:widowControl w:val="0"/>
    </w:pPr>
    <w:rPr>
      <w:szCs w:val="20"/>
    </w:rPr>
  </w:style>
  <w:style w:type="paragraph" w:customStyle="1" w:styleId="checklist">
    <w:name w:val="checklist"/>
    <w:basedOn w:val="Normal"/>
    <w:uiPriority w:val="99"/>
    <w:rsid w:val="00A37A63"/>
    <w:pPr>
      <w:widowControl w:val="0"/>
      <w:tabs>
        <w:tab w:val="center" w:pos="4680"/>
      </w:tabs>
      <w:suppressAutoHyphens/>
      <w:jc w:val="center"/>
    </w:pPr>
    <w:rPr>
      <w:b/>
      <w:spacing w:val="-3"/>
      <w:szCs w:val="20"/>
    </w:rPr>
  </w:style>
  <w:style w:type="paragraph" w:customStyle="1" w:styleId="InsideAddress">
    <w:name w:val="Inside Address"/>
    <w:basedOn w:val="Normal"/>
    <w:uiPriority w:val="99"/>
    <w:rsid w:val="00A37A63"/>
    <w:pPr>
      <w:widowControl w:val="0"/>
    </w:pPr>
    <w:rPr>
      <w:szCs w:val="20"/>
    </w:rPr>
  </w:style>
  <w:style w:type="paragraph" w:customStyle="1" w:styleId="SignatureJobTitle">
    <w:name w:val="Signature Job Title"/>
    <w:basedOn w:val="Signature"/>
    <w:uiPriority w:val="99"/>
    <w:rsid w:val="00A37A63"/>
    <w:pPr>
      <w:widowControl w:val="0"/>
    </w:pPr>
    <w:rPr>
      <w:szCs w:val="20"/>
    </w:rPr>
  </w:style>
  <w:style w:type="paragraph" w:customStyle="1" w:styleId="ReferenceLine">
    <w:name w:val="Reference Line"/>
    <w:basedOn w:val="BodyText"/>
    <w:uiPriority w:val="99"/>
    <w:rsid w:val="00A37A63"/>
    <w:pPr>
      <w:widowControl w:val="0"/>
    </w:pPr>
    <w:rPr>
      <w:szCs w:val="20"/>
    </w:rPr>
  </w:style>
  <w:style w:type="paragraph" w:customStyle="1" w:styleId="PPLine">
    <w:name w:val="PP Line"/>
    <w:basedOn w:val="Signature"/>
    <w:uiPriority w:val="99"/>
    <w:rsid w:val="00A37A63"/>
    <w:pPr>
      <w:widowControl w:val="0"/>
    </w:pPr>
    <w:rPr>
      <w:szCs w:val="20"/>
    </w:rPr>
  </w:style>
  <w:style w:type="paragraph" w:customStyle="1" w:styleId="analysisc">
    <w:name w:val="analysisc"/>
    <w:basedOn w:val="Normal"/>
    <w:uiPriority w:val="99"/>
    <w:rsid w:val="00A37A63"/>
    <w:pPr>
      <w:spacing w:before="180" w:after="100" w:afterAutospacing="1"/>
      <w:ind w:firstLine="360"/>
      <w:jc w:val="center"/>
    </w:pPr>
    <w:rPr>
      <w:color w:val="000000"/>
    </w:rPr>
  </w:style>
  <w:style w:type="paragraph" w:customStyle="1" w:styleId="SubChaptertitleCharCharChar1">
    <w:name w:val="SubChaptertitle Char Char Char1"/>
    <w:basedOn w:val="Normal"/>
    <w:link w:val="SubChaptertitleCharCharChar1Char"/>
    <w:uiPriority w:val="99"/>
    <w:rsid w:val="00A37A63"/>
    <w:pPr>
      <w:widowControl w:val="0"/>
      <w:pBdr>
        <w:top w:val="single" w:sz="12" w:space="12" w:color="auto"/>
        <w:bottom w:val="single" w:sz="12" w:space="12" w:color="auto"/>
      </w:pBdr>
      <w:tabs>
        <w:tab w:val="left" w:pos="-720"/>
      </w:tabs>
      <w:suppressAutoHyphens/>
      <w:spacing w:before="120" w:after="120"/>
      <w:jc w:val="both"/>
    </w:pPr>
    <w:rPr>
      <w:rFonts w:ascii="Dutch 801 Roman" w:hAnsi="Dutch 801 Roman"/>
      <w:b/>
      <w:spacing w:val="-3"/>
      <w:szCs w:val="20"/>
    </w:rPr>
  </w:style>
  <w:style w:type="character" w:customStyle="1" w:styleId="SubChaptertitleCharCharChar1Char">
    <w:name w:val="SubChaptertitle Char Char Char1 Char"/>
    <w:basedOn w:val="DefaultParagraphFont"/>
    <w:link w:val="SubChaptertitleCharCharChar1"/>
    <w:uiPriority w:val="99"/>
    <w:locked/>
    <w:rsid w:val="00A37A63"/>
    <w:rPr>
      <w:rFonts w:ascii="Dutch 801 Roman" w:eastAsia="Times New Roman" w:hAnsi="Dutch 801 Roman"/>
      <w:b/>
      <w:spacing w:val="-3"/>
      <w:szCs w:val="20"/>
    </w:rPr>
  </w:style>
  <w:style w:type="character" w:customStyle="1" w:styleId="SubChaptertitleCharCharCharChar">
    <w:name w:val="SubChaptertitle Char Char Char Char"/>
    <w:basedOn w:val="DefaultParagraphFont"/>
    <w:uiPriority w:val="99"/>
    <w:rsid w:val="00A37A63"/>
    <w:rPr>
      <w:rFonts w:ascii="Dutch 801 Roman" w:hAnsi="Dutch 801 Roman"/>
      <w:b/>
      <w:noProof w:val="0"/>
      <w:spacing w:val="-3"/>
      <w:sz w:val="24"/>
      <w:lang w:val="en-US" w:eastAsia="en-US" w:bidi="ar-SA"/>
    </w:rPr>
  </w:style>
  <w:style w:type="paragraph" w:customStyle="1" w:styleId="history">
    <w:name w:val="history"/>
    <w:basedOn w:val="Normal"/>
    <w:uiPriority w:val="99"/>
    <w:rsid w:val="00A37A63"/>
    <w:pPr>
      <w:spacing w:before="180" w:after="100" w:afterAutospacing="1"/>
      <w:ind w:firstLine="360"/>
      <w:jc w:val="both"/>
    </w:pPr>
    <w:rPr>
      <w:color w:val="000000"/>
    </w:rPr>
  </w:style>
  <w:style w:type="paragraph" w:customStyle="1" w:styleId="psubsection">
    <w:name w:val="psubsection"/>
    <w:basedOn w:val="Normal"/>
    <w:uiPriority w:val="99"/>
    <w:rsid w:val="00A37A63"/>
    <w:pPr>
      <w:spacing w:before="180" w:after="100" w:afterAutospacing="1"/>
      <w:ind w:firstLine="360"/>
      <w:jc w:val="both"/>
    </w:pPr>
    <w:rPr>
      <w:color w:val="000000"/>
    </w:rPr>
  </w:style>
  <w:style w:type="paragraph" w:customStyle="1" w:styleId="psubsubdivision">
    <w:name w:val="psubsubdivision"/>
    <w:basedOn w:val="Normal"/>
    <w:uiPriority w:val="99"/>
    <w:rsid w:val="00A37A63"/>
    <w:pPr>
      <w:spacing w:before="180" w:after="100" w:afterAutospacing="1"/>
      <w:ind w:firstLine="360"/>
      <w:jc w:val="both"/>
    </w:pPr>
    <w:rPr>
      <w:color w:val="000000"/>
    </w:rPr>
  </w:style>
  <w:style w:type="paragraph" w:customStyle="1" w:styleId="psubsubsubdivision">
    <w:name w:val="psubsubsubdivision"/>
    <w:basedOn w:val="Normal"/>
    <w:uiPriority w:val="99"/>
    <w:rsid w:val="00A37A63"/>
    <w:pPr>
      <w:spacing w:before="180" w:after="100" w:afterAutospacing="1"/>
      <w:ind w:firstLine="360"/>
      <w:jc w:val="both"/>
    </w:pPr>
    <w:rPr>
      <w:color w:val="000000"/>
    </w:rPr>
  </w:style>
  <w:style w:type="paragraph" w:customStyle="1" w:styleId="form">
    <w:name w:val="form"/>
    <w:basedOn w:val="Normal"/>
    <w:uiPriority w:val="99"/>
    <w:rsid w:val="00A37A63"/>
    <w:pPr>
      <w:spacing w:before="180" w:after="100" w:afterAutospacing="1"/>
      <w:ind w:firstLine="360"/>
      <w:jc w:val="both"/>
    </w:pPr>
    <w:rPr>
      <w:rFonts w:ascii="Courier New" w:hAnsi="Courier New" w:cs="Courier New"/>
      <w:color w:val="000000"/>
      <w:sz w:val="18"/>
      <w:szCs w:val="18"/>
    </w:rPr>
  </w:style>
  <w:style w:type="character" w:customStyle="1" w:styleId="history1">
    <w:name w:val="history1"/>
    <w:basedOn w:val="DefaultParagraphFont"/>
    <w:uiPriority w:val="99"/>
    <w:rsid w:val="00A37A63"/>
    <w:rPr>
      <w:rFonts w:ascii="Times New Roman" w:hAnsi="Times New Roman" w:cs="Times New Roman" w:hint="default"/>
      <w:color w:val="000000"/>
      <w:sz w:val="24"/>
      <w:szCs w:val="24"/>
    </w:rPr>
  </w:style>
  <w:style w:type="paragraph" w:customStyle="1" w:styleId="sectext">
    <w:name w:val="sectext"/>
    <w:basedOn w:val="Normal"/>
    <w:uiPriority w:val="99"/>
    <w:rsid w:val="00A37A63"/>
    <w:pPr>
      <w:spacing w:before="180" w:after="100" w:afterAutospacing="1"/>
      <w:ind w:firstLine="360"/>
      <w:jc w:val="both"/>
    </w:pPr>
    <w:rPr>
      <w:color w:val="000000"/>
    </w:rPr>
  </w:style>
  <w:style w:type="character" w:customStyle="1" w:styleId="statutes">
    <w:name w:val="statutes"/>
    <w:basedOn w:val="DefaultParagraphFont"/>
    <w:uiPriority w:val="99"/>
    <w:rsid w:val="00A37A63"/>
  </w:style>
  <w:style w:type="paragraph" w:customStyle="1" w:styleId="Normal1">
    <w:name w:val="Normal+1"/>
    <w:basedOn w:val="Default"/>
    <w:next w:val="Default"/>
    <w:uiPriority w:val="99"/>
    <w:rsid w:val="00A37A63"/>
    <w:rPr>
      <w:color w:val="auto"/>
      <w:spacing w:val="-8"/>
    </w:rPr>
  </w:style>
  <w:style w:type="paragraph" w:customStyle="1" w:styleId="BodyText1">
    <w:name w:val="Body Text+1"/>
    <w:basedOn w:val="Default"/>
    <w:next w:val="Default"/>
    <w:uiPriority w:val="99"/>
    <w:rsid w:val="00A37A63"/>
    <w:rPr>
      <w:color w:val="auto"/>
      <w:spacing w:val="-8"/>
    </w:rPr>
  </w:style>
  <w:style w:type="paragraph" w:customStyle="1" w:styleId="Subchapter">
    <w:name w:val="Subchapter"/>
    <w:basedOn w:val="Normal"/>
    <w:autoRedefine/>
    <w:uiPriority w:val="99"/>
    <w:qFormat/>
    <w:rsid w:val="00A37A63"/>
    <w:pPr>
      <w:pBdr>
        <w:top w:val="single" w:sz="12" w:space="8" w:color="auto"/>
        <w:bottom w:val="single" w:sz="12" w:space="8" w:color="auto"/>
      </w:pBdr>
    </w:pPr>
    <w:rPr>
      <w:b/>
    </w:rPr>
  </w:style>
  <w:style w:type="paragraph" w:customStyle="1" w:styleId="CM197">
    <w:name w:val="CM197"/>
    <w:basedOn w:val="Default"/>
    <w:next w:val="Default"/>
    <w:uiPriority w:val="99"/>
    <w:rsid w:val="00A37A63"/>
    <w:pPr>
      <w:spacing w:after="235"/>
    </w:pPr>
    <w:rPr>
      <w:rFonts w:ascii="Helvetica" w:hAnsi="Helvetica" w:cs="Helvetica"/>
      <w:color w:val="auto"/>
      <w:spacing w:val="-8"/>
    </w:rPr>
  </w:style>
  <w:style w:type="character" w:customStyle="1" w:styleId="textheader1">
    <w:name w:val="textheader1"/>
    <w:basedOn w:val="DefaultParagraphFont"/>
    <w:uiPriority w:val="99"/>
    <w:rsid w:val="00A37A63"/>
    <w:rPr>
      <w:b/>
      <w:bCs/>
    </w:rPr>
  </w:style>
  <w:style w:type="paragraph" w:customStyle="1" w:styleId="pubdate">
    <w:name w:val="pubdate"/>
    <w:basedOn w:val="Normal"/>
    <w:uiPriority w:val="99"/>
    <w:rsid w:val="00A37A63"/>
    <w:pPr>
      <w:spacing w:before="100" w:beforeAutospacing="1" w:after="100" w:afterAutospacing="1" w:line="210" w:lineRule="atLeast"/>
    </w:pPr>
    <w:rPr>
      <w:rFonts w:ascii="Arial" w:hAnsi="Arial" w:cs="Arial"/>
      <w:color w:val="000000"/>
      <w:sz w:val="18"/>
      <w:szCs w:val="18"/>
    </w:rPr>
  </w:style>
  <w:style w:type="paragraph" w:customStyle="1" w:styleId="item">
    <w:name w:val="item"/>
    <w:basedOn w:val="Normal"/>
    <w:uiPriority w:val="99"/>
    <w:rsid w:val="00A37A63"/>
    <w:pPr>
      <w:spacing w:before="100" w:beforeAutospacing="1" w:after="100" w:afterAutospacing="1" w:line="210" w:lineRule="atLeast"/>
    </w:pPr>
    <w:rPr>
      <w:rFonts w:ascii="Arial" w:hAnsi="Arial" w:cs="Arial"/>
      <w:color w:val="000000"/>
      <w:sz w:val="18"/>
      <w:szCs w:val="18"/>
    </w:rPr>
  </w:style>
  <w:style w:type="paragraph" w:customStyle="1" w:styleId="title0">
    <w:name w:val="title"/>
    <w:basedOn w:val="Normal"/>
    <w:uiPriority w:val="99"/>
    <w:rsid w:val="00A37A63"/>
    <w:pPr>
      <w:spacing w:before="100" w:beforeAutospacing="1" w:after="100" w:afterAutospacing="1" w:line="210" w:lineRule="atLeast"/>
    </w:pPr>
    <w:rPr>
      <w:rFonts w:ascii="Arial" w:hAnsi="Arial" w:cs="Arial"/>
      <w:color w:val="000000"/>
      <w:sz w:val="18"/>
      <w:szCs w:val="18"/>
    </w:rPr>
  </w:style>
  <w:style w:type="paragraph" w:customStyle="1" w:styleId="ninetypercent">
    <w:name w:val="ninetypercent"/>
    <w:basedOn w:val="Normal"/>
    <w:uiPriority w:val="99"/>
    <w:rsid w:val="00A37A63"/>
    <w:pPr>
      <w:spacing w:before="100" w:beforeAutospacing="1" w:after="100" w:afterAutospacing="1"/>
    </w:pPr>
  </w:style>
  <w:style w:type="paragraph" w:customStyle="1" w:styleId="eightypercent1">
    <w:name w:val="eightypercent1"/>
    <w:basedOn w:val="Normal"/>
    <w:uiPriority w:val="99"/>
    <w:rsid w:val="00A37A63"/>
    <w:pPr>
      <w:spacing w:before="100" w:beforeAutospacing="1" w:after="100" w:afterAutospacing="1"/>
    </w:pPr>
  </w:style>
  <w:style w:type="paragraph" w:customStyle="1" w:styleId="navlinks">
    <w:name w:val="navlinks"/>
    <w:basedOn w:val="Normal"/>
    <w:uiPriority w:val="99"/>
    <w:rsid w:val="00A37A63"/>
    <w:pPr>
      <w:spacing w:before="100" w:beforeAutospacing="1" w:after="100" w:afterAutospacing="1"/>
    </w:pPr>
  </w:style>
  <w:style w:type="paragraph" w:customStyle="1" w:styleId="section">
    <w:name w:val="section"/>
    <w:basedOn w:val="Normal"/>
    <w:uiPriority w:val="99"/>
    <w:rsid w:val="00A37A63"/>
    <w:pPr>
      <w:spacing w:before="100" w:beforeAutospacing="1" w:after="100" w:afterAutospacing="1"/>
    </w:pPr>
  </w:style>
  <w:style w:type="paragraph" w:customStyle="1" w:styleId="cita">
    <w:name w:val="cita"/>
    <w:basedOn w:val="Normal"/>
    <w:uiPriority w:val="99"/>
    <w:rsid w:val="00A37A63"/>
    <w:pPr>
      <w:spacing w:before="100" w:beforeAutospacing="1" w:after="100" w:afterAutospacing="1"/>
    </w:pPr>
  </w:style>
  <w:style w:type="paragraph" w:customStyle="1" w:styleId="CM189">
    <w:name w:val="CM189"/>
    <w:basedOn w:val="Default"/>
    <w:next w:val="Default"/>
    <w:uiPriority w:val="99"/>
    <w:rsid w:val="00A37A63"/>
    <w:pPr>
      <w:spacing w:after="305"/>
    </w:pPr>
    <w:rPr>
      <w:rFonts w:ascii="Helvetica" w:hAnsi="Helvetica" w:cs="Helvetica"/>
      <w:color w:val="auto"/>
      <w:spacing w:val="-8"/>
    </w:rPr>
  </w:style>
  <w:style w:type="paragraph" w:customStyle="1" w:styleId="CM191">
    <w:name w:val="CM191"/>
    <w:basedOn w:val="Default"/>
    <w:next w:val="Default"/>
    <w:uiPriority w:val="99"/>
    <w:rsid w:val="00A37A63"/>
    <w:pPr>
      <w:spacing w:after="470"/>
    </w:pPr>
    <w:rPr>
      <w:rFonts w:ascii="Helvetica" w:hAnsi="Helvetica" w:cs="Helvetica"/>
      <w:color w:val="auto"/>
      <w:spacing w:val="-8"/>
    </w:rPr>
  </w:style>
  <w:style w:type="paragraph" w:customStyle="1" w:styleId="CM194">
    <w:name w:val="CM194"/>
    <w:basedOn w:val="Default"/>
    <w:next w:val="Default"/>
    <w:uiPriority w:val="99"/>
    <w:rsid w:val="00A37A63"/>
    <w:pPr>
      <w:spacing w:after="90"/>
    </w:pPr>
    <w:rPr>
      <w:rFonts w:ascii="Helvetica" w:hAnsi="Helvetica" w:cs="Helvetica"/>
      <w:color w:val="auto"/>
      <w:spacing w:val="-8"/>
    </w:rPr>
  </w:style>
  <w:style w:type="paragraph" w:customStyle="1" w:styleId="CM193">
    <w:name w:val="CM193"/>
    <w:basedOn w:val="Default"/>
    <w:next w:val="Default"/>
    <w:uiPriority w:val="99"/>
    <w:rsid w:val="00A37A63"/>
    <w:pPr>
      <w:spacing w:after="207"/>
    </w:pPr>
    <w:rPr>
      <w:rFonts w:ascii="Helvetica" w:hAnsi="Helvetica" w:cs="Helvetica"/>
      <w:color w:val="auto"/>
      <w:spacing w:val="-8"/>
    </w:rPr>
  </w:style>
  <w:style w:type="paragraph" w:customStyle="1" w:styleId="CM195">
    <w:name w:val="CM195"/>
    <w:basedOn w:val="Default"/>
    <w:next w:val="Default"/>
    <w:uiPriority w:val="99"/>
    <w:rsid w:val="00A37A63"/>
    <w:pPr>
      <w:spacing w:after="122"/>
    </w:pPr>
    <w:rPr>
      <w:rFonts w:ascii="Helvetica" w:hAnsi="Helvetica" w:cs="Helvetica"/>
      <w:color w:val="auto"/>
      <w:spacing w:val="-8"/>
    </w:rPr>
  </w:style>
  <w:style w:type="paragraph" w:customStyle="1" w:styleId="CM198">
    <w:name w:val="CM198"/>
    <w:basedOn w:val="Default"/>
    <w:next w:val="Default"/>
    <w:uiPriority w:val="99"/>
    <w:rsid w:val="00A37A63"/>
    <w:pPr>
      <w:spacing w:after="475"/>
    </w:pPr>
    <w:rPr>
      <w:rFonts w:ascii="Helvetica" w:hAnsi="Helvetica" w:cs="Helvetica"/>
      <w:color w:val="auto"/>
      <w:spacing w:val="-8"/>
    </w:rPr>
  </w:style>
  <w:style w:type="paragraph" w:customStyle="1" w:styleId="CM199">
    <w:name w:val="CM199"/>
    <w:basedOn w:val="Default"/>
    <w:next w:val="Default"/>
    <w:uiPriority w:val="99"/>
    <w:rsid w:val="00A37A63"/>
    <w:pPr>
      <w:spacing w:after="315"/>
    </w:pPr>
    <w:rPr>
      <w:rFonts w:ascii="Helvetica" w:hAnsi="Helvetica" w:cs="Helvetica"/>
      <w:color w:val="auto"/>
      <w:spacing w:val="-8"/>
    </w:rPr>
  </w:style>
  <w:style w:type="paragraph" w:customStyle="1" w:styleId="CM200">
    <w:name w:val="CM200"/>
    <w:basedOn w:val="Default"/>
    <w:next w:val="Default"/>
    <w:uiPriority w:val="99"/>
    <w:rsid w:val="00A37A63"/>
    <w:pPr>
      <w:spacing w:after="428"/>
    </w:pPr>
    <w:rPr>
      <w:rFonts w:ascii="Helvetica" w:hAnsi="Helvetica" w:cs="Helvetica"/>
      <w:color w:val="auto"/>
      <w:spacing w:val="-8"/>
    </w:rPr>
  </w:style>
  <w:style w:type="paragraph" w:customStyle="1" w:styleId="CM51">
    <w:name w:val="CM51"/>
    <w:basedOn w:val="Default"/>
    <w:next w:val="Default"/>
    <w:uiPriority w:val="99"/>
    <w:rsid w:val="00A37A63"/>
    <w:pPr>
      <w:spacing w:line="193" w:lineRule="atLeast"/>
    </w:pPr>
    <w:rPr>
      <w:rFonts w:ascii="Helvetica" w:hAnsi="Helvetica" w:cs="Helvetica"/>
      <w:color w:val="auto"/>
      <w:spacing w:val="-8"/>
    </w:rPr>
  </w:style>
  <w:style w:type="paragraph" w:customStyle="1" w:styleId="CM209">
    <w:name w:val="CM209"/>
    <w:basedOn w:val="Default"/>
    <w:next w:val="Default"/>
    <w:uiPriority w:val="99"/>
    <w:rsid w:val="00A37A63"/>
    <w:pPr>
      <w:spacing w:after="380"/>
    </w:pPr>
    <w:rPr>
      <w:rFonts w:ascii="Helvetica" w:hAnsi="Helvetica" w:cs="Helvetica"/>
      <w:color w:val="auto"/>
      <w:spacing w:val="-8"/>
    </w:rPr>
  </w:style>
  <w:style w:type="paragraph" w:customStyle="1" w:styleId="CM202">
    <w:name w:val="CM202"/>
    <w:basedOn w:val="Default"/>
    <w:next w:val="Default"/>
    <w:uiPriority w:val="99"/>
    <w:rsid w:val="00A37A63"/>
    <w:pPr>
      <w:spacing w:after="873"/>
    </w:pPr>
    <w:rPr>
      <w:rFonts w:ascii="Helvetica" w:hAnsi="Helvetica" w:cs="Helvetica"/>
      <w:color w:val="auto"/>
      <w:spacing w:val="-8"/>
    </w:rPr>
  </w:style>
  <w:style w:type="paragraph" w:customStyle="1" w:styleId="CM61">
    <w:name w:val="CM61"/>
    <w:basedOn w:val="Default"/>
    <w:next w:val="Default"/>
    <w:uiPriority w:val="99"/>
    <w:rsid w:val="00A37A63"/>
    <w:rPr>
      <w:rFonts w:ascii="Helvetica" w:hAnsi="Helvetica" w:cs="Helvetica"/>
      <w:color w:val="auto"/>
      <w:spacing w:val="-8"/>
    </w:rPr>
  </w:style>
  <w:style w:type="paragraph" w:customStyle="1" w:styleId="CM63">
    <w:name w:val="CM63"/>
    <w:basedOn w:val="Default"/>
    <w:next w:val="Default"/>
    <w:uiPriority w:val="99"/>
    <w:rsid w:val="00A37A63"/>
    <w:pPr>
      <w:spacing w:line="240" w:lineRule="atLeast"/>
    </w:pPr>
    <w:rPr>
      <w:rFonts w:ascii="Helvetica" w:hAnsi="Helvetica" w:cs="Helvetica"/>
      <w:color w:val="auto"/>
      <w:spacing w:val="-8"/>
    </w:rPr>
  </w:style>
  <w:style w:type="paragraph" w:customStyle="1" w:styleId="CM68">
    <w:name w:val="CM68"/>
    <w:basedOn w:val="Default"/>
    <w:next w:val="Default"/>
    <w:uiPriority w:val="99"/>
    <w:rsid w:val="00A37A63"/>
    <w:pPr>
      <w:spacing w:line="196" w:lineRule="atLeast"/>
    </w:pPr>
    <w:rPr>
      <w:rFonts w:ascii="Helvetica" w:hAnsi="Helvetica" w:cs="Helvetica"/>
      <w:color w:val="auto"/>
      <w:spacing w:val="-8"/>
    </w:rPr>
  </w:style>
  <w:style w:type="paragraph" w:customStyle="1" w:styleId="CM71">
    <w:name w:val="CM71"/>
    <w:basedOn w:val="Default"/>
    <w:next w:val="Default"/>
    <w:uiPriority w:val="99"/>
    <w:rsid w:val="00A37A63"/>
    <w:pPr>
      <w:spacing w:line="246" w:lineRule="atLeast"/>
    </w:pPr>
    <w:rPr>
      <w:rFonts w:ascii="Helvetica" w:hAnsi="Helvetica" w:cs="Helvetica"/>
      <w:color w:val="auto"/>
      <w:spacing w:val="-8"/>
    </w:rPr>
  </w:style>
  <w:style w:type="paragraph" w:customStyle="1" w:styleId="CM72">
    <w:name w:val="CM72"/>
    <w:basedOn w:val="Default"/>
    <w:next w:val="Default"/>
    <w:uiPriority w:val="99"/>
    <w:rsid w:val="00A37A63"/>
    <w:pPr>
      <w:spacing w:line="191" w:lineRule="atLeast"/>
    </w:pPr>
    <w:rPr>
      <w:rFonts w:ascii="Helvetica" w:hAnsi="Helvetica" w:cs="Helvetica"/>
      <w:color w:val="auto"/>
      <w:spacing w:val="-8"/>
    </w:rPr>
  </w:style>
  <w:style w:type="paragraph" w:customStyle="1" w:styleId="CM73">
    <w:name w:val="CM73"/>
    <w:basedOn w:val="Default"/>
    <w:next w:val="Default"/>
    <w:uiPriority w:val="99"/>
    <w:rsid w:val="00A37A63"/>
    <w:pPr>
      <w:spacing w:line="191" w:lineRule="atLeast"/>
    </w:pPr>
    <w:rPr>
      <w:rFonts w:ascii="Helvetica" w:hAnsi="Helvetica" w:cs="Helvetica"/>
      <w:color w:val="auto"/>
      <w:spacing w:val="-8"/>
    </w:rPr>
  </w:style>
  <w:style w:type="paragraph" w:customStyle="1" w:styleId="CM74">
    <w:name w:val="CM74"/>
    <w:basedOn w:val="Default"/>
    <w:next w:val="Default"/>
    <w:uiPriority w:val="99"/>
    <w:rsid w:val="00A37A63"/>
    <w:pPr>
      <w:spacing w:line="240" w:lineRule="atLeast"/>
    </w:pPr>
    <w:rPr>
      <w:rFonts w:ascii="Helvetica" w:hAnsi="Helvetica" w:cs="Helvetica"/>
      <w:color w:val="auto"/>
      <w:spacing w:val="-8"/>
    </w:rPr>
  </w:style>
  <w:style w:type="paragraph" w:customStyle="1" w:styleId="CM75">
    <w:name w:val="CM75"/>
    <w:basedOn w:val="Default"/>
    <w:next w:val="Default"/>
    <w:uiPriority w:val="99"/>
    <w:rsid w:val="00A37A63"/>
    <w:pPr>
      <w:spacing w:line="360" w:lineRule="atLeast"/>
    </w:pPr>
    <w:rPr>
      <w:rFonts w:ascii="Helvetica" w:hAnsi="Helvetica" w:cs="Helvetica"/>
      <w:color w:val="auto"/>
      <w:spacing w:val="-8"/>
    </w:rPr>
  </w:style>
  <w:style w:type="paragraph" w:customStyle="1" w:styleId="CM76">
    <w:name w:val="CM76"/>
    <w:basedOn w:val="Default"/>
    <w:next w:val="Default"/>
    <w:uiPriority w:val="99"/>
    <w:rsid w:val="00A37A63"/>
    <w:pPr>
      <w:spacing w:line="360" w:lineRule="atLeast"/>
    </w:pPr>
    <w:rPr>
      <w:rFonts w:ascii="Helvetica" w:hAnsi="Helvetica" w:cs="Helvetica"/>
      <w:color w:val="auto"/>
      <w:spacing w:val="-8"/>
    </w:rPr>
  </w:style>
  <w:style w:type="paragraph" w:customStyle="1" w:styleId="CM66">
    <w:name w:val="CM66"/>
    <w:basedOn w:val="Default"/>
    <w:next w:val="Default"/>
    <w:uiPriority w:val="99"/>
    <w:rsid w:val="00A37A63"/>
    <w:pPr>
      <w:spacing w:line="193" w:lineRule="atLeast"/>
    </w:pPr>
    <w:rPr>
      <w:rFonts w:ascii="Helvetica" w:hAnsi="Helvetica" w:cs="Helvetica"/>
      <w:color w:val="auto"/>
      <w:spacing w:val="-8"/>
    </w:rPr>
  </w:style>
  <w:style w:type="paragraph" w:customStyle="1" w:styleId="CM77">
    <w:name w:val="CM77"/>
    <w:basedOn w:val="Default"/>
    <w:next w:val="Default"/>
    <w:uiPriority w:val="99"/>
    <w:rsid w:val="00A37A63"/>
    <w:pPr>
      <w:spacing w:line="198" w:lineRule="atLeast"/>
    </w:pPr>
    <w:rPr>
      <w:rFonts w:ascii="Helvetica" w:hAnsi="Helvetica" w:cs="Helvetica"/>
      <w:color w:val="auto"/>
      <w:spacing w:val="-8"/>
    </w:rPr>
  </w:style>
  <w:style w:type="paragraph" w:customStyle="1" w:styleId="CM78">
    <w:name w:val="CM78"/>
    <w:basedOn w:val="Default"/>
    <w:next w:val="Default"/>
    <w:uiPriority w:val="99"/>
    <w:rsid w:val="00A37A63"/>
    <w:pPr>
      <w:spacing w:line="240" w:lineRule="atLeast"/>
    </w:pPr>
    <w:rPr>
      <w:rFonts w:ascii="Helvetica" w:hAnsi="Helvetica" w:cs="Helvetica"/>
      <w:color w:val="auto"/>
      <w:spacing w:val="-8"/>
    </w:rPr>
  </w:style>
  <w:style w:type="paragraph" w:customStyle="1" w:styleId="CM79">
    <w:name w:val="CM79"/>
    <w:basedOn w:val="Default"/>
    <w:next w:val="Default"/>
    <w:uiPriority w:val="99"/>
    <w:rsid w:val="00A37A63"/>
    <w:pPr>
      <w:spacing w:line="191" w:lineRule="atLeast"/>
    </w:pPr>
    <w:rPr>
      <w:rFonts w:ascii="Helvetica" w:hAnsi="Helvetica" w:cs="Helvetica"/>
      <w:color w:val="auto"/>
      <w:spacing w:val="-8"/>
    </w:rPr>
  </w:style>
  <w:style w:type="paragraph" w:customStyle="1" w:styleId="CM83">
    <w:name w:val="CM83"/>
    <w:basedOn w:val="Default"/>
    <w:next w:val="Default"/>
    <w:uiPriority w:val="99"/>
    <w:rsid w:val="00A37A63"/>
    <w:pPr>
      <w:spacing w:line="193" w:lineRule="atLeast"/>
    </w:pPr>
    <w:rPr>
      <w:rFonts w:ascii="Helvetica" w:hAnsi="Helvetica" w:cs="Helvetica"/>
      <w:color w:val="auto"/>
      <w:spacing w:val="-8"/>
    </w:rPr>
  </w:style>
  <w:style w:type="paragraph" w:customStyle="1" w:styleId="CM84">
    <w:name w:val="CM84"/>
    <w:basedOn w:val="Default"/>
    <w:next w:val="Default"/>
    <w:uiPriority w:val="99"/>
    <w:rsid w:val="00A37A63"/>
    <w:pPr>
      <w:spacing w:line="193" w:lineRule="atLeast"/>
    </w:pPr>
    <w:rPr>
      <w:rFonts w:ascii="Helvetica" w:hAnsi="Helvetica" w:cs="Helvetica"/>
      <w:color w:val="auto"/>
      <w:spacing w:val="-8"/>
    </w:rPr>
  </w:style>
  <w:style w:type="paragraph" w:customStyle="1" w:styleId="CM85">
    <w:name w:val="CM85"/>
    <w:basedOn w:val="Default"/>
    <w:next w:val="Default"/>
    <w:uiPriority w:val="99"/>
    <w:rsid w:val="00A37A63"/>
    <w:pPr>
      <w:spacing w:line="188" w:lineRule="atLeast"/>
    </w:pPr>
    <w:rPr>
      <w:rFonts w:ascii="Helvetica" w:hAnsi="Helvetica" w:cs="Helvetica"/>
      <w:color w:val="auto"/>
      <w:spacing w:val="-8"/>
    </w:rPr>
  </w:style>
  <w:style w:type="paragraph" w:customStyle="1" w:styleId="CM87">
    <w:name w:val="CM87"/>
    <w:basedOn w:val="Default"/>
    <w:next w:val="Default"/>
    <w:uiPriority w:val="99"/>
    <w:rsid w:val="00A37A63"/>
    <w:pPr>
      <w:spacing w:line="191" w:lineRule="atLeast"/>
    </w:pPr>
    <w:rPr>
      <w:rFonts w:ascii="Helvetica" w:hAnsi="Helvetica" w:cs="Helvetica"/>
      <w:color w:val="auto"/>
      <w:spacing w:val="-8"/>
    </w:rPr>
  </w:style>
  <w:style w:type="paragraph" w:customStyle="1" w:styleId="CM81">
    <w:name w:val="CM81"/>
    <w:basedOn w:val="Default"/>
    <w:next w:val="Default"/>
    <w:uiPriority w:val="99"/>
    <w:rsid w:val="00A37A63"/>
    <w:pPr>
      <w:spacing w:line="191" w:lineRule="atLeast"/>
    </w:pPr>
    <w:rPr>
      <w:rFonts w:ascii="Helvetica" w:hAnsi="Helvetica" w:cs="Helvetica"/>
      <w:color w:val="auto"/>
      <w:spacing w:val="-8"/>
    </w:rPr>
  </w:style>
  <w:style w:type="paragraph" w:customStyle="1" w:styleId="CM204">
    <w:name w:val="CM204"/>
    <w:basedOn w:val="Default"/>
    <w:next w:val="Default"/>
    <w:uiPriority w:val="99"/>
    <w:rsid w:val="00A37A63"/>
    <w:pPr>
      <w:spacing w:after="540"/>
    </w:pPr>
    <w:rPr>
      <w:rFonts w:ascii="Helvetica" w:hAnsi="Helvetica" w:cs="Helvetica"/>
      <w:color w:val="auto"/>
      <w:spacing w:val="-8"/>
    </w:rPr>
  </w:style>
  <w:style w:type="paragraph" w:customStyle="1" w:styleId="CM91">
    <w:name w:val="CM91"/>
    <w:basedOn w:val="Default"/>
    <w:next w:val="Default"/>
    <w:uiPriority w:val="99"/>
    <w:rsid w:val="00A37A63"/>
    <w:pPr>
      <w:spacing w:line="360" w:lineRule="atLeast"/>
    </w:pPr>
    <w:rPr>
      <w:rFonts w:ascii="Helvetica" w:hAnsi="Helvetica" w:cs="Helvetica"/>
      <w:color w:val="auto"/>
      <w:spacing w:val="-8"/>
    </w:rPr>
  </w:style>
  <w:style w:type="paragraph" w:customStyle="1" w:styleId="CM93">
    <w:name w:val="CM93"/>
    <w:basedOn w:val="Default"/>
    <w:next w:val="Default"/>
    <w:uiPriority w:val="99"/>
    <w:rsid w:val="00A37A63"/>
    <w:pPr>
      <w:spacing w:line="360" w:lineRule="atLeast"/>
    </w:pPr>
    <w:rPr>
      <w:rFonts w:ascii="Helvetica" w:hAnsi="Helvetica" w:cs="Helvetica"/>
      <w:color w:val="auto"/>
      <w:spacing w:val="-8"/>
    </w:rPr>
  </w:style>
  <w:style w:type="paragraph" w:customStyle="1" w:styleId="CM94">
    <w:name w:val="CM94"/>
    <w:basedOn w:val="Default"/>
    <w:next w:val="Default"/>
    <w:uiPriority w:val="99"/>
    <w:rsid w:val="00A37A63"/>
    <w:pPr>
      <w:spacing w:line="360" w:lineRule="atLeast"/>
    </w:pPr>
    <w:rPr>
      <w:rFonts w:ascii="Helvetica" w:hAnsi="Helvetica" w:cs="Helvetica"/>
      <w:color w:val="auto"/>
      <w:spacing w:val="-8"/>
    </w:rPr>
  </w:style>
  <w:style w:type="paragraph" w:customStyle="1" w:styleId="CM95">
    <w:name w:val="CM95"/>
    <w:basedOn w:val="Default"/>
    <w:next w:val="Default"/>
    <w:uiPriority w:val="99"/>
    <w:rsid w:val="00A37A63"/>
    <w:rPr>
      <w:rFonts w:ascii="Helvetica" w:hAnsi="Helvetica" w:cs="Helvetica"/>
      <w:color w:val="auto"/>
      <w:spacing w:val="-8"/>
    </w:rPr>
  </w:style>
  <w:style w:type="paragraph" w:customStyle="1" w:styleId="CM96">
    <w:name w:val="CM96"/>
    <w:basedOn w:val="Default"/>
    <w:next w:val="Default"/>
    <w:uiPriority w:val="99"/>
    <w:rsid w:val="00A37A63"/>
    <w:rPr>
      <w:rFonts w:ascii="Helvetica" w:hAnsi="Helvetica" w:cs="Helvetica"/>
      <w:color w:val="auto"/>
      <w:spacing w:val="-8"/>
    </w:rPr>
  </w:style>
  <w:style w:type="paragraph" w:customStyle="1" w:styleId="CM98">
    <w:name w:val="CM98"/>
    <w:basedOn w:val="Default"/>
    <w:next w:val="Default"/>
    <w:uiPriority w:val="99"/>
    <w:rsid w:val="00A37A63"/>
    <w:rPr>
      <w:rFonts w:ascii="Helvetica" w:hAnsi="Helvetica" w:cs="Helvetica"/>
      <w:color w:val="auto"/>
      <w:spacing w:val="-8"/>
    </w:rPr>
  </w:style>
  <w:style w:type="paragraph" w:customStyle="1" w:styleId="CM99">
    <w:name w:val="CM99"/>
    <w:basedOn w:val="Default"/>
    <w:next w:val="Default"/>
    <w:uiPriority w:val="99"/>
    <w:rsid w:val="00A37A63"/>
    <w:rPr>
      <w:rFonts w:ascii="Helvetica" w:hAnsi="Helvetica" w:cs="Helvetica"/>
      <w:color w:val="auto"/>
      <w:spacing w:val="-8"/>
    </w:rPr>
  </w:style>
  <w:style w:type="paragraph" w:customStyle="1" w:styleId="CM100">
    <w:name w:val="CM100"/>
    <w:basedOn w:val="Default"/>
    <w:next w:val="Default"/>
    <w:uiPriority w:val="99"/>
    <w:rsid w:val="00A37A63"/>
    <w:rPr>
      <w:rFonts w:ascii="Helvetica" w:hAnsi="Helvetica" w:cs="Helvetica"/>
      <w:color w:val="auto"/>
      <w:spacing w:val="-8"/>
    </w:rPr>
  </w:style>
  <w:style w:type="paragraph" w:customStyle="1" w:styleId="CM101">
    <w:name w:val="CM101"/>
    <w:basedOn w:val="Default"/>
    <w:next w:val="Default"/>
    <w:uiPriority w:val="99"/>
    <w:rsid w:val="00A37A63"/>
    <w:rPr>
      <w:rFonts w:ascii="Helvetica" w:hAnsi="Helvetica" w:cs="Helvetica"/>
      <w:color w:val="auto"/>
      <w:spacing w:val="-8"/>
    </w:rPr>
  </w:style>
  <w:style w:type="paragraph" w:customStyle="1" w:styleId="CM102">
    <w:name w:val="CM102"/>
    <w:basedOn w:val="Default"/>
    <w:next w:val="Default"/>
    <w:uiPriority w:val="99"/>
    <w:rsid w:val="00A37A63"/>
    <w:rPr>
      <w:rFonts w:ascii="Helvetica" w:hAnsi="Helvetica" w:cs="Helvetica"/>
      <w:color w:val="auto"/>
      <w:spacing w:val="-8"/>
    </w:rPr>
  </w:style>
  <w:style w:type="paragraph" w:customStyle="1" w:styleId="CM196">
    <w:name w:val="CM196"/>
    <w:basedOn w:val="Default"/>
    <w:next w:val="Default"/>
    <w:uiPriority w:val="99"/>
    <w:rsid w:val="00A37A63"/>
    <w:pPr>
      <w:spacing w:after="82"/>
    </w:pPr>
    <w:rPr>
      <w:rFonts w:ascii="Helvetica" w:hAnsi="Helvetica" w:cs="Helvetica"/>
      <w:color w:val="auto"/>
      <w:spacing w:val="-8"/>
    </w:rPr>
  </w:style>
  <w:style w:type="paragraph" w:customStyle="1" w:styleId="CM103">
    <w:name w:val="CM103"/>
    <w:basedOn w:val="Default"/>
    <w:next w:val="Default"/>
    <w:uiPriority w:val="99"/>
    <w:rsid w:val="00A37A63"/>
    <w:rPr>
      <w:rFonts w:ascii="Helvetica" w:hAnsi="Helvetica" w:cs="Helvetica"/>
      <w:color w:val="auto"/>
      <w:spacing w:val="-8"/>
    </w:rPr>
  </w:style>
  <w:style w:type="paragraph" w:customStyle="1" w:styleId="CM104">
    <w:name w:val="CM104"/>
    <w:basedOn w:val="Default"/>
    <w:next w:val="Default"/>
    <w:uiPriority w:val="99"/>
    <w:rsid w:val="00A37A63"/>
    <w:pPr>
      <w:spacing w:line="146" w:lineRule="atLeast"/>
    </w:pPr>
    <w:rPr>
      <w:rFonts w:ascii="Helvetica" w:hAnsi="Helvetica" w:cs="Helvetica"/>
      <w:color w:val="auto"/>
      <w:spacing w:val="-8"/>
    </w:rPr>
  </w:style>
  <w:style w:type="paragraph" w:customStyle="1" w:styleId="CM105">
    <w:name w:val="CM105"/>
    <w:basedOn w:val="Default"/>
    <w:next w:val="Default"/>
    <w:uiPriority w:val="99"/>
    <w:rsid w:val="00A37A63"/>
    <w:rPr>
      <w:rFonts w:ascii="Helvetica" w:hAnsi="Helvetica" w:cs="Helvetica"/>
      <w:color w:val="auto"/>
      <w:spacing w:val="-8"/>
    </w:rPr>
  </w:style>
  <w:style w:type="paragraph" w:customStyle="1" w:styleId="CM106">
    <w:name w:val="CM106"/>
    <w:basedOn w:val="Default"/>
    <w:next w:val="Default"/>
    <w:uiPriority w:val="99"/>
    <w:rsid w:val="00A37A63"/>
    <w:rPr>
      <w:rFonts w:ascii="Helvetica" w:hAnsi="Helvetica" w:cs="Helvetica"/>
      <w:color w:val="auto"/>
      <w:spacing w:val="-8"/>
    </w:rPr>
  </w:style>
  <w:style w:type="paragraph" w:customStyle="1" w:styleId="CM107">
    <w:name w:val="CM107"/>
    <w:basedOn w:val="Default"/>
    <w:next w:val="Default"/>
    <w:uiPriority w:val="99"/>
    <w:rsid w:val="00A37A63"/>
    <w:pPr>
      <w:spacing w:line="146" w:lineRule="atLeast"/>
    </w:pPr>
    <w:rPr>
      <w:rFonts w:ascii="Helvetica" w:hAnsi="Helvetica" w:cs="Helvetica"/>
      <w:color w:val="auto"/>
      <w:spacing w:val="-8"/>
    </w:rPr>
  </w:style>
  <w:style w:type="paragraph" w:customStyle="1" w:styleId="CM109">
    <w:name w:val="CM109"/>
    <w:basedOn w:val="Default"/>
    <w:next w:val="Default"/>
    <w:uiPriority w:val="99"/>
    <w:rsid w:val="00A37A63"/>
    <w:pPr>
      <w:spacing w:line="146" w:lineRule="atLeast"/>
    </w:pPr>
    <w:rPr>
      <w:rFonts w:ascii="Helvetica" w:hAnsi="Helvetica" w:cs="Helvetica"/>
      <w:color w:val="auto"/>
      <w:spacing w:val="-8"/>
    </w:rPr>
  </w:style>
  <w:style w:type="paragraph" w:customStyle="1" w:styleId="CM110">
    <w:name w:val="CM110"/>
    <w:basedOn w:val="Default"/>
    <w:next w:val="Default"/>
    <w:uiPriority w:val="99"/>
    <w:rsid w:val="00A37A63"/>
    <w:pPr>
      <w:spacing w:line="148" w:lineRule="atLeast"/>
    </w:pPr>
    <w:rPr>
      <w:rFonts w:ascii="Helvetica" w:hAnsi="Helvetica" w:cs="Helvetica"/>
      <w:color w:val="auto"/>
      <w:spacing w:val="-8"/>
    </w:rPr>
  </w:style>
  <w:style w:type="paragraph" w:customStyle="1" w:styleId="CM111">
    <w:name w:val="CM111"/>
    <w:basedOn w:val="Default"/>
    <w:next w:val="Default"/>
    <w:uiPriority w:val="99"/>
    <w:rsid w:val="00A37A63"/>
    <w:pPr>
      <w:spacing w:line="148" w:lineRule="atLeast"/>
    </w:pPr>
    <w:rPr>
      <w:rFonts w:ascii="Helvetica" w:hAnsi="Helvetica" w:cs="Helvetica"/>
      <w:color w:val="auto"/>
      <w:spacing w:val="-8"/>
    </w:rPr>
  </w:style>
  <w:style w:type="paragraph" w:customStyle="1" w:styleId="CM112">
    <w:name w:val="CM112"/>
    <w:basedOn w:val="Default"/>
    <w:next w:val="Default"/>
    <w:uiPriority w:val="99"/>
    <w:rsid w:val="00A37A63"/>
    <w:pPr>
      <w:spacing w:line="148" w:lineRule="atLeast"/>
    </w:pPr>
    <w:rPr>
      <w:rFonts w:ascii="Helvetica" w:hAnsi="Helvetica" w:cs="Helvetica"/>
      <w:color w:val="auto"/>
      <w:spacing w:val="-8"/>
    </w:rPr>
  </w:style>
  <w:style w:type="paragraph" w:customStyle="1" w:styleId="CM113">
    <w:name w:val="CM113"/>
    <w:basedOn w:val="Default"/>
    <w:next w:val="Default"/>
    <w:uiPriority w:val="99"/>
    <w:rsid w:val="00A37A63"/>
    <w:pPr>
      <w:spacing w:line="146" w:lineRule="atLeast"/>
    </w:pPr>
    <w:rPr>
      <w:rFonts w:ascii="Helvetica" w:hAnsi="Helvetica" w:cs="Helvetica"/>
      <w:color w:val="auto"/>
      <w:spacing w:val="-8"/>
    </w:rPr>
  </w:style>
  <w:style w:type="paragraph" w:customStyle="1" w:styleId="CM114">
    <w:name w:val="CM114"/>
    <w:basedOn w:val="Default"/>
    <w:next w:val="Default"/>
    <w:uiPriority w:val="99"/>
    <w:rsid w:val="00A37A63"/>
    <w:pPr>
      <w:spacing w:line="148" w:lineRule="atLeast"/>
    </w:pPr>
    <w:rPr>
      <w:rFonts w:ascii="Helvetica" w:hAnsi="Helvetica" w:cs="Helvetica"/>
      <w:color w:val="auto"/>
      <w:spacing w:val="-8"/>
    </w:rPr>
  </w:style>
  <w:style w:type="paragraph" w:customStyle="1" w:styleId="CM115">
    <w:name w:val="CM115"/>
    <w:basedOn w:val="Default"/>
    <w:next w:val="Default"/>
    <w:uiPriority w:val="99"/>
    <w:rsid w:val="00A37A63"/>
    <w:pPr>
      <w:spacing w:line="146" w:lineRule="atLeast"/>
    </w:pPr>
    <w:rPr>
      <w:rFonts w:ascii="Helvetica" w:hAnsi="Helvetica" w:cs="Helvetica"/>
      <w:color w:val="auto"/>
      <w:spacing w:val="-8"/>
    </w:rPr>
  </w:style>
  <w:style w:type="paragraph" w:customStyle="1" w:styleId="CM116">
    <w:name w:val="CM116"/>
    <w:basedOn w:val="Default"/>
    <w:next w:val="Default"/>
    <w:uiPriority w:val="99"/>
    <w:rsid w:val="00A37A63"/>
    <w:pPr>
      <w:spacing w:line="173" w:lineRule="atLeast"/>
    </w:pPr>
    <w:rPr>
      <w:rFonts w:ascii="Helvetica" w:hAnsi="Helvetica" w:cs="Helvetica"/>
      <w:color w:val="auto"/>
      <w:spacing w:val="-8"/>
    </w:rPr>
  </w:style>
  <w:style w:type="paragraph" w:customStyle="1" w:styleId="CM117">
    <w:name w:val="CM117"/>
    <w:basedOn w:val="Default"/>
    <w:next w:val="Default"/>
    <w:uiPriority w:val="99"/>
    <w:rsid w:val="00A37A63"/>
    <w:rPr>
      <w:rFonts w:ascii="Helvetica" w:hAnsi="Helvetica" w:cs="Helvetica"/>
      <w:color w:val="auto"/>
      <w:spacing w:val="-8"/>
    </w:rPr>
  </w:style>
  <w:style w:type="paragraph" w:customStyle="1" w:styleId="CM118">
    <w:name w:val="CM118"/>
    <w:basedOn w:val="Default"/>
    <w:next w:val="Default"/>
    <w:uiPriority w:val="99"/>
    <w:rsid w:val="00A37A63"/>
    <w:pPr>
      <w:spacing w:line="151" w:lineRule="atLeast"/>
    </w:pPr>
    <w:rPr>
      <w:rFonts w:ascii="Helvetica" w:hAnsi="Helvetica" w:cs="Helvetica"/>
      <w:color w:val="auto"/>
      <w:spacing w:val="-8"/>
    </w:rPr>
  </w:style>
  <w:style w:type="paragraph" w:customStyle="1" w:styleId="CM119">
    <w:name w:val="CM119"/>
    <w:basedOn w:val="Default"/>
    <w:next w:val="Default"/>
    <w:uiPriority w:val="99"/>
    <w:rsid w:val="00A37A63"/>
    <w:rPr>
      <w:rFonts w:ascii="Helvetica" w:hAnsi="Helvetica" w:cs="Helvetica"/>
      <w:color w:val="auto"/>
      <w:spacing w:val="-8"/>
    </w:rPr>
  </w:style>
  <w:style w:type="paragraph" w:customStyle="1" w:styleId="CM207">
    <w:name w:val="CM207"/>
    <w:basedOn w:val="Default"/>
    <w:next w:val="Default"/>
    <w:uiPriority w:val="99"/>
    <w:rsid w:val="00A37A63"/>
    <w:pPr>
      <w:spacing w:after="975"/>
    </w:pPr>
    <w:rPr>
      <w:rFonts w:ascii="Helvetica" w:hAnsi="Helvetica" w:cs="Helvetica"/>
      <w:color w:val="auto"/>
      <w:spacing w:val="-8"/>
    </w:rPr>
  </w:style>
  <w:style w:type="paragraph" w:customStyle="1" w:styleId="CM208">
    <w:name w:val="CM208"/>
    <w:basedOn w:val="Default"/>
    <w:next w:val="Default"/>
    <w:uiPriority w:val="99"/>
    <w:rsid w:val="00A37A63"/>
    <w:pPr>
      <w:spacing w:after="4063"/>
    </w:pPr>
    <w:rPr>
      <w:rFonts w:ascii="Helvetica" w:hAnsi="Helvetica" w:cs="Helvetica"/>
      <w:color w:val="auto"/>
      <w:spacing w:val="-8"/>
    </w:rPr>
  </w:style>
  <w:style w:type="paragraph" w:customStyle="1" w:styleId="CM121">
    <w:name w:val="CM121"/>
    <w:basedOn w:val="Default"/>
    <w:next w:val="Default"/>
    <w:uiPriority w:val="99"/>
    <w:rsid w:val="00A37A63"/>
    <w:rPr>
      <w:rFonts w:ascii="Helvetica" w:hAnsi="Helvetica" w:cs="Helvetica"/>
      <w:color w:val="auto"/>
      <w:spacing w:val="-8"/>
    </w:rPr>
  </w:style>
  <w:style w:type="paragraph" w:customStyle="1" w:styleId="CM122">
    <w:name w:val="CM122"/>
    <w:basedOn w:val="Default"/>
    <w:next w:val="Default"/>
    <w:uiPriority w:val="99"/>
    <w:rsid w:val="00A37A63"/>
    <w:rPr>
      <w:rFonts w:ascii="Helvetica" w:hAnsi="Helvetica" w:cs="Helvetica"/>
      <w:color w:val="auto"/>
      <w:spacing w:val="-8"/>
    </w:rPr>
  </w:style>
  <w:style w:type="paragraph" w:customStyle="1" w:styleId="CM123">
    <w:name w:val="CM123"/>
    <w:basedOn w:val="Default"/>
    <w:next w:val="Default"/>
    <w:uiPriority w:val="99"/>
    <w:rsid w:val="00A37A63"/>
    <w:pPr>
      <w:spacing w:line="200" w:lineRule="atLeast"/>
    </w:pPr>
    <w:rPr>
      <w:rFonts w:ascii="Helvetica" w:hAnsi="Helvetica" w:cs="Helvetica"/>
      <w:color w:val="auto"/>
      <w:spacing w:val="-8"/>
    </w:rPr>
  </w:style>
  <w:style w:type="paragraph" w:customStyle="1" w:styleId="CM124">
    <w:name w:val="CM124"/>
    <w:basedOn w:val="Default"/>
    <w:next w:val="Default"/>
    <w:uiPriority w:val="99"/>
    <w:rsid w:val="00A37A63"/>
    <w:pPr>
      <w:spacing w:line="200" w:lineRule="atLeast"/>
    </w:pPr>
    <w:rPr>
      <w:rFonts w:ascii="Helvetica" w:hAnsi="Helvetica" w:cs="Helvetica"/>
      <w:color w:val="auto"/>
      <w:spacing w:val="-8"/>
    </w:rPr>
  </w:style>
  <w:style w:type="paragraph" w:customStyle="1" w:styleId="CM125">
    <w:name w:val="CM125"/>
    <w:basedOn w:val="Default"/>
    <w:next w:val="Default"/>
    <w:uiPriority w:val="99"/>
    <w:rsid w:val="00A37A63"/>
    <w:pPr>
      <w:spacing w:line="196" w:lineRule="atLeast"/>
    </w:pPr>
    <w:rPr>
      <w:rFonts w:ascii="Helvetica" w:hAnsi="Helvetica" w:cs="Helvetica"/>
      <w:color w:val="auto"/>
      <w:spacing w:val="-8"/>
    </w:rPr>
  </w:style>
  <w:style w:type="paragraph" w:customStyle="1" w:styleId="CM126">
    <w:name w:val="CM126"/>
    <w:basedOn w:val="Default"/>
    <w:next w:val="Default"/>
    <w:uiPriority w:val="99"/>
    <w:rsid w:val="00A37A63"/>
    <w:pPr>
      <w:spacing w:line="203" w:lineRule="atLeast"/>
    </w:pPr>
    <w:rPr>
      <w:rFonts w:ascii="Helvetica" w:hAnsi="Helvetica" w:cs="Helvetica"/>
      <w:color w:val="auto"/>
      <w:spacing w:val="-8"/>
    </w:rPr>
  </w:style>
  <w:style w:type="paragraph" w:customStyle="1" w:styleId="CM127">
    <w:name w:val="CM127"/>
    <w:basedOn w:val="Default"/>
    <w:next w:val="Default"/>
    <w:uiPriority w:val="99"/>
    <w:rsid w:val="00A37A63"/>
    <w:pPr>
      <w:spacing w:line="206" w:lineRule="atLeast"/>
    </w:pPr>
    <w:rPr>
      <w:rFonts w:ascii="Helvetica" w:hAnsi="Helvetica" w:cs="Helvetica"/>
      <w:color w:val="auto"/>
      <w:spacing w:val="-8"/>
    </w:rPr>
  </w:style>
  <w:style w:type="paragraph" w:customStyle="1" w:styleId="CM128">
    <w:name w:val="CM128"/>
    <w:basedOn w:val="Default"/>
    <w:next w:val="Default"/>
    <w:uiPriority w:val="99"/>
    <w:rsid w:val="00A37A63"/>
    <w:pPr>
      <w:spacing w:line="206" w:lineRule="atLeast"/>
    </w:pPr>
    <w:rPr>
      <w:rFonts w:ascii="Helvetica" w:hAnsi="Helvetica" w:cs="Helvetica"/>
      <w:color w:val="auto"/>
      <w:spacing w:val="-8"/>
    </w:rPr>
  </w:style>
  <w:style w:type="paragraph" w:customStyle="1" w:styleId="CM129">
    <w:name w:val="CM129"/>
    <w:basedOn w:val="Default"/>
    <w:next w:val="Default"/>
    <w:uiPriority w:val="99"/>
    <w:rsid w:val="00A37A63"/>
    <w:pPr>
      <w:spacing w:line="206" w:lineRule="atLeast"/>
    </w:pPr>
    <w:rPr>
      <w:rFonts w:ascii="Helvetica" w:hAnsi="Helvetica" w:cs="Helvetica"/>
      <w:color w:val="auto"/>
      <w:spacing w:val="-8"/>
    </w:rPr>
  </w:style>
  <w:style w:type="paragraph" w:customStyle="1" w:styleId="CM131">
    <w:name w:val="CM131"/>
    <w:basedOn w:val="Default"/>
    <w:next w:val="Default"/>
    <w:uiPriority w:val="99"/>
    <w:rsid w:val="00A37A63"/>
    <w:rPr>
      <w:rFonts w:ascii="Helvetica" w:hAnsi="Helvetica" w:cs="Helvetica"/>
      <w:color w:val="auto"/>
      <w:spacing w:val="-8"/>
    </w:rPr>
  </w:style>
  <w:style w:type="paragraph" w:customStyle="1" w:styleId="CM132">
    <w:name w:val="CM132"/>
    <w:basedOn w:val="Default"/>
    <w:next w:val="Default"/>
    <w:uiPriority w:val="99"/>
    <w:rsid w:val="00A37A63"/>
    <w:rPr>
      <w:rFonts w:ascii="Helvetica" w:hAnsi="Helvetica" w:cs="Helvetica"/>
      <w:color w:val="auto"/>
      <w:spacing w:val="-8"/>
    </w:rPr>
  </w:style>
  <w:style w:type="paragraph" w:customStyle="1" w:styleId="CM133">
    <w:name w:val="CM133"/>
    <w:basedOn w:val="Default"/>
    <w:next w:val="Default"/>
    <w:uiPriority w:val="99"/>
    <w:rsid w:val="00A37A63"/>
    <w:rPr>
      <w:rFonts w:ascii="Helvetica" w:hAnsi="Helvetica" w:cs="Helvetica"/>
      <w:color w:val="auto"/>
      <w:spacing w:val="-8"/>
    </w:rPr>
  </w:style>
  <w:style w:type="paragraph" w:customStyle="1" w:styleId="CM134">
    <w:name w:val="CM134"/>
    <w:basedOn w:val="Default"/>
    <w:next w:val="Default"/>
    <w:uiPriority w:val="99"/>
    <w:rsid w:val="00A37A63"/>
    <w:rPr>
      <w:rFonts w:ascii="Helvetica" w:hAnsi="Helvetica" w:cs="Helvetica"/>
      <w:color w:val="auto"/>
      <w:spacing w:val="-8"/>
    </w:rPr>
  </w:style>
  <w:style w:type="paragraph" w:customStyle="1" w:styleId="CM135">
    <w:name w:val="CM135"/>
    <w:basedOn w:val="Default"/>
    <w:next w:val="Default"/>
    <w:uiPriority w:val="99"/>
    <w:rsid w:val="00A37A63"/>
    <w:rPr>
      <w:rFonts w:ascii="Helvetica" w:hAnsi="Helvetica" w:cs="Helvetica"/>
      <w:color w:val="auto"/>
      <w:spacing w:val="-8"/>
    </w:rPr>
  </w:style>
  <w:style w:type="paragraph" w:customStyle="1" w:styleId="CM136">
    <w:name w:val="CM136"/>
    <w:basedOn w:val="Default"/>
    <w:next w:val="Default"/>
    <w:uiPriority w:val="99"/>
    <w:rsid w:val="00A37A63"/>
    <w:rPr>
      <w:rFonts w:ascii="Helvetica" w:hAnsi="Helvetica" w:cs="Helvetica"/>
      <w:color w:val="auto"/>
      <w:spacing w:val="-8"/>
    </w:rPr>
  </w:style>
  <w:style w:type="paragraph" w:customStyle="1" w:styleId="CM137">
    <w:name w:val="CM137"/>
    <w:basedOn w:val="Default"/>
    <w:next w:val="Default"/>
    <w:uiPriority w:val="99"/>
    <w:rsid w:val="00A37A63"/>
    <w:rPr>
      <w:rFonts w:ascii="Helvetica" w:hAnsi="Helvetica" w:cs="Helvetica"/>
      <w:color w:val="auto"/>
      <w:spacing w:val="-8"/>
    </w:rPr>
  </w:style>
  <w:style w:type="paragraph" w:customStyle="1" w:styleId="CM138">
    <w:name w:val="CM138"/>
    <w:basedOn w:val="Default"/>
    <w:next w:val="Default"/>
    <w:uiPriority w:val="99"/>
    <w:rsid w:val="00A37A63"/>
    <w:pPr>
      <w:spacing w:line="188" w:lineRule="atLeast"/>
    </w:pPr>
    <w:rPr>
      <w:rFonts w:ascii="Helvetica" w:hAnsi="Helvetica" w:cs="Helvetica"/>
      <w:color w:val="auto"/>
      <w:spacing w:val="-8"/>
    </w:rPr>
  </w:style>
  <w:style w:type="paragraph" w:customStyle="1" w:styleId="CM139">
    <w:name w:val="CM139"/>
    <w:basedOn w:val="Default"/>
    <w:next w:val="Default"/>
    <w:uiPriority w:val="99"/>
    <w:rsid w:val="00A37A63"/>
    <w:pPr>
      <w:spacing w:line="191" w:lineRule="atLeast"/>
    </w:pPr>
    <w:rPr>
      <w:rFonts w:ascii="Helvetica" w:hAnsi="Helvetica" w:cs="Helvetica"/>
      <w:color w:val="auto"/>
      <w:spacing w:val="-8"/>
    </w:rPr>
  </w:style>
  <w:style w:type="paragraph" w:customStyle="1" w:styleId="CM140">
    <w:name w:val="CM140"/>
    <w:basedOn w:val="Default"/>
    <w:next w:val="Default"/>
    <w:uiPriority w:val="99"/>
    <w:rsid w:val="00A37A63"/>
    <w:pPr>
      <w:spacing w:line="223" w:lineRule="atLeast"/>
    </w:pPr>
    <w:rPr>
      <w:rFonts w:ascii="Helvetica" w:hAnsi="Helvetica" w:cs="Helvetica"/>
      <w:color w:val="auto"/>
      <w:spacing w:val="-8"/>
    </w:rPr>
  </w:style>
  <w:style w:type="paragraph" w:customStyle="1" w:styleId="CM141">
    <w:name w:val="CM141"/>
    <w:basedOn w:val="Default"/>
    <w:next w:val="Default"/>
    <w:uiPriority w:val="99"/>
    <w:rsid w:val="00A37A63"/>
    <w:pPr>
      <w:spacing w:line="203" w:lineRule="atLeast"/>
    </w:pPr>
    <w:rPr>
      <w:rFonts w:ascii="Helvetica" w:hAnsi="Helvetica" w:cs="Helvetica"/>
      <w:color w:val="auto"/>
      <w:spacing w:val="-8"/>
    </w:rPr>
  </w:style>
  <w:style w:type="paragraph" w:customStyle="1" w:styleId="CM203">
    <w:name w:val="CM203"/>
    <w:basedOn w:val="Default"/>
    <w:next w:val="Default"/>
    <w:uiPriority w:val="99"/>
    <w:rsid w:val="00A37A63"/>
    <w:pPr>
      <w:spacing w:after="715"/>
    </w:pPr>
    <w:rPr>
      <w:rFonts w:ascii="Helvetica" w:hAnsi="Helvetica" w:cs="Helvetica"/>
      <w:color w:val="auto"/>
      <w:spacing w:val="-8"/>
    </w:rPr>
  </w:style>
  <w:style w:type="paragraph" w:customStyle="1" w:styleId="CM142">
    <w:name w:val="CM142"/>
    <w:basedOn w:val="Default"/>
    <w:next w:val="Default"/>
    <w:uiPriority w:val="99"/>
    <w:rsid w:val="00A37A63"/>
    <w:pPr>
      <w:spacing w:line="180" w:lineRule="atLeast"/>
    </w:pPr>
    <w:rPr>
      <w:rFonts w:ascii="Helvetica" w:hAnsi="Helvetica" w:cs="Helvetica"/>
      <w:color w:val="auto"/>
      <w:spacing w:val="-8"/>
    </w:rPr>
  </w:style>
  <w:style w:type="paragraph" w:customStyle="1" w:styleId="CM143">
    <w:name w:val="CM143"/>
    <w:basedOn w:val="Default"/>
    <w:next w:val="Default"/>
    <w:uiPriority w:val="99"/>
    <w:rsid w:val="00A37A63"/>
    <w:pPr>
      <w:spacing w:line="180" w:lineRule="atLeast"/>
    </w:pPr>
    <w:rPr>
      <w:rFonts w:ascii="Helvetica" w:hAnsi="Helvetica" w:cs="Helvetica"/>
      <w:color w:val="auto"/>
      <w:spacing w:val="-8"/>
    </w:rPr>
  </w:style>
  <w:style w:type="paragraph" w:customStyle="1" w:styleId="CM144">
    <w:name w:val="CM144"/>
    <w:basedOn w:val="Default"/>
    <w:next w:val="Default"/>
    <w:uiPriority w:val="99"/>
    <w:rsid w:val="00A37A63"/>
    <w:pPr>
      <w:spacing w:line="180" w:lineRule="atLeast"/>
    </w:pPr>
    <w:rPr>
      <w:rFonts w:ascii="Helvetica" w:hAnsi="Helvetica" w:cs="Helvetica"/>
      <w:color w:val="auto"/>
      <w:spacing w:val="-8"/>
    </w:rPr>
  </w:style>
  <w:style w:type="paragraph" w:customStyle="1" w:styleId="CM145">
    <w:name w:val="CM145"/>
    <w:basedOn w:val="Default"/>
    <w:next w:val="Default"/>
    <w:uiPriority w:val="99"/>
    <w:rsid w:val="00A37A63"/>
    <w:rPr>
      <w:rFonts w:ascii="Helvetica" w:hAnsi="Helvetica" w:cs="Helvetica"/>
      <w:color w:val="auto"/>
      <w:spacing w:val="-8"/>
    </w:rPr>
  </w:style>
  <w:style w:type="paragraph" w:customStyle="1" w:styleId="CM146">
    <w:name w:val="CM146"/>
    <w:basedOn w:val="Default"/>
    <w:next w:val="Default"/>
    <w:uiPriority w:val="99"/>
    <w:rsid w:val="00A37A63"/>
    <w:pPr>
      <w:spacing w:line="180" w:lineRule="atLeast"/>
    </w:pPr>
    <w:rPr>
      <w:rFonts w:ascii="Helvetica" w:hAnsi="Helvetica" w:cs="Helvetica"/>
      <w:color w:val="auto"/>
      <w:spacing w:val="-8"/>
    </w:rPr>
  </w:style>
  <w:style w:type="paragraph" w:customStyle="1" w:styleId="CM150">
    <w:name w:val="CM150"/>
    <w:basedOn w:val="Default"/>
    <w:next w:val="Default"/>
    <w:uiPriority w:val="99"/>
    <w:rsid w:val="00A37A63"/>
    <w:pPr>
      <w:spacing w:line="363" w:lineRule="atLeast"/>
    </w:pPr>
    <w:rPr>
      <w:rFonts w:ascii="Helvetica" w:hAnsi="Helvetica" w:cs="Helvetica"/>
      <w:color w:val="auto"/>
      <w:spacing w:val="-8"/>
    </w:rPr>
  </w:style>
  <w:style w:type="paragraph" w:customStyle="1" w:styleId="CM151">
    <w:name w:val="CM151"/>
    <w:basedOn w:val="Default"/>
    <w:next w:val="Default"/>
    <w:uiPriority w:val="99"/>
    <w:rsid w:val="00A37A63"/>
    <w:pPr>
      <w:spacing w:line="196" w:lineRule="atLeast"/>
    </w:pPr>
    <w:rPr>
      <w:rFonts w:ascii="Helvetica" w:hAnsi="Helvetica" w:cs="Helvetica"/>
      <w:color w:val="auto"/>
      <w:spacing w:val="-8"/>
    </w:rPr>
  </w:style>
  <w:style w:type="paragraph" w:customStyle="1" w:styleId="CM152">
    <w:name w:val="CM152"/>
    <w:basedOn w:val="Default"/>
    <w:next w:val="Default"/>
    <w:uiPriority w:val="99"/>
    <w:rsid w:val="00A37A63"/>
    <w:pPr>
      <w:spacing w:line="360" w:lineRule="atLeast"/>
    </w:pPr>
    <w:rPr>
      <w:rFonts w:ascii="Helvetica" w:hAnsi="Helvetica" w:cs="Helvetica"/>
      <w:color w:val="auto"/>
      <w:spacing w:val="-8"/>
    </w:rPr>
  </w:style>
  <w:style w:type="paragraph" w:customStyle="1" w:styleId="CM154">
    <w:name w:val="CM154"/>
    <w:basedOn w:val="Default"/>
    <w:next w:val="Default"/>
    <w:uiPriority w:val="99"/>
    <w:rsid w:val="00A37A63"/>
    <w:pPr>
      <w:spacing w:line="246" w:lineRule="atLeast"/>
    </w:pPr>
    <w:rPr>
      <w:rFonts w:ascii="Helvetica" w:hAnsi="Helvetica" w:cs="Helvetica"/>
      <w:color w:val="auto"/>
      <w:spacing w:val="-8"/>
    </w:rPr>
  </w:style>
  <w:style w:type="paragraph" w:customStyle="1" w:styleId="CM158">
    <w:name w:val="CM158"/>
    <w:basedOn w:val="Default"/>
    <w:next w:val="Default"/>
    <w:uiPriority w:val="99"/>
    <w:rsid w:val="00A37A63"/>
    <w:pPr>
      <w:spacing w:line="191" w:lineRule="atLeast"/>
    </w:pPr>
    <w:rPr>
      <w:rFonts w:ascii="Helvetica" w:hAnsi="Helvetica" w:cs="Helvetica"/>
      <w:color w:val="auto"/>
      <w:spacing w:val="-8"/>
    </w:rPr>
  </w:style>
  <w:style w:type="paragraph" w:customStyle="1" w:styleId="CM159">
    <w:name w:val="CM159"/>
    <w:basedOn w:val="Default"/>
    <w:next w:val="Default"/>
    <w:uiPriority w:val="99"/>
    <w:rsid w:val="00A37A63"/>
    <w:pPr>
      <w:spacing w:line="180" w:lineRule="atLeast"/>
    </w:pPr>
    <w:rPr>
      <w:rFonts w:ascii="Helvetica" w:hAnsi="Helvetica" w:cs="Helvetica"/>
      <w:color w:val="auto"/>
      <w:spacing w:val="-8"/>
    </w:rPr>
  </w:style>
  <w:style w:type="paragraph" w:customStyle="1" w:styleId="CM160">
    <w:name w:val="CM160"/>
    <w:basedOn w:val="Default"/>
    <w:next w:val="Default"/>
    <w:uiPriority w:val="99"/>
    <w:rsid w:val="00A37A63"/>
    <w:rPr>
      <w:rFonts w:ascii="Helvetica" w:hAnsi="Helvetica" w:cs="Helvetica"/>
      <w:color w:val="auto"/>
      <w:spacing w:val="-8"/>
    </w:rPr>
  </w:style>
  <w:style w:type="paragraph" w:customStyle="1" w:styleId="CM161">
    <w:name w:val="CM161"/>
    <w:basedOn w:val="Default"/>
    <w:next w:val="Default"/>
    <w:uiPriority w:val="99"/>
    <w:rsid w:val="00A37A63"/>
    <w:pPr>
      <w:spacing w:line="198" w:lineRule="atLeast"/>
    </w:pPr>
    <w:rPr>
      <w:rFonts w:ascii="Helvetica" w:hAnsi="Helvetica" w:cs="Helvetica"/>
      <w:color w:val="auto"/>
      <w:spacing w:val="-8"/>
    </w:rPr>
  </w:style>
  <w:style w:type="paragraph" w:customStyle="1" w:styleId="CM162">
    <w:name w:val="CM162"/>
    <w:basedOn w:val="Default"/>
    <w:next w:val="Default"/>
    <w:uiPriority w:val="99"/>
    <w:rsid w:val="00A37A63"/>
    <w:pPr>
      <w:spacing w:line="196" w:lineRule="atLeast"/>
    </w:pPr>
    <w:rPr>
      <w:rFonts w:ascii="Helvetica" w:hAnsi="Helvetica" w:cs="Helvetica"/>
      <w:color w:val="auto"/>
      <w:spacing w:val="-8"/>
    </w:rPr>
  </w:style>
  <w:style w:type="paragraph" w:customStyle="1" w:styleId="CM163">
    <w:name w:val="CM163"/>
    <w:basedOn w:val="Default"/>
    <w:next w:val="Default"/>
    <w:uiPriority w:val="99"/>
    <w:rsid w:val="00A37A63"/>
    <w:pPr>
      <w:spacing w:line="196" w:lineRule="atLeast"/>
    </w:pPr>
    <w:rPr>
      <w:rFonts w:ascii="Helvetica" w:hAnsi="Helvetica" w:cs="Helvetica"/>
      <w:color w:val="auto"/>
      <w:spacing w:val="-8"/>
    </w:rPr>
  </w:style>
  <w:style w:type="paragraph" w:customStyle="1" w:styleId="CM167">
    <w:name w:val="CM167"/>
    <w:basedOn w:val="Default"/>
    <w:next w:val="Default"/>
    <w:uiPriority w:val="99"/>
    <w:rsid w:val="00A37A63"/>
    <w:pPr>
      <w:spacing w:line="191" w:lineRule="atLeast"/>
    </w:pPr>
    <w:rPr>
      <w:rFonts w:ascii="Helvetica" w:hAnsi="Helvetica" w:cs="Helvetica"/>
      <w:color w:val="auto"/>
      <w:spacing w:val="-8"/>
    </w:rPr>
  </w:style>
  <w:style w:type="paragraph" w:customStyle="1" w:styleId="CM168">
    <w:name w:val="CM168"/>
    <w:basedOn w:val="Default"/>
    <w:next w:val="Default"/>
    <w:uiPriority w:val="99"/>
    <w:rsid w:val="00A37A63"/>
    <w:pPr>
      <w:spacing w:line="191" w:lineRule="atLeast"/>
    </w:pPr>
    <w:rPr>
      <w:rFonts w:ascii="Helvetica" w:hAnsi="Helvetica" w:cs="Helvetica"/>
      <w:color w:val="auto"/>
      <w:spacing w:val="-8"/>
    </w:rPr>
  </w:style>
  <w:style w:type="paragraph" w:customStyle="1" w:styleId="CM170">
    <w:name w:val="CM170"/>
    <w:basedOn w:val="Default"/>
    <w:next w:val="Default"/>
    <w:uiPriority w:val="99"/>
    <w:rsid w:val="00A37A63"/>
    <w:pPr>
      <w:spacing w:line="243" w:lineRule="atLeast"/>
    </w:pPr>
    <w:rPr>
      <w:rFonts w:ascii="Helvetica" w:hAnsi="Helvetica" w:cs="Helvetica"/>
      <w:color w:val="auto"/>
      <w:spacing w:val="-8"/>
    </w:rPr>
  </w:style>
  <w:style w:type="paragraph" w:customStyle="1" w:styleId="CM171">
    <w:name w:val="CM171"/>
    <w:basedOn w:val="Default"/>
    <w:next w:val="Default"/>
    <w:uiPriority w:val="99"/>
    <w:rsid w:val="00A37A63"/>
    <w:pPr>
      <w:spacing w:line="196" w:lineRule="atLeast"/>
    </w:pPr>
    <w:rPr>
      <w:rFonts w:ascii="Helvetica" w:hAnsi="Helvetica" w:cs="Helvetica"/>
      <w:color w:val="auto"/>
      <w:spacing w:val="-8"/>
    </w:rPr>
  </w:style>
  <w:style w:type="paragraph" w:customStyle="1" w:styleId="CM172">
    <w:name w:val="CM172"/>
    <w:basedOn w:val="Default"/>
    <w:next w:val="Default"/>
    <w:uiPriority w:val="99"/>
    <w:rsid w:val="00A37A63"/>
    <w:pPr>
      <w:spacing w:line="193" w:lineRule="atLeast"/>
    </w:pPr>
    <w:rPr>
      <w:rFonts w:ascii="Helvetica" w:hAnsi="Helvetica" w:cs="Helvetica"/>
      <w:color w:val="auto"/>
      <w:spacing w:val="-8"/>
    </w:rPr>
  </w:style>
  <w:style w:type="paragraph" w:customStyle="1" w:styleId="CM173">
    <w:name w:val="CM173"/>
    <w:basedOn w:val="Default"/>
    <w:next w:val="Default"/>
    <w:uiPriority w:val="99"/>
    <w:rsid w:val="00A37A63"/>
    <w:pPr>
      <w:spacing w:line="193" w:lineRule="atLeast"/>
    </w:pPr>
    <w:rPr>
      <w:rFonts w:ascii="Helvetica" w:hAnsi="Helvetica" w:cs="Helvetica"/>
      <w:color w:val="auto"/>
      <w:spacing w:val="-8"/>
    </w:rPr>
  </w:style>
  <w:style w:type="paragraph" w:customStyle="1" w:styleId="CM174">
    <w:name w:val="CM174"/>
    <w:basedOn w:val="Default"/>
    <w:next w:val="Default"/>
    <w:uiPriority w:val="99"/>
    <w:rsid w:val="00A37A63"/>
    <w:pPr>
      <w:spacing w:line="246" w:lineRule="atLeast"/>
    </w:pPr>
    <w:rPr>
      <w:rFonts w:ascii="Helvetica" w:hAnsi="Helvetica" w:cs="Helvetica"/>
      <w:color w:val="auto"/>
      <w:spacing w:val="-8"/>
    </w:rPr>
  </w:style>
  <w:style w:type="paragraph" w:customStyle="1" w:styleId="CM175">
    <w:name w:val="CM175"/>
    <w:basedOn w:val="Default"/>
    <w:next w:val="Default"/>
    <w:uiPriority w:val="99"/>
    <w:rsid w:val="00A37A63"/>
    <w:pPr>
      <w:spacing w:line="193" w:lineRule="atLeast"/>
    </w:pPr>
    <w:rPr>
      <w:rFonts w:ascii="Helvetica" w:hAnsi="Helvetica" w:cs="Helvetica"/>
      <w:color w:val="auto"/>
      <w:spacing w:val="-8"/>
    </w:rPr>
  </w:style>
  <w:style w:type="paragraph" w:customStyle="1" w:styleId="CM176">
    <w:name w:val="CM176"/>
    <w:basedOn w:val="Default"/>
    <w:next w:val="Default"/>
    <w:uiPriority w:val="99"/>
    <w:rsid w:val="00A37A63"/>
    <w:pPr>
      <w:spacing w:line="196" w:lineRule="atLeast"/>
    </w:pPr>
    <w:rPr>
      <w:rFonts w:ascii="Helvetica" w:hAnsi="Helvetica" w:cs="Helvetica"/>
      <w:color w:val="auto"/>
      <w:spacing w:val="-8"/>
    </w:rPr>
  </w:style>
  <w:style w:type="paragraph" w:customStyle="1" w:styleId="CM177">
    <w:name w:val="CM177"/>
    <w:basedOn w:val="Default"/>
    <w:next w:val="Default"/>
    <w:uiPriority w:val="99"/>
    <w:rsid w:val="00A37A63"/>
    <w:pPr>
      <w:spacing w:line="191" w:lineRule="atLeast"/>
    </w:pPr>
    <w:rPr>
      <w:rFonts w:ascii="Helvetica" w:hAnsi="Helvetica" w:cs="Helvetica"/>
      <w:color w:val="auto"/>
      <w:spacing w:val="-8"/>
    </w:rPr>
  </w:style>
  <w:style w:type="paragraph" w:customStyle="1" w:styleId="CM178">
    <w:name w:val="CM178"/>
    <w:basedOn w:val="Default"/>
    <w:next w:val="Default"/>
    <w:uiPriority w:val="99"/>
    <w:rsid w:val="00A37A63"/>
    <w:pPr>
      <w:spacing w:line="191" w:lineRule="atLeast"/>
    </w:pPr>
    <w:rPr>
      <w:rFonts w:ascii="Helvetica" w:hAnsi="Helvetica" w:cs="Helvetica"/>
      <w:color w:val="auto"/>
      <w:spacing w:val="-8"/>
    </w:rPr>
  </w:style>
  <w:style w:type="paragraph" w:customStyle="1" w:styleId="CM179">
    <w:name w:val="CM179"/>
    <w:basedOn w:val="Default"/>
    <w:next w:val="Default"/>
    <w:uiPriority w:val="99"/>
    <w:rsid w:val="00A37A63"/>
    <w:pPr>
      <w:spacing w:line="216" w:lineRule="atLeast"/>
    </w:pPr>
    <w:rPr>
      <w:rFonts w:ascii="Helvetica" w:hAnsi="Helvetica" w:cs="Helvetica"/>
      <w:color w:val="auto"/>
      <w:spacing w:val="-8"/>
    </w:rPr>
  </w:style>
  <w:style w:type="paragraph" w:customStyle="1" w:styleId="CM180">
    <w:name w:val="CM180"/>
    <w:basedOn w:val="Default"/>
    <w:next w:val="Default"/>
    <w:uiPriority w:val="99"/>
    <w:rsid w:val="00A37A63"/>
    <w:pPr>
      <w:spacing w:line="176" w:lineRule="atLeast"/>
    </w:pPr>
    <w:rPr>
      <w:rFonts w:ascii="Helvetica" w:hAnsi="Helvetica" w:cs="Helvetica"/>
      <w:color w:val="auto"/>
      <w:spacing w:val="-8"/>
    </w:rPr>
  </w:style>
  <w:style w:type="paragraph" w:customStyle="1" w:styleId="CM181">
    <w:name w:val="CM181"/>
    <w:basedOn w:val="Default"/>
    <w:next w:val="Default"/>
    <w:uiPriority w:val="99"/>
    <w:rsid w:val="00A37A63"/>
    <w:pPr>
      <w:spacing w:line="193" w:lineRule="atLeast"/>
    </w:pPr>
    <w:rPr>
      <w:rFonts w:ascii="Helvetica" w:hAnsi="Helvetica" w:cs="Helvetica"/>
      <w:color w:val="auto"/>
      <w:spacing w:val="-8"/>
    </w:rPr>
  </w:style>
  <w:style w:type="paragraph" w:customStyle="1" w:styleId="CM169">
    <w:name w:val="CM169"/>
    <w:basedOn w:val="Default"/>
    <w:next w:val="Default"/>
    <w:uiPriority w:val="99"/>
    <w:rsid w:val="00A37A63"/>
    <w:pPr>
      <w:spacing w:line="191" w:lineRule="atLeast"/>
    </w:pPr>
    <w:rPr>
      <w:rFonts w:ascii="Helvetica" w:hAnsi="Helvetica" w:cs="Helvetica"/>
      <w:color w:val="auto"/>
      <w:spacing w:val="-8"/>
    </w:rPr>
  </w:style>
  <w:style w:type="paragraph" w:customStyle="1" w:styleId="CM182">
    <w:name w:val="CM182"/>
    <w:basedOn w:val="Default"/>
    <w:next w:val="Default"/>
    <w:uiPriority w:val="99"/>
    <w:rsid w:val="00A37A63"/>
    <w:pPr>
      <w:spacing w:line="196" w:lineRule="atLeast"/>
    </w:pPr>
    <w:rPr>
      <w:rFonts w:ascii="Helvetica" w:hAnsi="Helvetica" w:cs="Helvetica"/>
      <w:color w:val="auto"/>
      <w:spacing w:val="-8"/>
    </w:rPr>
  </w:style>
  <w:style w:type="paragraph" w:customStyle="1" w:styleId="CM183">
    <w:name w:val="CM183"/>
    <w:basedOn w:val="Default"/>
    <w:next w:val="Default"/>
    <w:uiPriority w:val="99"/>
    <w:rsid w:val="00A37A63"/>
    <w:pPr>
      <w:spacing w:line="156" w:lineRule="atLeast"/>
    </w:pPr>
    <w:rPr>
      <w:rFonts w:ascii="Helvetica" w:hAnsi="Helvetica" w:cs="Helvetica"/>
      <w:color w:val="auto"/>
      <w:spacing w:val="-8"/>
    </w:rPr>
  </w:style>
  <w:style w:type="paragraph" w:customStyle="1" w:styleId="CM186">
    <w:name w:val="CM186"/>
    <w:basedOn w:val="Default"/>
    <w:next w:val="Default"/>
    <w:uiPriority w:val="99"/>
    <w:rsid w:val="00A37A63"/>
    <w:pPr>
      <w:spacing w:line="180" w:lineRule="atLeast"/>
    </w:pPr>
    <w:rPr>
      <w:rFonts w:ascii="Helvetica" w:hAnsi="Helvetica" w:cs="Helvetica"/>
      <w:color w:val="auto"/>
      <w:spacing w:val="-8"/>
    </w:rPr>
  </w:style>
  <w:style w:type="paragraph" w:customStyle="1" w:styleId="CM187">
    <w:name w:val="CM187"/>
    <w:basedOn w:val="Default"/>
    <w:next w:val="Default"/>
    <w:uiPriority w:val="99"/>
    <w:rsid w:val="00A37A63"/>
    <w:pPr>
      <w:spacing w:line="166" w:lineRule="atLeast"/>
    </w:pPr>
    <w:rPr>
      <w:rFonts w:ascii="Helvetica" w:hAnsi="Helvetica" w:cs="Helvetica"/>
      <w:color w:val="auto"/>
      <w:spacing w:val="-8"/>
    </w:rPr>
  </w:style>
  <w:style w:type="paragraph" w:customStyle="1" w:styleId="StyleHeading112pt">
    <w:name w:val="Style Heading 1 + 12 pt"/>
    <w:basedOn w:val="Heading1"/>
    <w:link w:val="StyleHeading112ptChar"/>
    <w:autoRedefine/>
    <w:uiPriority w:val="99"/>
    <w:rsid w:val="00A37A63"/>
    <w:pPr>
      <w:widowControl/>
      <w:tabs>
        <w:tab w:val="clear" w:pos="9360"/>
      </w:tabs>
      <w:suppressAutoHyphens w:val="0"/>
      <w:spacing w:before="240" w:after="60"/>
      <w:jc w:val="left"/>
    </w:pPr>
    <w:rPr>
      <w:rFonts w:ascii="Arial" w:eastAsia="Times New Roman" w:hAnsi="Arial" w:cs="Arial"/>
      <w:color w:val="auto"/>
      <w:spacing w:val="0"/>
      <w:kern w:val="32"/>
      <w:sz w:val="28"/>
      <w:szCs w:val="32"/>
    </w:rPr>
  </w:style>
  <w:style w:type="character" w:customStyle="1" w:styleId="StyleHeading112ptChar">
    <w:name w:val="Style Heading 1 + 12 pt Char"/>
    <w:basedOn w:val="DefaultParagraphFont"/>
    <w:link w:val="StyleHeading112pt"/>
    <w:uiPriority w:val="99"/>
    <w:rsid w:val="00A37A63"/>
    <w:rPr>
      <w:rFonts w:ascii="Arial" w:eastAsia="Times New Roman" w:hAnsi="Arial" w:cs="Arial"/>
      <w:b/>
      <w:bCs/>
      <w:kern w:val="32"/>
      <w:sz w:val="28"/>
      <w:szCs w:val="32"/>
    </w:rPr>
  </w:style>
  <w:style w:type="paragraph" w:customStyle="1" w:styleId="StyleHeading114pt">
    <w:name w:val="Style Heading 1 + 14 pt"/>
    <w:basedOn w:val="Heading1"/>
    <w:link w:val="StyleHeading114ptChar"/>
    <w:autoRedefine/>
    <w:uiPriority w:val="99"/>
    <w:rsid w:val="00A37A63"/>
    <w:pPr>
      <w:widowControl/>
      <w:tabs>
        <w:tab w:val="clear" w:pos="9360"/>
      </w:tabs>
      <w:suppressAutoHyphens w:val="0"/>
      <w:spacing w:before="240" w:after="60"/>
      <w:jc w:val="left"/>
    </w:pPr>
    <w:rPr>
      <w:rFonts w:ascii="Arial" w:eastAsia="Times New Roman" w:hAnsi="Arial" w:cs="Arial"/>
      <w:color w:val="auto"/>
      <w:spacing w:val="0"/>
      <w:kern w:val="32"/>
      <w:sz w:val="28"/>
      <w:szCs w:val="32"/>
    </w:rPr>
  </w:style>
  <w:style w:type="character" w:customStyle="1" w:styleId="StyleHeading114ptChar">
    <w:name w:val="Style Heading 1 + 14 pt Char"/>
    <w:basedOn w:val="DefaultParagraphFont"/>
    <w:link w:val="StyleHeading114pt"/>
    <w:uiPriority w:val="99"/>
    <w:rsid w:val="00A37A63"/>
    <w:rPr>
      <w:rFonts w:ascii="Arial" w:eastAsia="Times New Roman" w:hAnsi="Arial" w:cs="Arial"/>
      <w:b/>
      <w:bCs/>
      <w:kern w:val="32"/>
      <w:sz w:val="28"/>
      <w:szCs w:val="32"/>
    </w:rPr>
  </w:style>
  <w:style w:type="paragraph" w:customStyle="1" w:styleId="Pa3">
    <w:name w:val="Pa3"/>
    <w:basedOn w:val="Default"/>
    <w:next w:val="Default"/>
    <w:uiPriority w:val="99"/>
    <w:rsid w:val="00A37A63"/>
    <w:pPr>
      <w:spacing w:after="40" w:line="191" w:lineRule="atLeast"/>
    </w:pPr>
    <w:rPr>
      <w:rFonts w:ascii="Futura" w:hAnsi="Futura" w:cs="Futura"/>
      <w:color w:val="auto"/>
      <w:spacing w:val="-8"/>
    </w:rPr>
  </w:style>
  <w:style w:type="paragraph" w:customStyle="1" w:styleId="Pa5">
    <w:name w:val="Pa5"/>
    <w:basedOn w:val="Default"/>
    <w:next w:val="Default"/>
    <w:uiPriority w:val="99"/>
    <w:rsid w:val="00A37A63"/>
    <w:pPr>
      <w:spacing w:after="40" w:line="191" w:lineRule="atLeast"/>
    </w:pPr>
    <w:rPr>
      <w:rFonts w:ascii="Futura" w:hAnsi="Futura" w:cs="Futura"/>
      <w:color w:val="auto"/>
      <w:spacing w:val="-8"/>
    </w:rPr>
  </w:style>
  <w:style w:type="paragraph" w:customStyle="1" w:styleId="Pa6">
    <w:name w:val="Pa6"/>
    <w:basedOn w:val="Default"/>
    <w:next w:val="Default"/>
    <w:uiPriority w:val="99"/>
    <w:rsid w:val="00A37A63"/>
    <w:pPr>
      <w:spacing w:before="100" w:after="40" w:line="201" w:lineRule="atLeast"/>
    </w:pPr>
    <w:rPr>
      <w:rFonts w:ascii="Futura" w:hAnsi="Futura" w:cs="Futura"/>
      <w:color w:val="auto"/>
      <w:spacing w:val="-8"/>
    </w:rPr>
  </w:style>
  <w:style w:type="paragraph" w:customStyle="1" w:styleId="Pa7">
    <w:name w:val="Pa7"/>
    <w:basedOn w:val="Default"/>
    <w:next w:val="Default"/>
    <w:uiPriority w:val="99"/>
    <w:rsid w:val="00A37A63"/>
    <w:pPr>
      <w:spacing w:before="100" w:line="201" w:lineRule="atLeast"/>
    </w:pPr>
    <w:rPr>
      <w:rFonts w:ascii="Futura" w:hAnsi="Futura" w:cs="Futura"/>
      <w:color w:val="auto"/>
      <w:spacing w:val="-8"/>
    </w:rPr>
  </w:style>
  <w:style w:type="paragraph" w:customStyle="1" w:styleId="Pa8">
    <w:name w:val="Pa8"/>
    <w:basedOn w:val="Default"/>
    <w:next w:val="Default"/>
    <w:uiPriority w:val="99"/>
    <w:rsid w:val="00A37A63"/>
    <w:pPr>
      <w:spacing w:after="40" w:line="201" w:lineRule="atLeast"/>
    </w:pPr>
    <w:rPr>
      <w:rFonts w:ascii="Futura" w:hAnsi="Futura" w:cs="Futura"/>
      <w:color w:val="auto"/>
      <w:spacing w:val="-8"/>
    </w:rPr>
  </w:style>
  <w:style w:type="paragraph" w:customStyle="1" w:styleId="Pa9">
    <w:name w:val="Pa9"/>
    <w:basedOn w:val="Default"/>
    <w:next w:val="Default"/>
    <w:uiPriority w:val="99"/>
    <w:rsid w:val="00A37A63"/>
    <w:pPr>
      <w:spacing w:after="40" w:line="191" w:lineRule="atLeast"/>
    </w:pPr>
    <w:rPr>
      <w:rFonts w:ascii="Futura" w:hAnsi="Futura" w:cs="Futura"/>
      <w:color w:val="auto"/>
      <w:spacing w:val="-8"/>
    </w:rPr>
  </w:style>
  <w:style w:type="paragraph" w:customStyle="1" w:styleId="Pa13">
    <w:name w:val="Pa13"/>
    <w:basedOn w:val="Default"/>
    <w:next w:val="Default"/>
    <w:uiPriority w:val="99"/>
    <w:rsid w:val="00A37A63"/>
    <w:pPr>
      <w:spacing w:before="260" w:line="261" w:lineRule="atLeast"/>
    </w:pPr>
    <w:rPr>
      <w:rFonts w:ascii="Futura" w:hAnsi="Futura" w:cs="Futura"/>
      <w:color w:val="auto"/>
      <w:spacing w:val="-8"/>
    </w:rPr>
  </w:style>
  <w:style w:type="paragraph" w:customStyle="1" w:styleId="Pa14">
    <w:name w:val="Pa14"/>
    <w:basedOn w:val="Default"/>
    <w:next w:val="Default"/>
    <w:uiPriority w:val="99"/>
    <w:rsid w:val="00A37A63"/>
    <w:pPr>
      <w:spacing w:before="80" w:after="40" w:line="191" w:lineRule="atLeast"/>
    </w:pPr>
    <w:rPr>
      <w:rFonts w:ascii="Futura" w:hAnsi="Futura" w:cs="Futura"/>
      <w:color w:val="auto"/>
      <w:spacing w:val="-8"/>
    </w:rPr>
  </w:style>
  <w:style w:type="paragraph" w:customStyle="1" w:styleId="Pa15">
    <w:name w:val="Pa15"/>
    <w:basedOn w:val="Default"/>
    <w:next w:val="Default"/>
    <w:uiPriority w:val="99"/>
    <w:rsid w:val="00A37A63"/>
    <w:pPr>
      <w:spacing w:line="191" w:lineRule="atLeast"/>
    </w:pPr>
    <w:rPr>
      <w:rFonts w:ascii="Futura" w:hAnsi="Futura" w:cs="Futura"/>
      <w:color w:val="auto"/>
      <w:spacing w:val="-8"/>
    </w:rPr>
  </w:style>
  <w:style w:type="paragraph" w:customStyle="1" w:styleId="Pa16">
    <w:name w:val="Pa16"/>
    <w:basedOn w:val="Default"/>
    <w:next w:val="Default"/>
    <w:uiPriority w:val="99"/>
    <w:rsid w:val="00A37A63"/>
    <w:pPr>
      <w:spacing w:before="100" w:after="40" w:line="201" w:lineRule="atLeast"/>
    </w:pPr>
    <w:rPr>
      <w:rFonts w:ascii="Futura" w:hAnsi="Futura" w:cs="Futura"/>
      <w:color w:val="auto"/>
      <w:spacing w:val="-8"/>
    </w:rPr>
  </w:style>
  <w:style w:type="paragraph" w:customStyle="1" w:styleId="Pa18">
    <w:name w:val="Pa18"/>
    <w:basedOn w:val="Default"/>
    <w:next w:val="Default"/>
    <w:uiPriority w:val="99"/>
    <w:rsid w:val="00A37A63"/>
    <w:pPr>
      <w:spacing w:before="60" w:after="40" w:line="201" w:lineRule="atLeast"/>
    </w:pPr>
    <w:rPr>
      <w:rFonts w:ascii="Futura" w:hAnsi="Futura" w:cs="Futura"/>
      <w:color w:val="auto"/>
      <w:spacing w:val="-8"/>
    </w:rPr>
  </w:style>
  <w:style w:type="paragraph" w:customStyle="1" w:styleId="Pa19">
    <w:name w:val="Pa19"/>
    <w:basedOn w:val="Default"/>
    <w:next w:val="Default"/>
    <w:uiPriority w:val="99"/>
    <w:rsid w:val="00A37A63"/>
    <w:pPr>
      <w:spacing w:before="100" w:after="40" w:line="191" w:lineRule="atLeast"/>
    </w:pPr>
    <w:rPr>
      <w:rFonts w:ascii="Futura" w:hAnsi="Futura" w:cs="Futura"/>
      <w:color w:val="auto"/>
      <w:spacing w:val="-8"/>
    </w:rPr>
  </w:style>
  <w:style w:type="paragraph" w:customStyle="1" w:styleId="Pa20">
    <w:name w:val="Pa20"/>
    <w:basedOn w:val="Default"/>
    <w:next w:val="Default"/>
    <w:uiPriority w:val="99"/>
    <w:rsid w:val="00A37A63"/>
    <w:pPr>
      <w:spacing w:after="20" w:line="191" w:lineRule="atLeast"/>
    </w:pPr>
    <w:rPr>
      <w:rFonts w:ascii="Futura" w:hAnsi="Futura" w:cs="Futura"/>
      <w:color w:val="auto"/>
      <w:spacing w:val="-8"/>
    </w:rPr>
  </w:style>
  <w:style w:type="paragraph" w:customStyle="1" w:styleId="Pa22">
    <w:name w:val="Pa22"/>
    <w:basedOn w:val="Default"/>
    <w:next w:val="Default"/>
    <w:uiPriority w:val="99"/>
    <w:rsid w:val="00A37A63"/>
    <w:pPr>
      <w:spacing w:after="20" w:line="191" w:lineRule="atLeast"/>
    </w:pPr>
    <w:rPr>
      <w:rFonts w:ascii="Futura" w:hAnsi="Futura" w:cs="Futura"/>
      <w:color w:val="auto"/>
      <w:spacing w:val="-8"/>
    </w:rPr>
  </w:style>
  <w:style w:type="paragraph" w:customStyle="1" w:styleId="Pa23">
    <w:name w:val="Pa23"/>
    <w:basedOn w:val="Default"/>
    <w:next w:val="Default"/>
    <w:uiPriority w:val="99"/>
    <w:rsid w:val="00A37A63"/>
    <w:pPr>
      <w:spacing w:before="80" w:after="40" w:line="191" w:lineRule="atLeast"/>
    </w:pPr>
    <w:rPr>
      <w:rFonts w:ascii="Futura" w:hAnsi="Futura" w:cs="Futura"/>
      <w:color w:val="auto"/>
      <w:spacing w:val="-8"/>
    </w:rPr>
  </w:style>
  <w:style w:type="paragraph" w:customStyle="1" w:styleId="00001">
    <w:name w:val="00001"/>
    <w:basedOn w:val="Normal"/>
    <w:rsid w:val="00A37A63"/>
    <w:pPr>
      <w:spacing w:line="300" w:lineRule="atLeast"/>
      <w:ind w:hanging="720"/>
    </w:pPr>
    <w:rPr>
      <w:sz w:val="26"/>
      <w:szCs w:val="26"/>
    </w:rPr>
  </w:style>
  <w:style w:type="paragraph" w:customStyle="1" w:styleId="Pa4">
    <w:name w:val="Pa4"/>
    <w:basedOn w:val="Default"/>
    <w:next w:val="Default"/>
    <w:uiPriority w:val="99"/>
    <w:rsid w:val="00A37A63"/>
    <w:pPr>
      <w:spacing w:before="100" w:after="40" w:line="191" w:lineRule="atLeast"/>
    </w:pPr>
    <w:rPr>
      <w:rFonts w:ascii="Futura" w:hAnsi="Futura" w:cs="Futura"/>
      <w:color w:val="auto"/>
      <w:spacing w:val="-8"/>
    </w:rPr>
  </w:style>
  <w:style w:type="character" w:customStyle="1" w:styleId="A7">
    <w:name w:val="A7"/>
    <w:uiPriority w:val="99"/>
    <w:rsid w:val="00A37A63"/>
    <w:rPr>
      <w:rFonts w:ascii="Helvetica" w:hAnsi="Helvetica" w:cs="Helvetica"/>
      <w:color w:val="auto"/>
      <w:sz w:val="20"/>
      <w:szCs w:val="20"/>
    </w:rPr>
  </w:style>
  <w:style w:type="paragraph" w:customStyle="1" w:styleId="Pa24">
    <w:name w:val="Pa24"/>
    <w:basedOn w:val="Default"/>
    <w:next w:val="Default"/>
    <w:uiPriority w:val="99"/>
    <w:rsid w:val="00A37A63"/>
    <w:pPr>
      <w:spacing w:before="260" w:line="261" w:lineRule="atLeast"/>
    </w:pPr>
    <w:rPr>
      <w:rFonts w:ascii="Futura" w:hAnsi="Futura" w:cs="Futura"/>
      <w:color w:val="auto"/>
      <w:spacing w:val="-8"/>
    </w:rPr>
  </w:style>
  <w:style w:type="paragraph" w:customStyle="1" w:styleId="Pa33">
    <w:name w:val="Pa33"/>
    <w:basedOn w:val="Default"/>
    <w:next w:val="Default"/>
    <w:uiPriority w:val="99"/>
    <w:rsid w:val="00A37A63"/>
    <w:pPr>
      <w:spacing w:before="180" w:after="40" w:line="191" w:lineRule="atLeast"/>
    </w:pPr>
    <w:rPr>
      <w:rFonts w:ascii="Futura" w:hAnsi="Futura" w:cs="Futura"/>
      <w:color w:val="auto"/>
      <w:spacing w:val="-8"/>
    </w:rPr>
  </w:style>
  <w:style w:type="character" w:customStyle="1" w:styleId="rtext1">
    <w:name w:val="rtext1"/>
    <w:basedOn w:val="DefaultParagraphFont"/>
    <w:uiPriority w:val="99"/>
    <w:rsid w:val="00A37A63"/>
    <w:rPr>
      <w:rFonts w:ascii="Arial" w:hAnsi="Arial" w:cs="Arial" w:hint="default"/>
      <w:sz w:val="20"/>
      <w:szCs w:val="20"/>
    </w:rPr>
  </w:style>
  <w:style w:type="character" w:customStyle="1" w:styleId="contents-select1">
    <w:name w:val="contents-select1"/>
    <w:basedOn w:val="DefaultParagraphFont"/>
    <w:rsid w:val="00A37A63"/>
    <w:rPr>
      <w:rFonts w:ascii="Arial" w:hAnsi="Arial" w:cs="Arial" w:hint="default"/>
      <w:b w:val="0"/>
      <w:bCs w:val="0"/>
      <w:i w:val="0"/>
      <w:iCs w:val="0"/>
      <w:color w:val="FFFFFF"/>
      <w:sz w:val="18"/>
      <w:szCs w:val="18"/>
      <w:u w:val="single"/>
      <w:shd w:val="clear" w:color="auto" w:fill="808DC0"/>
    </w:rPr>
  </w:style>
  <w:style w:type="character" w:customStyle="1" w:styleId="contents-child-anchor1">
    <w:name w:val="contents-child-anchor1"/>
    <w:basedOn w:val="DefaultParagraphFont"/>
    <w:rsid w:val="00A37A63"/>
    <w:rPr>
      <w:rFonts w:ascii="Arial" w:hAnsi="Arial" w:cs="Arial" w:hint="default"/>
      <w:b w:val="0"/>
      <w:bCs w:val="0"/>
      <w:i w:val="0"/>
      <w:iCs w:val="0"/>
      <w:sz w:val="18"/>
      <w:szCs w:val="18"/>
    </w:rPr>
  </w:style>
  <w:style w:type="paragraph" w:customStyle="1" w:styleId="wfxRecipient">
    <w:name w:val="wfxRecipient"/>
    <w:basedOn w:val="Normal"/>
    <w:uiPriority w:val="99"/>
    <w:rsid w:val="00A37A63"/>
    <w:rPr>
      <w:szCs w:val="20"/>
    </w:rPr>
  </w:style>
  <w:style w:type="character" w:customStyle="1" w:styleId="SubChaptertitleChar2Char">
    <w:name w:val="SubChaptertitle Char2 Char"/>
    <w:basedOn w:val="DefaultParagraphFont"/>
    <w:uiPriority w:val="99"/>
    <w:rsid w:val="00A37A63"/>
    <w:rPr>
      <w:rFonts w:ascii="Dutch 801 Roman" w:hAnsi="Dutch 801 Roman" w:cs="Times New Roman"/>
      <w:b/>
      <w:spacing w:val="-3"/>
      <w:sz w:val="24"/>
      <w:lang w:val="en-US" w:eastAsia="en-US" w:bidi="ar-SA"/>
    </w:rPr>
  </w:style>
  <w:style w:type="paragraph" w:customStyle="1" w:styleId="SmallExecLH">
    <w:name w:val="Small Exec LH"/>
    <w:basedOn w:val="Normal"/>
    <w:uiPriority w:val="99"/>
    <w:rsid w:val="00A37A63"/>
    <w:pPr>
      <w:ind w:left="1080" w:right="1080"/>
    </w:pPr>
    <w:rPr>
      <w:b/>
      <w:szCs w:val="20"/>
    </w:rPr>
  </w:style>
  <w:style w:type="paragraph" w:customStyle="1" w:styleId="wfxFaxNum">
    <w:name w:val="wfxFaxNum"/>
    <w:basedOn w:val="Normal"/>
    <w:uiPriority w:val="99"/>
    <w:rsid w:val="00A37A63"/>
    <w:rPr>
      <w:szCs w:val="20"/>
    </w:rPr>
  </w:style>
  <w:style w:type="paragraph" w:customStyle="1" w:styleId="wfxDate">
    <w:name w:val="wfxDate"/>
    <w:basedOn w:val="Normal"/>
    <w:uiPriority w:val="99"/>
    <w:rsid w:val="00A37A63"/>
    <w:rPr>
      <w:szCs w:val="20"/>
    </w:rPr>
  </w:style>
  <w:style w:type="paragraph" w:customStyle="1" w:styleId="wfxTime">
    <w:name w:val="wfxTime"/>
    <w:basedOn w:val="Normal"/>
    <w:uiPriority w:val="99"/>
    <w:rsid w:val="00A37A63"/>
    <w:rPr>
      <w:szCs w:val="20"/>
    </w:rPr>
  </w:style>
  <w:style w:type="paragraph" w:customStyle="1" w:styleId="wfxCompany">
    <w:name w:val="wfxCompany"/>
    <w:basedOn w:val="Normal"/>
    <w:uiPriority w:val="99"/>
    <w:rsid w:val="00A37A63"/>
    <w:rPr>
      <w:szCs w:val="20"/>
    </w:rPr>
  </w:style>
  <w:style w:type="paragraph" w:customStyle="1" w:styleId="wfxSubject">
    <w:name w:val="wfxSubject"/>
    <w:basedOn w:val="Normal"/>
    <w:uiPriority w:val="99"/>
    <w:rsid w:val="00A37A63"/>
    <w:rPr>
      <w:szCs w:val="20"/>
    </w:rPr>
  </w:style>
  <w:style w:type="paragraph" w:customStyle="1" w:styleId="labelleader-2">
    <w:name w:val="labelleader-2"/>
    <w:basedOn w:val="Normal"/>
    <w:uiPriority w:val="99"/>
    <w:rsid w:val="00A37A63"/>
    <w:pPr>
      <w:spacing w:before="100" w:after="100"/>
      <w:ind w:left="612"/>
    </w:pPr>
    <w:rPr>
      <w:sz w:val="20"/>
      <w:szCs w:val="20"/>
    </w:rPr>
  </w:style>
  <w:style w:type="paragraph" w:customStyle="1" w:styleId="labeltext-2">
    <w:name w:val="labeltext-2"/>
    <w:basedOn w:val="Normal"/>
    <w:uiPriority w:val="99"/>
    <w:rsid w:val="00A37A63"/>
    <w:pPr>
      <w:spacing w:before="100" w:after="100"/>
      <w:ind w:left="1224" w:firstLine="480"/>
    </w:pPr>
    <w:rPr>
      <w:sz w:val="20"/>
      <w:szCs w:val="20"/>
    </w:rPr>
  </w:style>
  <w:style w:type="paragraph" w:customStyle="1" w:styleId="labelleader-nohead-3">
    <w:name w:val="labelleader-nohead-3"/>
    <w:basedOn w:val="Normal"/>
    <w:uiPriority w:val="99"/>
    <w:rsid w:val="00A37A63"/>
    <w:pPr>
      <w:spacing w:before="100"/>
      <w:ind w:left="1224"/>
    </w:pPr>
    <w:rPr>
      <w:sz w:val="20"/>
      <w:szCs w:val="20"/>
    </w:rPr>
  </w:style>
  <w:style w:type="paragraph" w:customStyle="1" w:styleId="labeltext-3">
    <w:name w:val="labeltext-3"/>
    <w:basedOn w:val="Normal"/>
    <w:uiPriority w:val="99"/>
    <w:rsid w:val="00A37A63"/>
    <w:pPr>
      <w:spacing w:before="100" w:after="100"/>
      <w:ind w:left="1836" w:firstLine="480"/>
    </w:pPr>
    <w:rPr>
      <w:sz w:val="20"/>
      <w:szCs w:val="20"/>
    </w:rPr>
  </w:style>
  <w:style w:type="paragraph" w:customStyle="1" w:styleId="labelleader-nohead-4">
    <w:name w:val="labelleader-nohead-4"/>
    <w:basedOn w:val="Normal"/>
    <w:uiPriority w:val="99"/>
    <w:rsid w:val="00A37A63"/>
    <w:pPr>
      <w:spacing w:before="100"/>
      <w:ind w:left="1836"/>
    </w:pPr>
    <w:rPr>
      <w:sz w:val="20"/>
      <w:szCs w:val="20"/>
    </w:rPr>
  </w:style>
  <w:style w:type="paragraph" w:customStyle="1" w:styleId="labeltext-4">
    <w:name w:val="labeltext-4"/>
    <w:basedOn w:val="Normal"/>
    <w:uiPriority w:val="99"/>
    <w:rsid w:val="00A37A63"/>
    <w:pPr>
      <w:spacing w:before="100" w:after="100"/>
      <w:ind w:left="2448"/>
    </w:pPr>
    <w:rPr>
      <w:sz w:val="20"/>
      <w:szCs w:val="20"/>
    </w:rPr>
  </w:style>
  <w:style w:type="character" w:customStyle="1" w:styleId="label-1">
    <w:name w:val="label-1"/>
    <w:basedOn w:val="DefaultParagraphFont"/>
    <w:uiPriority w:val="99"/>
    <w:rsid w:val="00A37A63"/>
    <w:rPr>
      <w:rFonts w:cs="Times New Roman"/>
      <w:b/>
      <w:bCs/>
      <w:sz w:val="20"/>
      <w:szCs w:val="20"/>
    </w:rPr>
  </w:style>
  <w:style w:type="character" w:customStyle="1" w:styleId="label-2">
    <w:name w:val="label-2"/>
    <w:basedOn w:val="DefaultParagraphFont"/>
    <w:uiPriority w:val="99"/>
    <w:rsid w:val="00A37A63"/>
    <w:rPr>
      <w:rFonts w:cs="Times New Roman"/>
      <w:b/>
      <w:bCs/>
      <w:sz w:val="20"/>
      <w:szCs w:val="20"/>
    </w:rPr>
  </w:style>
  <w:style w:type="character" w:customStyle="1" w:styleId="label-3">
    <w:name w:val="label-3"/>
    <w:basedOn w:val="DefaultParagraphFont"/>
    <w:uiPriority w:val="99"/>
    <w:rsid w:val="00A37A63"/>
    <w:rPr>
      <w:rFonts w:cs="Times New Roman"/>
      <w:b/>
      <w:bCs/>
      <w:sz w:val="20"/>
      <w:szCs w:val="20"/>
    </w:rPr>
  </w:style>
  <w:style w:type="character" w:customStyle="1" w:styleId="label-4">
    <w:name w:val="label-4"/>
    <w:basedOn w:val="DefaultParagraphFont"/>
    <w:uiPriority w:val="99"/>
    <w:rsid w:val="00A37A63"/>
    <w:rPr>
      <w:rFonts w:cs="Times New Roman"/>
      <w:b/>
      <w:bCs/>
      <w:sz w:val="20"/>
      <w:szCs w:val="20"/>
    </w:rPr>
  </w:style>
  <w:style w:type="paragraph" w:customStyle="1" w:styleId="labelleader-1">
    <w:name w:val="labelleader-1"/>
    <w:basedOn w:val="Normal"/>
    <w:uiPriority w:val="99"/>
    <w:rsid w:val="00A37A63"/>
    <w:pPr>
      <w:spacing w:before="100" w:after="100"/>
    </w:pPr>
    <w:rPr>
      <w:sz w:val="20"/>
      <w:szCs w:val="20"/>
    </w:rPr>
  </w:style>
  <w:style w:type="character" w:customStyle="1" w:styleId="labelhead-1">
    <w:name w:val="labelhead-1"/>
    <w:basedOn w:val="DefaultParagraphFont"/>
    <w:uiPriority w:val="99"/>
    <w:rsid w:val="00A37A63"/>
    <w:rPr>
      <w:rFonts w:cs="Times New Roman"/>
      <w:sz w:val="20"/>
      <w:szCs w:val="20"/>
    </w:rPr>
  </w:style>
  <w:style w:type="character" w:customStyle="1" w:styleId="labelhead-2">
    <w:name w:val="labelhead-2"/>
    <w:basedOn w:val="DefaultParagraphFont"/>
    <w:uiPriority w:val="99"/>
    <w:rsid w:val="00A37A63"/>
    <w:rPr>
      <w:rFonts w:cs="Times New Roman"/>
      <w:sz w:val="20"/>
      <w:szCs w:val="20"/>
    </w:rPr>
  </w:style>
  <w:style w:type="paragraph" w:customStyle="1" w:styleId="s">
    <w:name w:val="s"/>
    <w:basedOn w:val="Normal"/>
    <w:uiPriority w:val="99"/>
    <w:rsid w:val="00A37A63"/>
    <w:pPr>
      <w:jc w:val="center"/>
    </w:pPr>
    <w:rPr>
      <w:spacing w:val="-8"/>
      <w:szCs w:val="20"/>
    </w:rPr>
  </w:style>
  <w:style w:type="character" w:customStyle="1" w:styleId="SubChaptertitleCharCharCharCharChar">
    <w:name w:val="SubChaptertitle Char Char Char Char Char"/>
    <w:basedOn w:val="DefaultParagraphFont"/>
    <w:uiPriority w:val="99"/>
    <w:rsid w:val="00A37A63"/>
    <w:rPr>
      <w:rFonts w:ascii="Dutch 801 Roman" w:hAnsi="Dutch 801 Roman" w:cs="Times New Roman"/>
      <w:b/>
      <w:spacing w:val="-3"/>
      <w:sz w:val="24"/>
      <w:lang w:val="en-US" w:eastAsia="en-US" w:bidi="ar-SA"/>
    </w:rPr>
  </w:style>
  <w:style w:type="character" w:customStyle="1" w:styleId="SubChaptertitleChar2CharChar">
    <w:name w:val="SubChaptertitle Char2 Char Char"/>
    <w:basedOn w:val="DefaultParagraphFont"/>
    <w:uiPriority w:val="99"/>
    <w:rsid w:val="00A37A63"/>
    <w:rPr>
      <w:rFonts w:ascii="Dutch 801 Roman" w:hAnsi="Dutch 801 Roman" w:cs="Times New Roman"/>
      <w:b/>
      <w:spacing w:val="-3"/>
      <w:sz w:val="24"/>
      <w:lang w:val="en-US" w:eastAsia="en-US" w:bidi="ar-SA"/>
    </w:rPr>
  </w:style>
  <w:style w:type="character" w:customStyle="1" w:styleId="HardSp">
    <w:name w:val="HardSp"/>
    <w:basedOn w:val="DefaultParagraphFont"/>
    <w:uiPriority w:val="99"/>
    <w:rsid w:val="00A37A63"/>
    <w:rPr>
      <w:rFonts w:ascii="Courier New" w:hAnsi="Courier New" w:cs="Times New Roman"/>
    </w:rPr>
  </w:style>
  <w:style w:type="character" w:customStyle="1" w:styleId="StyleCourierNew">
    <w:name w:val="Style Courier New"/>
    <w:basedOn w:val="DefaultParagraphFont"/>
    <w:uiPriority w:val="99"/>
    <w:rsid w:val="00A37A63"/>
    <w:rPr>
      <w:rFonts w:cs="Times New Roman"/>
    </w:rPr>
  </w:style>
  <w:style w:type="paragraph" w:customStyle="1" w:styleId="NormalText">
    <w:name w:val="NormalText"/>
    <w:basedOn w:val="Normal"/>
    <w:uiPriority w:val="99"/>
    <w:rsid w:val="00A37A63"/>
    <w:pPr>
      <w:widowControl w:val="0"/>
      <w:autoSpaceDE w:val="0"/>
      <w:autoSpaceDN w:val="0"/>
      <w:adjustRightInd w:val="0"/>
      <w:ind w:firstLine="720"/>
      <w:jc w:val="both"/>
    </w:pPr>
    <w:rPr>
      <w:rFonts w:ascii="Courier New" w:hAnsi="Courier New"/>
      <w:szCs w:val="20"/>
    </w:rPr>
  </w:style>
  <w:style w:type="character" w:customStyle="1" w:styleId="StruckText">
    <w:name w:val="StruckText"/>
    <w:basedOn w:val="DefaultParagraphFont"/>
    <w:uiPriority w:val="99"/>
    <w:rsid w:val="00A37A63"/>
    <w:rPr>
      <w:rFonts w:ascii="Courier New" w:hAnsi="Courier New" w:cs="Times New Roman"/>
      <w:strike/>
    </w:rPr>
  </w:style>
  <w:style w:type="character" w:customStyle="1" w:styleId="InsertedText">
    <w:name w:val="InsertedText"/>
    <w:basedOn w:val="DefaultParagraphFont"/>
    <w:uiPriority w:val="99"/>
    <w:rsid w:val="00A37A63"/>
    <w:rPr>
      <w:rFonts w:ascii="Courier New" w:hAnsi="Courier New" w:cs="Times New Roman"/>
      <w:u w:val="single"/>
    </w:rPr>
  </w:style>
  <w:style w:type="character" w:customStyle="1" w:styleId="SoftSp">
    <w:name w:val="SoftSp"/>
    <w:basedOn w:val="DefaultParagraphFont"/>
    <w:uiPriority w:val="99"/>
    <w:rsid w:val="00A37A63"/>
    <w:rPr>
      <w:rFonts w:ascii="Courier New" w:hAnsi="Courier New" w:cs="Times New Roman"/>
    </w:rPr>
  </w:style>
  <w:style w:type="paragraph" w:customStyle="1" w:styleId="NormalPara">
    <w:name w:val="NormalPara"/>
    <w:basedOn w:val="NormalText"/>
    <w:uiPriority w:val="99"/>
    <w:rsid w:val="00A37A63"/>
  </w:style>
  <w:style w:type="paragraph" w:customStyle="1" w:styleId="Heading112pt">
    <w:name w:val="Heading 1 12pt"/>
    <w:basedOn w:val="Normal"/>
    <w:link w:val="Heading112ptChar"/>
    <w:uiPriority w:val="99"/>
    <w:rsid w:val="00A37A63"/>
    <w:rPr>
      <w:b/>
      <w:szCs w:val="20"/>
    </w:rPr>
  </w:style>
  <w:style w:type="character" w:customStyle="1" w:styleId="Heading112ptChar">
    <w:name w:val="Heading 1 12pt Char"/>
    <w:basedOn w:val="DefaultParagraphFont"/>
    <w:link w:val="Heading112pt"/>
    <w:uiPriority w:val="99"/>
    <w:locked/>
    <w:rsid w:val="00A37A63"/>
    <w:rPr>
      <w:rFonts w:eastAsia="Times New Roman"/>
      <w:b/>
      <w:szCs w:val="20"/>
    </w:rPr>
  </w:style>
  <w:style w:type="character" w:customStyle="1" w:styleId="CharCharChar1">
    <w:name w:val="Char Char Char1"/>
    <w:basedOn w:val="DefaultParagraphFont"/>
    <w:uiPriority w:val="99"/>
    <w:rsid w:val="00A37A63"/>
    <w:rPr>
      <w:rFonts w:ascii="Arial" w:hAnsi="Arial" w:cs="Arial"/>
      <w:b/>
      <w:bCs/>
      <w:kern w:val="32"/>
      <w:sz w:val="32"/>
      <w:szCs w:val="32"/>
      <w:lang w:val="en-US" w:eastAsia="en-US" w:bidi="ar-SA"/>
    </w:rPr>
  </w:style>
  <w:style w:type="character" w:customStyle="1" w:styleId="highlight">
    <w:name w:val="highlight"/>
    <w:basedOn w:val="DefaultParagraphFont"/>
    <w:uiPriority w:val="99"/>
    <w:rsid w:val="00A37A63"/>
    <w:rPr>
      <w:rFonts w:cs="Times New Roman"/>
    </w:rPr>
  </w:style>
  <w:style w:type="paragraph" w:customStyle="1" w:styleId="n0">
    <w:name w:val="n0"/>
    <w:basedOn w:val="Heading2"/>
    <w:uiPriority w:val="99"/>
    <w:rsid w:val="00A37A63"/>
    <w:pPr>
      <w:widowControl/>
      <w:pBdr>
        <w:top w:val="thinThickSmallGap" w:sz="24" w:space="1" w:color="auto"/>
        <w:left w:val="thinThickSmallGap" w:sz="24" w:space="4" w:color="auto"/>
        <w:bottom w:val="thickThinSmallGap" w:sz="24" w:space="1" w:color="auto"/>
        <w:right w:val="thickThinSmallGap" w:sz="24" w:space="4" w:color="auto"/>
      </w:pBdr>
      <w:shd w:val="clear" w:color="auto" w:fill="auto"/>
      <w:tabs>
        <w:tab w:val="clear" w:pos="8880"/>
        <w:tab w:val="left" w:pos="-720"/>
      </w:tabs>
      <w:suppressAutoHyphens/>
      <w:spacing w:before="0" w:after="0"/>
      <w:ind w:left="0" w:firstLine="0"/>
      <w:jc w:val="both"/>
    </w:pPr>
    <w:rPr>
      <w:rFonts w:cs="Times New Roman"/>
      <w:i/>
      <w:iCs w:val="0"/>
      <w:caps w:val="0"/>
      <w:color w:val="auto"/>
      <w:spacing w:val="-3"/>
      <w:szCs w:val="20"/>
    </w:rPr>
  </w:style>
  <w:style w:type="character" w:customStyle="1" w:styleId="title21">
    <w:name w:val="title21"/>
    <w:basedOn w:val="DefaultParagraphFont"/>
    <w:uiPriority w:val="99"/>
    <w:rsid w:val="00A37A63"/>
    <w:rPr>
      <w:rFonts w:ascii="Arial" w:hAnsi="Arial" w:cs="Arial"/>
      <w:b/>
      <w:bCs/>
      <w:color w:val="330099"/>
      <w:sz w:val="26"/>
      <w:szCs w:val="26"/>
    </w:rPr>
  </w:style>
  <w:style w:type="paragraph" w:customStyle="1" w:styleId="left">
    <w:name w:val="left"/>
    <w:basedOn w:val="Normal"/>
    <w:uiPriority w:val="99"/>
    <w:rsid w:val="00A37A63"/>
    <w:pPr>
      <w:spacing w:line="360" w:lineRule="atLeast"/>
    </w:pPr>
    <w:rPr>
      <w:rFonts w:ascii="Courier New" w:hAnsi="Courier New" w:cs="Courier New"/>
    </w:rPr>
  </w:style>
  <w:style w:type="paragraph" w:customStyle="1" w:styleId="center">
    <w:name w:val="center"/>
    <w:basedOn w:val="Normal"/>
    <w:uiPriority w:val="99"/>
    <w:rsid w:val="00A37A63"/>
    <w:pPr>
      <w:spacing w:line="360" w:lineRule="atLeast"/>
      <w:jc w:val="center"/>
    </w:pPr>
    <w:rPr>
      <w:rFonts w:ascii="Courier New" w:hAnsi="Courier New" w:cs="Courier New"/>
    </w:rPr>
  </w:style>
  <w:style w:type="character" w:styleId="BookTitle">
    <w:name w:val="Book Title"/>
    <w:basedOn w:val="DefaultParagraphFont"/>
    <w:uiPriority w:val="99"/>
    <w:qFormat/>
    <w:rsid w:val="00A37A63"/>
    <w:rPr>
      <w:b/>
      <w:i/>
      <w:spacing w:val="9"/>
    </w:rPr>
  </w:style>
  <w:style w:type="character" w:customStyle="1" w:styleId="Heading1Char14ptKernat16pt">
    <w:name w:val="Heading 1 Char + 14 pt Kern at 16 pt"/>
    <w:basedOn w:val="DefaultParagraphFont"/>
    <w:uiPriority w:val="99"/>
    <w:rsid w:val="00A37A63"/>
    <w:rPr>
      <w:rFonts w:ascii="Cambria" w:eastAsia="Times New Roman" w:hAnsi="Cambria" w:cs="Times New Roman"/>
      <w:b/>
      <w:bCs/>
      <w:noProof w:val="0"/>
      <w:color w:val="365F91"/>
      <w:spacing w:val="-3"/>
      <w:kern w:val="32"/>
      <w:sz w:val="28"/>
      <w:szCs w:val="28"/>
      <w:lang w:val="en-US" w:eastAsia="en-US" w:bidi="ar-SA"/>
    </w:rPr>
  </w:style>
  <w:style w:type="table" w:styleId="MediumList2-Accent6">
    <w:name w:val="Medium List 2 Accent 6"/>
    <w:basedOn w:val="TableNormal"/>
    <w:uiPriority w:val="99"/>
    <w:rsid w:val="00A37A63"/>
    <w:pPr>
      <w:spacing w:before="200"/>
    </w:pPr>
    <w:rPr>
      <w:rFonts w:ascii="Calibri" w:eastAsia="Times New Roman" w:hAnsi="Calibri"/>
      <w:color w:val="000000"/>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7964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character" w:styleId="SubtleReference">
    <w:name w:val="Subtle Reference"/>
    <w:basedOn w:val="DefaultParagraphFont"/>
    <w:uiPriority w:val="99"/>
    <w:qFormat/>
    <w:rsid w:val="00A37A63"/>
    <w:rPr>
      <w:b/>
      <w:color w:val="4F81BD"/>
    </w:rPr>
  </w:style>
  <w:style w:type="table" w:customStyle="1" w:styleId="LightList-Accent11">
    <w:name w:val="Light List - Accent 11"/>
    <w:uiPriority w:val="99"/>
    <w:rsid w:val="00A37A63"/>
    <w:rPr>
      <w:rFonts w:ascii="Calibri" w:eastAsia="Times New Roman" w:hAnsi="Calibri"/>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00003">
    <w:name w:val="00003"/>
    <w:basedOn w:val="Normal"/>
    <w:rsid w:val="00A37A63"/>
    <w:pPr>
      <w:spacing w:line="300" w:lineRule="atLeast"/>
      <w:ind w:firstLine="720"/>
    </w:pPr>
    <w:rPr>
      <w:sz w:val="26"/>
      <w:szCs w:val="26"/>
    </w:rPr>
  </w:style>
  <w:style w:type="paragraph" w:customStyle="1" w:styleId="ec00001">
    <w:name w:val="ec_00001"/>
    <w:basedOn w:val="Normal"/>
    <w:uiPriority w:val="99"/>
    <w:rsid w:val="00A37A63"/>
    <w:pPr>
      <w:spacing w:after="324"/>
    </w:pPr>
  </w:style>
  <w:style w:type="paragraph" w:customStyle="1" w:styleId="ec00002">
    <w:name w:val="ec_00002"/>
    <w:basedOn w:val="Normal"/>
    <w:uiPriority w:val="99"/>
    <w:rsid w:val="00A37A63"/>
    <w:pPr>
      <w:spacing w:after="324"/>
    </w:pPr>
  </w:style>
  <w:style w:type="paragraph" w:customStyle="1" w:styleId="00004">
    <w:name w:val="00004"/>
    <w:basedOn w:val="Normal"/>
    <w:uiPriority w:val="99"/>
    <w:rsid w:val="00A37A63"/>
    <w:pPr>
      <w:spacing w:line="280" w:lineRule="atLeast"/>
      <w:ind w:firstLine="720"/>
    </w:pPr>
  </w:style>
  <w:style w:type="paragraph" w:customStyle="1" w:styleId="00005">
    <w:name w:val="00005"/>
    <w:basedOn w:val="Normal"/>
    <w:uiPriority w:val="99"/>
    <w:rsid w:val="00A37A63"/>
    <w:pPr>
      <w:ind w:firstLine="2160"/>
    </w:pPr>
  </w:style>
  <w:style w:type="character" w:customStyle="1" w:styleId="pastpage1">
    <w:name w:val="pastpage1"/>
    <w:basedOn w:val="DefaultParagraphFont"/>
    <w:uiPriority w:val="99"/>
    <w:rsid w:val="00A37A63"/>
    <w:rPr>
      <w:rFonts w:cs="Times New Roman"/>
      <w:color w:val="999999"/>
    </w:rPr>
  </w:style>
  <w:style w:type="character" w:customStyle="1" w:styleId="pagetitle1">
    <w:name w:val="pagetitle1"/>
    <w:basedOn w:val="DefaultParagraphFont"/>
    <w:uiPriority w:val="99"/>
    <w:rsid w:val="00A37A63"/>
    <w:rPr>
      <w:rFonts w:ascii="Arial" w:hAnsi="Arial" w:cs="Arial"/>
      <w:b/>
      <w:bCs/>
      <w:color w:val="000000"/>
    </w:rPr>
  </w:style>
  <w:style w:type="paragraph" w:customStyle="1" w:styleId="chaptertitle1">
    <w:name w:val="chaptertitle"/>
    <w:basedOn w:val="Title"/>
    <w:link w:val="chaptertitleChar"/>
    <w:uiPriority w:val="99"/>
    <w:qFormat/>
    <w:rsid w:val="00A37A63"/>
    <w:pPr>
      <w:widowControl/>
      <w:spacing w:before="720" w:after="200" w:line="276" w:lineRule="auto"/>
      <w:jc w:val="left"/>
    </w:pPr>
    <w:rPr>
      <w:rFonts w:ascii="Calibri" w:hAnsi="Calibri"/>
      <w:i w:val="0"/>
      <w:caps/>
      <w:color w:val="4F81BD"/>
      <w:spacing w:val="10"/>
      <w:kern w:val="28"/>
      <w:sz w:val="52"/>
      <w:szCs w:val="52"/>
    </w:rPr>
  </w:style>
  <w:style w:type="character" w:customStyle="1" w:styleId="chaptertitleChar">
    <w:name w:val="chaptertitle Char"/>
    <w:basedOn w:val="DefaultParagraphFont"/>
    <w:link w:val="chaptertitle1"/>
    <w:uiPriority w:val="99"/>
    <w:locked/>
    <w:rsid w:val="00A37A63"/>
    <w:rPr>
      <w:rFonts w:ascii="Calibri" w:eastAsia="Times New Roman" w:hAnsi="Calibri"/>
      <w:caps/>
      <w:color w:val="4F81BD"/>
      <w:spacing w:val="10"/>
      <w:kern w:val="28"/>
      <w:sz w:val="52"/>
      <w:szCs w:val="52"/>
    </w:rPr>
  </w:style>
  <w:style w:type="paragraph" w:customStyle="1" w:styleId="SubChaptertitleAllcaps">
    <w:name w:val="SubChaptertitle + All caps"/>
    <w:basedOn w:val="SubChaptertitle0"/>
    <w:autoRedefine/>
    <w:uiPriority w:val="99"/>
    <w:qFormat/>
    <w:rsid w:val="00A37A63"/>
    <w:rPr>
      <w:bCs/>
      <w:smallCaps w:val="0"/>
      <w:spacing w:val="-3"/>
    </w:rPr>
  </w:style>
  <w:style w:type="paragraph" w:customStyle="1" w:styleId="analysis">
    <w:name w:val="analysis"/>
    <w:basedOn w:val="Normal"/>
    <w:rsid w:val="00A37A63"/>
    <w:pPr>
      <w:spacing w:before="180" w:after="100" w:afterAutospacing="1"/>
      <w:ind w:left="2020" w:firstLine="360"/>
      <w:jc w:val="both"/>
    </w:pPr>
    <w:rPr>
      <w:color w:val="000000"/>
    </w:rPr>
  </w:style>
  <w:style w:type="character" w:customStyle="1" w:styleId="terminal">
    <w:name w:val="terminal"/>
    <w:basedOn w:val="DefaultParagraphFont"/>
    <w:rsid w:val="00A37A63"/>
    <w:rPr>
      <w:rFonts w:ascii="Courier New" w:hAnsi="Courier New" w:cs="Courier New" w:hint="default"/>
      <w:sz w:val="20"/>
      <w:szCs w:val="20"/>
    </w:rPr>
  </w:style>
  <w:style w:type="character" w:customStyle="1" w:styleId="contents-child-anchor">
    <w:name w:val="contents-child-anchor"/>
    <w:basedOn w:val="DefaultParagraphFont"/>
    <w:rsid w:val="00A37A63"/>
  </w:style>
  <w:style w:type="character" w:customStyle="1" w:styleId="ctl00ctl15g8c58860fadd541a1a64b6b59d2de4783ctl00trvnavigation01">
    <w:name w:val="ctl00_ctl15_g_8c58860f_add5_41a1_a64b_6b59d2de4783_ctl00_trvnavigation_01"/>
    <w:basedOn w:val="DefaultParagraphFont"/>
    <w:rsid w:val="00A37A63"/>
    <w:rPr>
      <w:strike w:val="0"/>
      <w:dstrike w:val="0"/>
      <w:u w:val="none"/>
      <w:effect w:val="none"/>
    </w:rPr>
  </w:style>
  <w:style w:type="paragraph" w:customStyle="1" w:styleId="StyleSubChaptertitleNotAllcaps">
    <w:name w:val="Style SubChaptertitle + Not All caps"/>
    <w:basedOn w:val="SubChaptertitle0"/>
    <w:autoRedefine/>
    <w:rsid w:val="00A37A63"/>
    <w:rPr>
      <w:bCs/>
      <w:smallCaps w:val="0"/>
      <w:spacing w:val="-3"/>
    </w:rPr>
  </w:style>
  <w:style w:type="paragraph" w:customStyle="1" w:styleId="StyleSubChaptertitleblock">
    <w:name w:val="Style SubChaptertitle + block"/>
    <w:basedOn w:val="SubChaptertitle0"/>
    <w:autoRedefine/>
    <w:rsid w:val="00A37A63"/>
    <w:rPr>
      <w:smallCaps w:val="0"/>
    </w:rPr>
  </w:style>
  <w:style w:type="paragraph" w:customStyle="1" w:styleId="StyleChaptertitleTimesNewRoman28ptRight">
    <w:name w:val="Style Chaptertitle + Times New Roman 28 pt Right"/>
    <w:basedOn w:val="Chaptertitle"/>
    <w:autoRedefine/>
    <w:rsid w:val="00A37A63"/>
    <w:pPr>
      <w:jc w:val="right"/>
    </w:pPr>
    <w:rPr>
      <w:rFonts w:ascii="Times New Roman" w:hAnsi="Times New Roman"/>
      <w:bCs/>
      <w:iCs/>
    </w:rPr>
  </w:style>
  <w:style w:type="paragraph" w:customStyle="1" w:styleId="StyleSubChaptertitleTimesNewRomanAllcaps">
    <w:name w:val="Style SubChaptertitle + Times New Roman All caps"/>
    <w:basedOn w:val="SubChaptertitle0"/>
    <w:autoRedefine/>
    <w:qFormat/>
    <w:rsid w:val="00A37A63"/>
    <w:rPr>
      <w:smallCaps w:val="0"/>
      <w:lang w:val="fr-FR"/>
    </w:rPr>
  </w:style>
  <w:style w:type="character" w:customStyle="1" w:styleId="Heading1Char12pt">
    <w:name w:val="Heading 1 Char + 12 pt"/>
    <w:basedOn w:val="heading10"/>
    <w:qFormat/>
    <w:rsid w:val="00A37A63"/>
    <w:rPr>
      <w:rFonts w:ascii="Times New Roman" w:hAnsi="Times New Roman" w:cs="Times New Roman" w:hint="default"/>
      <w:color w:val="000000"/>
      <w:kern w:val="32"/>
      <w:sz w:val="24"/>
    </w:rPr>
  </w:style>
  <w:style w:type="character" w:customStyle="1" w:styleId="skypepnhmark1">
    <w:name w:val="skype_pnh_mark1"/>
    <w:basedOn w:val="DefaultParagraphFont"/>
    <w:rsid w:val="00A37A63"/>
    <w:rPr>
      <w:vanish/>
      <w:webHidden w:val="0"/>
      <w:specVanish w:val="0"/>
    </w:rPr>
  </w:style>
  <w:style w:type="character" w:customStyle="1" w:styleId="skypepnhprintcontainer">
    <w:name w:val="skype_pnh_print_container"/>
    <w:basedOn w:val="DefaultParagraphFont"/>
    <w:rsid w:val="00A37A63"/>
  </w:style>
  <w:style w:type="character" w:customStyle="1" w:styleId="skypepnhcontainer">
    <w:name w:val="skype_pnh_container"/>
    <w:basedOn w:val="DefaultParagraphFont"/>
    <w:rsid w:val="00A37A63"/>
  </w:style>
  <w:style w:type="character" w:customStyle="1" w:styleId="skypepnhleftspan">
    <w:name w:val="skype_pnh_left_span"/>
    <w:basedOn w:val="DefaultParagraphFont"/>
    <w:rsid w:val="00A37A63"/>
  </w:style>
  <w:style w:type="character" w:customStyle="1" w:styleId="skypepnhdropartspan">
    <w:name w:val="skype_pnh_dropart_span"/>
    <w:basedOn w:val="DefaultParagraphFont"/>
    <w:rsid w:val="00A37A63"/>
  </w:style>
  <w:style w:type="character" w:customStyle="1" w:styleId="skypepnhdropartflagspan">
    <w:name w:val="skype_pnh_dropart_flag_span"/>
    <w:basedOn w:val="DefaultParagraphFont"/>
    <w:rsid w:val="00A37A63"/>
  </w:style>
  <w:style w:type="character" w:customStyle="1" w:styleId="skypepnhtextspan">
    <w:name w:val="skype_pnh_text_span"/>
    <w:basedOn w:val="DefaultParagraphFont"/>
    <w:rsid w:val="00A37A63"/>
  </w:style>
  <w:style w:type="character" w:customStyle="1" w:styleId="skypepnhrightspan">
    <w:name w:val="skype_pnh_right_span"/>
    <w:basedOn w:val="DefaultParagraphFont"/>
    <w:rsid w:val="00A37A63"/>
  </w:style>
  <w:style w:type="character" w:customStyle="1" w:styleId="CharChar4">
    <w:name w:val="Char Char4"/>
    <w:basedOn w:val="DefaultParagraphFont"/>
    <w:rsid w:val="00A37A63"/>
    <w:rPr>
      <w:rFonts w:ascii="Dutch 801 Roman" w:hAnsi="Dutch 801 Roman" w:hint="default"/>
      <w:b/>
      <w:bCs/>
      <w:spacing w:val="-3"/>
      <w:sz w:val="24"/>
      <w:szCs w:val="24"/>
      <w:lang w:val="en-US" w:eastAsia="en-US" w:bidi="ar-SA"/>
    </w:rPr>
  </w:style>
  <w:style w:type="paragraph" w:customStyle="1" w:styleId="StyleSubChaptertitleAllcaps">
    <w:name w:val="Style SubChaptertitle + All caps"/>
    <w:basedOn w:val="Normal"/>
    <w:next w:val="Subchaptertitle"/>
    <w:link w:val="StyleSubChaptertitleAllcapsChar"/>
    <w:autoRedefine/>
    <w:rsid w:val="00A37A63"/>
    <w:pPr>
      <w:pBdr>
        <w:top w:val="single" w:sz="12" w:space="12" w:color="auto"/>
        <w:bottom w:val="single" w:sz="12" w:space="12" w:color="auto"/>
      </w:pBdr>
      <w:shd w:val="clear" w:color="auto" w:fill="FFFFFF"/>
      <w:tabs>
        <w:tab w:val="right" w:leader="dot" w:pos="8496"/>
      </w:tabs>
      <w:spacing w:before="120" w:after="120"/>
    </w:pPr>
    <w:rPr>
      <w:b/>
      <w:bCs/>
      <w:caps/>
      <w:smallCaps/>
      <w:noProof/>
    </w:rPr>
  </w:style>
  <w:style w:type="character" w:customStyle="1" w:styleId="StyleSubChaptertitleAllcapsChar">
    <w:name w:val="Style SubChaptertitle + All caps Char"/>
    <w:basedOn w:val="DefaultParagraphFont"/>
    <w:link w:val="StyleSubChaptertitleAllcaps"/>
    <w:rsid w:val="00A37A63"/>
    <w:rPr>
      <w:rFonts w:eastAsia="Times New Roman"/>
      <w:b/>
      <w:bCs/>
      <w:caps/>
      <w:smallCaps/>
      <w:noProof/>
      <w:shd w:val="clear" w:color="auto" w:fill="FFFFFF"/>
    </w:rPr>
  </w:style>
  <w:style w:type="character" w:customStyle="1" w:styleId="sans-serifnormal">
    <w:name w:val="sans-serifnormal"/>
    <w:basedOn w:val="DefaultParagraphFont"/>
    <w:rsid w:val="00A37A63"/>
  </w:style>
  <w:style w:type="character" w:customStyle="1" w:styleId="style12">
    <w:name w:val="style1"/>
    <w:basedOn w:val="DefaultParagraphFont"/>
    <w:rsid w:val="00A37A63"/>
  </w:style>
  <w:style w:type="character" w:customStyle="1" w:styleId="subhead1">
    <w:name w:val="subhead1"/>
    <w:basedOn w:val="DefaultParagraphFont"/>
    <w:rsid w:val="00A37A63"/>
    <w:rPr>
      <w:rFonts w:ascii="Verdana" w:hAnsi="Verdana" w:hint="default"/>
      <w:b/>
      <w:bCs/>
      <w:i w:val="0"/>
      <w:iCs w:val="0"/>
      <w:strike w:val="0"/>
      <w:dstrike w:val="0"/>
      <w:color w:val="000000"/>
      <w:u w:val="none"/>
      <w:effect w:val="none"/>
      <w:shd w:val="clear" w:color="auto" w:fill="auto"/>
    </w:rPr>
  </w:style>
  <w:style w:type="character" w:customStyle="1" w:styleId="yshortcuts">
    <w:name w:val="yshortcuts"/>
    <w:basedOn w:val="DefaultParagraphFont"/>
    <w:rsid w:val="00A37A63"/>
  </w:style>
  <w:style w:type="paragraph" w:customStyle="1" w:styleId="Level1">
    <w:name w:val="Level 1"/>
    <w:basedOn w:val="Normal"/>
    <w:rsid w:val="00A37A63"/>
    <w:pPr>
      <w:widowControl w:val="0"/>
      <w:tabs>
        <w:tab w:val="num" w:pos="720"/>
      </w:tabs>
      <w:autoSpaceDE w:val="0"/>
      <w:autoSpaceDN w:val="0"/>
      <w:adjustRightInd w:val="0"/>
      <w:ind w:left="1440" w:hanging="720"/>
      <w:outlineLvl w:val="0"/>
    </w:pPr>
    <w:rPr>
      <w:rFonts w:ascii="Arial" w:hAnsi="Arial"/>
    </w:rPr>
  </w:style>
  <w:style w:type="paragraph" w:styleId="TOCHeading">
    <w:name w:val="TOC Heading"/>
    <w:basedOn w:val="Heading1"/>
    <w:next w:val="Normal"/>
    <w:uiPriority w:val="39"/>
    <w:semiHidden/>
    <w:unhideWhenUsed/>
    <w:qFormat/>
    <w:rsid w:val="00A37A63"/>
    <w:pPr>
      <w:keepLines/>
      <w:widowControl/>
      <w:tabs>
        <w:tab w:val="clear" w:pos="9360"/>
      </w:tabs>
      <w:suppressAutoHyphens w:val="0"/>
      <w:spacing w:before="480" w:line="276" w:lineRule="auto"/>
      <w:jc w:val="left"/>
      <w:outlineLvl w:val="9"/>
    </w:pPr>
    <w:rPr>
      <w:rFonts w:ascii="Cambria" w:eastAsia="Times New Roman" w:hAnsi="Cambria"/>
      <w:color w:val="365F91"/>
      <w:spacing w:val="0"/>
      <w:sz w:val="28"/>
      <w:szCs w:val="28"/>
    </w:rPr>
  </w:style>
  <w:style w:type="character" w:customStyle="1" w:styleId="eightypercent">
    <w:name w:val="eightypercent"/>
    <w:basedOn w:val="DefaultParagraphFont"/>
    <w:rsid w:val="00A37A63"/>
  </w:style>
  <w:style w:type="character" w:customStyle="1" w:styleId="style41">
    <w:name w:val="style41"/>
    <w:basedOn w:val="DefaultParagraphFont"/>
    <w:rsid w:val="00A37A63"/>
    <w:rPr>
      <w:color w:val="FFCC00"/>
    </w:rPr>
  </w:style>
  <w:style w:type="character" w:customStyle="1" w:styleId="CharCharChar2">
    <w:name w:val="Char Char Char2"/>
    <w:basedOn w:val="DefaultParagraphFont"/>
    <w:rsid w:val="00A37A63"/>
    <w:rPr>
      <w:rFonts w:ascii="Arial" w:hAnsi="Arial" w:cs="Arial"/>
      <w:b/>
      <w:bCs/>
      <w:kern w:val="32"/>
      <w:sz w:val="32"/>
      <w:szCs w:val="32"/>
      <w:lang w:val="en-US" w:eastAsia="en-US" w:bidi="ar-SA"/>
    </w:rPr>
  </w:style>
  <w:style w:type="paragraph" w:customStyle="1" w:styleId="right">
    <w:name w:val="right"/>
    <w:basedOn w:val="Normal"/>
    <w:rsid w:val="00A37A63"/>
    <w:pPr>
      <w:spacing w:line="360" w:lineRule="atLeast"/>
      <w:jc w:val="right"/>
    </w:pPr>
    <w:rPr>
      <w:rFonts w:ascii="Courier New" w:hAnsi="Courier New" w:cs="Courier New"/>
    </w:rPr>
  </w:style>
  <w:style w:type="character" w:customStyle="1" w:styleId="addthisseparator">
    <w:name w:val="addthis_separator"/>
    <w:basedOn w:val="DefaultParagraphFont"/>
    <w:rsid w:val="00A37A63"/>
  </w:style>
  <w:style w:type="paragraph" w:customStyle="1" w:styleId="StyleChaptertitleRight1">
    <w:name w:val="Style Chaptertitle + Right1"/>
    <w:basedOn w:val="Chaptertitle"/>
    <w:autoRedefine/>
    <w:rsid w:val="00A37A63"/>
    <w:pPr>
      <w:jc w:val="right"/>
    </w:pPr>
    <w:rPr>
      <w:bCs/>
      <w:iCs/>
      <w:sz w:val="44"/>
    </w:rPr>
  </w:style>
  <w:style w:type="paragraph" w:customStyle="1" w:styleId="SubChaptertitleTimesNewRomanAllcaps">
    <w:name w:val="SubChaptertitle + Times New Roman All caps"/>
    <w:basedOn w:val="Normal"/>
    <w:link w:val="SubChaptertitleTimesNewRomanAllcapsChar"/>
    <w:autoRedefine/>
    <w:rsid w:val="00A37A63"/>
    <w:pPr>
      <w:widowControl w:val="0"/>
      <w:pBdr>
        <w:top w:val="single" w:sz="12" w:space="12" w:color="auto"/>
        <w:bottom w:val="single" w:sz="12" w:space="12" w:color="auto"/>
      </w:pBdr>
      <w:suppressAutoHyphens/>
      <w:spacing w:before="120" w:after="120"/>
      <w:jc w:val="both"/>
    </w:pPr>
    <w:rPr>
      <w:rFonts w:ascii="Dutch 801 Roman" w:hAnsi="Dutch 801 Roman"/>
      <w:b/>
      <w:bCs/>
      <w:spacing w:val="-3"/>
      <w:szCs w:val="20"/>
    </w:rPr>
  </w:style>
  <w:style w:type="character" w:customStyle="1" w:styleId="SubChaptertitleTimesNewRomanAllcapsChar">
    <w:name w:val="SubChaptertitle + Times New Roman All caps Char"/>
    <w:basedOn w:val="DefaultParagraphFont"/>
    <w:link w:val="SubChaptertitleTimesNewRomanAllcaps"/>
    <w:rsid w:val="00A37A63"/>
    <w:rPr>
      <w:rFonts w:ascii="Dutch 801 Roman" w:eastAsia="Times New Roman" w:hAnsi="Dutch 801 Roman"/>
      <w:b/>
      <w:bCs/>
      <w:spacing w:val="-3"/>
      <w:szCs w:val="20"/>
    </w:rPr>
  </w:style>
  <w:style w:type="paragraph" w:customStyle="1" w:styleId="Style8">
    <w:name w:val="Style 8"/>
    <w:basedOn w:val="Normal"/>
    <w:rsid w:val="00A37A63"/>
    <w:pPr>
      <w:widowControl w:val="0"/>
      <w:autoSpaceDE w:val="0"/>
      <w:autoSpaceDN w:val="0"/>
      <w:spacing w:line="624" w:lineRule="atLeast"/>
    </w:pPr>
  </w:style>
  <w:style w:type="paragraph" w:customStyle="1" w:styleId="Style7">
    <w:name w:val="Style 7"/>
    <w:basedOn w:val="Normal"/>
    <w:rsid w:val="00A37A63"/>
    <w:pPr>
      <w:widowControl w:val="0"/>
      <w:autoSpaceDE w:val="0"/>
      <w:autoSpaceDN w:val="0"/>
      <w:spacing w:before="108" w:after="108"/>
      <w:ind w:right="720"/>
    </w:pPr>
  </w:style>
  <w:style w:type="paragraph" w:customStyle="1" w:styleId="Style9">
    <w:name w:val="Style 9"/>
    <w:basedOn w:val="Normal"/>
    <w:rsid w:val="00A37A63"/>
    <w:pPr>
      <w:widowControl w:val="0"/>
      <w:autoSpaceDE w:val="0"/>
      <w:autoSpaceDN w:val="0"/>
      <w:spacing w:before="180" w:after="252"/>
      <w:jc w:val="center"/>
    </w:pPr>
  </w:style>
  <w:style w:type="paragraph" w:customStyle="1" w:styleId="Style6">
    <w:name w:val="Style 6"/>
    <w:basedOn w:val="Normal"/>
    <w:rsid w:val="00A37A63"/>
    <w:pPr>
      <w:widowControl w:val="0"/>
      <w:autoSpaceDE w:val="0"/>
      <w:autoSpaceDN w:val="0"/>
      <w:spacing w:line="444" w:lineRule="atLeast"/>
      <w:jc w:val="center"/>
    </w:pPr>
  </w:style>
  <w:style w:type="paragraph" w:customStyle="1" w:styleId="Style110">
    <w:name w:val="Style 11"/>
    <w:basedOn w:val="Normal"/>
    <w:rsid w:val="00A37A63"/>
    <w:pPr>
      <w:widowControl w:val="0"/>
      <w:autoSpaceDE w:val="0"/>
      <w:autoSpaceDN w:val="0"/>
      <w:ind w:left="144" w:right="576"/>
    </w:pPr>
  </w:style>
  <w:style w:type="paragraph" w:customStyle="1" w:styleId="Style13">
    <w:name w:val="Style 13"/>
    <w:basedOn w:val="Normal"/>
    <w:rsid w:val="00A37A63"/>
    <w:pPr>
      <w:widowControl w:val="0"/>
      <w:autoSpaceDE w:val="0"/>
      <w:autoSpaceDN w:val="0"/>
      <w:spacing w:line="180" w:lineRule="exact"/>
      <w:ind w:hanging="216"/>
    </w:pPr>
  </w:style>
  <w:style w:type="paragraph" w:customStyle="1" w:styleId="Style120">
    <w:name w:val="Style 12"/>
    <w:basedOn w:val="Normal"/>
    <w:rsid w:val="00A37A63"/>
    <w:pPr>
      <w:widowControl w:val="0"/>
      <w:autoSpaceDE w:val="0"/>
      <w:autoSpaceDN w:val="0"/>
      <w:spacing w:after="288" w:line="456" w:lineRule="atLeast"/>
    </w:pPr>
  </w:style>
  <w:style w:type="paragraph" w:customStyle="1" w:styleId="Style14">
    <w:name w:val="Style 14"/>
    <w:basedOn w:val="Normal"/>
    <w:rsid w:val="00A37A63"/>
    <w:pPr>
      <w:widowControl w:val="0"/>
      <w:autoSpaceDE w:val="0"/>
      <w:autoSpaceDN w:val="0"/>
      <w:spacing w:line="624" w:lineRule="exact"/>
    </w:pPr>
  </w:style>
  <w:style w:type="paragraph" w:customStyle="1" w:styleId="Style15">
    <w:name w:val="Style 15"/>
    <w:basedOn w:val="Normal"/>
    <w:rsid w:val="00A37A63"/>
    <w:pPr>
      <w:widowControl w:val="0"/>
      <w:autoSpaceDE w:val="0"/>
      <w:autoSpaceDN w:val="0"/>
      <w:ind w:left="432" w:hanging="360"/>
    </w:pPr>
  </w:style>
  <w:style w:type="paragraph" w:customStyle="1" w:styleId="Style16">
    <w:name w:val="Style 16"/>
    <w:basedOn w:val="Normal"/>
    <w:rsid w:val="00A37A63"/>
    <w:pPr>
      <w:widowControl w:val="0"/>
      <w:autoSpaceDE w:val="0"/>
      <w:autoSpaceDN w:val="0"/>
      <w:ind w:left="288" w:hanging="288"/>
      <w:jc w:val="both"/>
    </w:pPr>
  </w:style>
  <w:style w:type="paragraph" w:customStyle="1" w:styleId="Style17">
    <w:name w:val="Style 17"/>
    <w:basedOn w:val="Normal"/>
    <w:rsid w:val="00A37A63"/>
    <w:pPr>
      <w:widowControl w:val="0"/>
      <w:autoSpaceDE w:val="0"/>
      <w:autoSpaceDN w:val="0"/>
      <w:spacing w:before="324" w:after="324"/>
    </w:pPr>
  </w:style>
  <w:style w:type="paragraph" w:customStyle="1" w:styleId="Style18">
    <w:name w:val="Style 18"/>
    <w:basedOn w:val="Normal"/>
    <w:rsid w:val="00A37A63"/>
    <w:pPr>
      <w:widowControl w:val="0"/>
      <w:autoSpaceDE w:val="0"/>
      <w:autoSpaceDN w:val="0"/>
      <w:spacing w:after="72" w:line="420" w:lineRule="atLeast"/>
      <w:ind w:left="72"/>
    </w:pPr>
  </w:style>
  <w:style w:type="paragraph" w:customStyle="1" w:styleId="Style19">
    <w:name w:val="Style 19"/>
    <w:basedOn w:val="Normal"/>
    <w:rsid w:val="00A37A63"/>
    <w:pPr>
      <w:widowControl w:val="0"/>
      <w:autoSpaceDE w:val="0"/>
      <w:autoSpaceDN w:val="0"/>
      <w:spacing w:line="96" w:lineRule="exact"/>
    </w:pPr>
  </w:style>
  <w:style w:type="paragraph" w:customStyle="1" w:styleId="Style210">
    <w:name w:val="Style 21"/>
    <w:basedOn w:val="Normal"/>
    <w:rsid w:val="00A37A63"/>
    <w:pPr>
      <w:widowControl w:val="0"/>
      <w:autoSpaceDE w:val="0"/>
      <w:autoSpaceDN w:val="0"/>
      <w:spacing w:before="72" w:line="60" w:lineRule="exact"/>
      <w:jc w:val="center"/>
    </w:pPr>
  </w:style>
  <w:style w:type="paragraph" w:customStyle="1" w:styleId="Style200">
    <w:name w:val="Style 20"/>
    <w:basedOn w:val="Normal"/>
    <w:rsid w:val="00A37A63"/>
    <w:pPr>
      <w:widowControl w:val="0"/>
      <w:autoSpaceDE w:val="0"/>
      <w:autoSpaceDN w:val="0"/>
      <w:spacing w:before="36" w:after="216" w:line="84" w:lineRule="exact"/>
      <w:jc w:val="both"/>
    </w:pPr>
  </w:style>
  <w:style w:type="paragraph" w:customStyle="1" w:styleId="Style22">
    <w:name w:val="Style 22"/>
    <w:basedOn w:val="Normal"/>
    <w:rsid w:val="00A37A63"/>
    <w:pPr>
      <w:widowControl w:val="0"/>
      <w:autoSpaceDE w:val="0"/>
      <w:autoSpaceDN w:val="0"/>
      <w:spacing w:before="72" w:line="480" w:lineRule="auto"/>
    </w:pPr>
  </w:style>
  <w:style w:type="paragraph" w:customStyle="1" w:styleId="SubchapterChar">
    <w:name w:val="Subchapter Char"/>
    <w:basedOn w:val="Normal"/>
    <w:link w:val="SubchapterCharChar"/>
    <w:autoRedefine/>
    <w:rsid w:val="00A37A63"/>
    <w:pPr>
      <w:pBdr>
        <w:top w:val="single" w:sz="12" w:space="8" w:color="auto"/>
        <w:bottom w:val="single" w:sz="12" w:space="8" w:color="auto"/>
      </w:pBdr>
    </w:pPr>
    <w:rPr>
      <w:b/>
      <w:caps/>
    </w:rPr>
  </w:style>
  <w:style w:type="character" w:customStyle="1" w:styleId="SubchapterCharChar">
    <w:name w:val="Subchapter Char Char"/>
    <w:basedOn w:val="DefaultParagraphFont"/>
    <w:link w:val="SubchapterChar"/>
    <w:rsid w:val="00A37A63"/>
    <w:rPr>
      <w:rFonts w:eastAsia="Times New Roman"/>
      <w:b/>
      <w:caps/>
    </w:rPr>
  </w:style>
  <w:style w:type="character" w:customStyle="1" w:styleId="style111">
    <w:name w:val="style11"/>
    <w:basedOn w:val="DefaultParagraphFont"/>
    <w:rsid w:val="00A37A63"/>
    <w:rPr>
      <w:b/>
      <w:bCs/>
      <w:sz w:val="27"/>
      <w:szCs w:val="27"/>
    </w:rPr>
  </w:style>
  <w:style w:type="paragraph" w:customStyle="1" w:styleId="StyleChapterTitleBold">
    <w:name w:val="Style Chapter Title + Bold"/>
    <w:basedOn w:val="ChapterTitleBSA"/>
    <w:next w:val="ChapterTitleBSA"/>
    <w:autoRedefine/>
    <w:rsid w:val="00A37A63"/>
    <w:pPr>
      <w:tabs>
        <w:tab w:val="left" w:leader="dot" w:pos="8640"/>
      </w:tabs>
    </w:pPr>
    <w:rPr>
      <w:b w:val="0"/>
      <w:smallCaps w:val="0"/>
    </w:rPr>
  </w:style>
  <w:style w:type="paragraph" w:customStyle="1" w:styleId="tmbox">
    <w:name w:val="tmbox"/>
    <w:basedOn w:val="Normal"/>
    <w:rsid w:val="00A37A63"/>
    <w:pPr>
      <w:spacing w:before="100" w:beforeAutospacing="1" w:after="100" w:afterAutospacing="1"/>
    </w:pPr>
  </w:style>
  <w:style w:type="paragraph" w:customStyle="1" w:styleId="toclevel-31">
    <w:name w:val="toclevel-31"/>
    <w:basedOn w:val="Normal"/>
    <w:rsid w:val="00A37A63"/>
    <w:pPr>
      <w:spacing w:before="100" w:beforeAutospacing="1" w:after="100" w:afterAutospacing="1"/>
    </w:pPr>
    <w:rPr>
      <w:vanish/>
    </w:rPr>
  </w:style>
  <w:style w:type="paragraph" w:customStyle="1" w:styleId="toclevel-41">
    <w:name w:val="toclevel-41"/>
    <w:basedOn w:val="Normal"/>
    <w:rsid w:val="00A37A63"/>
    <w:pPr>
      <w:spacing w:before="100" w:beforeAutospacing="1" w:after="100" w:afterAutospacing="1"/>
    </w:pPr>
    <w:rPr>
      <w:vanish/>
    </w:rPr>
  </w:style>
  <w:style w:type="paragraph" w:customStyle="1" w:styleId="toclevel-51">
    <w:name w:val="toclevel-51"/>
    <w:basedOn w:val="Normal"/>
    <w:rsid w:val="00A37A63"/>
    <w:pPr>
      <w:spacing w:before="100" w:beforeAutospacing="1" w:after="100" w:afterAutospacing="1"/>
    </w:pPr>
    <w:rPr>
      <w:vanish/>
    </w:rPr>
  </w:style>
  <w:style w:type="paragraph" w:customStyle="1" w:styleId="toclevel-61">
    <w:name w:val="toclevel-61"/>
    <w:basedOn w:val="Normal"/>
    <w:rsid w:val="00A37A63"/>
    <w:pPr>
      <w:spacing w:before="100" w:beforeAutospacing="1" w:after="100" w:afterAutospacing="1"/>
    </w:pPr>
    <w:rPr>
      <w:vanish/>
    </w:rPr>
  </w:style>
  <w:style w:type="paragraph" w:customStyle="1" w:styleId="CM149">
    <w:name w:val="CM149"/>
    <w:basedOn w:val="Default"/>
    <w:next w:val="Default"/>
    <w:uiPriority w:val="99"/>
    <w:rsid w:val="00A37A63"/>
    <w:rPr>
      <w:rFonts w:eastAsiaTheme="minorEastAsia"/>
      <w:color w:val="000000" w:themeColor="text1"/>
    </w:rPr>
  </w:style>
  <w:style w:type="paragraph" w:customStyle="1" w:styleId="CM86">
    <w:name w:val="CM86"/>
    <w:basedOn w:val="Default"/>
    <w:next w:val="Default"/>
    <w:uiPriority w:val="99"/>
    <w:rsid w:val="00A37A63"/>
    <w:pPr>
      <w:spacing w:line="416" w:lineRule="atLeast"/>
    </w:pPr>
    <w:rPr>
      <w:rFonts w:eastAsiaTheme="minorEastAsia"/>
      <w:color w:val="000000" w:themeColor="text1"/>
    </w:rPr>
  </w:style>
  <w:style w:type="paragraph" w:customStyle="1" w:styleId="CM88">
    <w:name w:val="CM88"/>
    <w:basedOn w:val="Default"/>
    <w:next w:val="Default"/>
    <w:uiPriority w:val="99"/>
    <w:rsid w:val="00A37A63"/>
    <w:pPr>
      <w:spacing w:line="491" w:lineRule="atLeast"/>
    </w:pPr>
    <w:rPr>
      <w:rFonts w:eastAsiaTheme="minorEastAsia"/>
      <w:color w:val="000000" w:themeColor="text1"/>
    </w:rPr>
  </w:style>
  <w:style w:type="paragraph" w:customStyle="1" w:styleId="CM89">
    <w:name w:val="CM89"/>
    <w:basedOn w:val="Default"/>
    <w:next w:val="Default"/>
    <w:uiPriority w:val="99"/>
    <w:rsid w:val="00A37A63"/>
    <w:pPr>
      <w:spacing w:line="458" w:lineRule="atLeast"/>
    </w:pPr>
    <w:rPr>
      <w:rFonts w:eastAsiaTheme="minorEastAsia"/>
      <w:color w:val="000000" w:themeColor="text1"/>
    </w:rPr>
  </w:style>
  <w:style w:type="table" w:customStyle="1" w:styleId="LightShading">
    <w:name w:val="Light Shading"/>
    <w:basedOn w:val="TableNormal"/>
    <w:uiPriority w:val="60"/>
    <w:rsid w:val="00A37A6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uiPriority w:val="60"/>
    <w:rsid w:val="00A37A63"/>
    <w:rPr>
      <w:rFonts w:eastAsia="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cxheading1char14pt">
    <w:name w:val="ecxheading1char14pt"/>
    <w:basedOn w:val="DefaultParagraphFont"/>
    <w:rsid w:val="00A37A63"/>
  </w:style>
  <w:style w:type="paragraph" w:customStyle="1" w:styleId="xxxfootnote">
    <w:name w:val="xxxfootnote"/>
    <w:basedOn w:val="Normal"/>
    <w:rsid w:val="00A37A6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70</Pages>
  <Words>12132</Words>
  <Characters>69158</Characters>
  <Application>Microsoft Office Word</Application>
  <DocSecurity>0</DocSecurity>
  <Lines>576</Lines>
  <Paragraphs>162</Paragraphs>
  <ScaleCrop>false</ScaleCrop>
  <Company/>
  <LinksUpToDate>false</LinksUpToDate>
  <CharactersWithSpaces>81128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dc:creator>
  <cp:lastModifiedBy>Shari</cp:lastModifiedBy>
  <cp:revision>1</cp:revision>
  <dcterms:created xsi:type="dcterms:W3CDTF">2013-01-25T17:49:00Z</dcterms:created>
  <dcterms:modified xsi:type="dcterms:W3CDTF">2013-01-25T17:49:00Z</dcterms:modified>
</cp:coreProperties>
</file>